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AD9B1D" w14:textId="77777777" w:rsidR="00390E89" w:rsidRDefault="00390E89" w:rsidP="00390E89">
      <w:pPr>
        <w:jc w:val="center"/>
        <w:rPr>
          <w:rFonts w:ascii="Trebuchet MS" w:hAnsi="Trebuchet MS"/>
          <w:b/>
          <w:sz w:val="52"/>
          <w:szCs w:val="52"/>
        </w:rPr>
      </w:pPr>
      <w:bookmarkStart w:id="0" w:name="_GoBack"/>
      <w:bookmarkEnd w:id="0"/>
      <w:r>
        <w:rPr>
          <w:noProof/>
          <w:lang w:eastAsia="en-GB"/>
        </w:rPr>
        <w:drawing>
          <wp:inline distT="0" distB="0" distL="0" distR="0" wp14:anchorId="33C2909A" wp14:editId="4A323804">
            <wp:extent cx="2499032" cy="615146"/>
            <wp:effectExtent l="0" t="0" r="0" b="0"/>
            <wp:docPr id="3" name="Picture 3" descr="C:\Users\melan\AppData\Local\Microsoft\Windows\INetCache\Content.Word\JustMaths Logo 2017 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lan\AppData\Local\Microsoft\Windows\INetCache\Content.Word\JustMaths Logo 2017 Larg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6612" cy="626858"/>
                    </a:xfrm>
                    <a:prstGeom prst="rect">
                      <a:avLst/>
                    </a:prstGeom>
                    <a:noFill/>
                    <a:ln>
                      <a:noFill/>
                    </a:ln>
                  </pic:spPr>
                </pic:pic>
              </a:graphicData>
            </a:graphic>
          </wp:inline>
        </w:drawing>
      </w:r>
    </w:p>
    <w:p w14:paraId="7D1D94FA" w14:textId="77777777" w:rsidR="00390E89" w:rsidRDefault="00390E89" w:rsidP="00390E89">
      <w:pPr>
        <w:jc w:val="center"/>
        <w:rPr>
          <w:rFonts w:ascii="Trebuchet MS" w:hAnsi="Trebuchet MS"/>
          <w:b/>
          <w:sz w:val="52"/>
          <w:szCs w:val="52"/>
        </w:rPr>
      </w:pPr>
    </w:p>
    <w:p w14:paraId="1F68F115" w14:textId="6022B303" w:rsidR="00052FF2" w:rsidRPr="00954152" w:rsidRDefault="00052FF2" w:rsidP="00390E89">
      <w:pPr>
        <w:spacing w:before="240"/>
        <w:jc w:val="center"/>
        <w:rPr>
          <w:rFonts w:ascii="Trebuchet MS" w:hAnsi="Trebuchet MS"/>
          <w:b/>
          <w:sz w:val="52"/>
          <w:szCs w:val="52"/>
        </w:rPr>
      </w:pPr>
      <w:r w:rsidRPr="00954152">
        <w:rPr>
          <w:rFonts w:ascii="Trebuchet MS" w:hAnsi="Trebuchet MS"/>
          <w:b/>
          <w:sz w:val="52"/>
          <w:szCs w:val="52"/>
        </w:rPr>
        <w:t xml:space="preserve">GCSE Mathematics </w:t>
      </w:r>
    </w:p>
    <w:p w14:paraId="7D2DCBDF" w14:textId="77777777" w:rsidR="001C778D" w:rsidRDefault="001C778D" w:rsidP="001C778D">
      <w:pPr>
        <w:jc w:val="center"/>
        <w:rPr>
          <w:rFonts w:ascii="Trebuchet MS" w:hAnsi="Trebuchet MS"/>
          <w:b/>
          <w:sz w:val="52"/>
          <w:szCs w:val="52"/>
        </w:rPr>
      </w:pPr>
      <w:r w:rsidRPr="00954152">
        <w:rPr>
          <w:rFonts w:ascii="Trebuchet MS" w:hAnsi="Trebuchet MS"/>
          <w:b/>
          <w:sz w:val="52"/>
          <w:szCs w:val="52"/>
        </w:rPr>
        <w:t>Scheme of Work</w:t>
      </w:r>
    </w:p>
    <w:p w14:paraId="17F57039" w14:textId="7BD21FD8" w:rsidR="00052FF2" w:rsidRPr="00954152" w:rsidRDefault="00052FF2" w:rsidP="00052FF2">
      <w:pPr>
        <w:jc w:val="center"/>
        <w:rPr>
          <w:rFonts w:ascii="Trebuchet MS" w:hAnsi="Trebuchet MS"/>
          <w:b/>
          <w:sz w:val="52"/>
          <w:szCs w:val="52"/>
        </w:rPr>
      </w:pPr>
      <w:r>
        <w:rPr>
          <w:rFonts w:ascii="Trebuchet MS" w:hAnsi="Trebuchet MS"/>
          <w:b/>
          <w:sz w:val="52"/>
          <w:szCs w:val="52"/>
        </w:rPr>
        <w:t xml:space="preserve">Working Towards … </w:t>
      </w:r>
    </w:p>
    <w:bookmarkStart w:id="1" w:name="Unit1"/>
    <w:p w14:paraId="1EA3A319" w14:textId="52243DFB" w:rsidR="005E0BCE" w:rsidRPr="00D53529" w:rsidRDefault="007448DC" w:rsidP="004E469E">
      <w:pPr>
        <w:ind w:left="1440"/>
        <w:rPr>
          <w:rFonts w:ascii="Verdana" w:hAnsi="Verdana"/>
          <w:color w:val="000000" w:themeColor="text1"/>
          <w:sz w:val="24"/>
        </w:rPr>
      </w:pPr>
      <w:r>
        <w:rPr>
          <w:rFonts w:ascii="Verdana" w:hAnsi="Verdana"/>
          <w:b/>
          <w:color w:val="000000" w:themeColor="text1"/>
          <w:sz w:val="24"/>
        </w:rPr>
        <w:fldChar w:fldCharType="begin"/>
      </w:r>
      <w:r>
        <w:rPr>
          <w:rFonts w:ascii="Verdana" w:hAnsi="Verdana"/>
          <w:b/>
          <w:color w:val="000000" w:themeColor="text1"/>
          <w:sz w:val="24"/>
        </w:rPr>
        <w:instrText xml:space="preserve"> HYPERLINK  \l "WTUnit1" </w:instrText>
      </w:r>
      <w:r>
        <w:rPr>
          <w:rFonts w:ascii="Verdana" w:hAnsi="Verdana"/>
          <w:b/>
          <w:color w:val="000000" w:themeColor="text1"/>
          <w:sz w:val="24"/>
        </w:rPr>
        <w:fldChar w:fldCharType="separate"/>
      </w:r>
      <w:r w:rsidR="005E0BCE" w:rsidRPr="007448DC">
        <w:rPr>
          <w:rStyle w:val="Hyperlink"/>
          <w:rFonts w:ascii="Verdana" w:hAnsi="Verdana"/>
          <w:b/>
          <w:sz w:val="24"/>
        </w:rPr>
        <w:t>UNIT 1</w:t>
      </w:r>
      <w:r>
        <w:rPr>
          <w:rFonts w:ascii="Verdana" w:hAnsi="Verdana"/>
          <w:b/>
          <w:color w:val="000000" w:themeColor="text1"/>
          <w:sz w:val="24"/>
        </w:rPr>
        <w:fldChar w:fldCharType="end"/>
      </w:r>
      <w:r w:rsidR="005E0BCE" w:rsidRPr="00D53529">
        <w:rPr>
          <w:rFonts w:ascii="Verdana" w:hAnsi="Verdana"/>
          <w:b/>
          <w:color w:val="000000" w:themeColor="text1"/>
          <w:sz w:val="24"/>
        </w:rPr>
        <w:t>:</w:t>
      </w:r>
      <w:r w:rsidR="005E0BCE" w:rsidRPr="00D53529">
        <w:rPr>
          <w:rFonts w:ascii="Verdana" w:hAnsi="Verdana"/>
          <w:color w:val="000000" w:themeColor="text1"/>
          <w:sz w:val="24"/>
        </w:rPr>
        <w:t xml:space="preserve"> Number, powers, roots, decimals and rounding to 10,100,1000</w:t>
      </w:r>
    </w:p>
    <w:p w14:paraId="6FAC4059" w14:textId="0A0A2F66" w:rsidR="005E0BCE" w:rsidRPr="00D53529" w:rsidRDefault="00CC0D94" w:rsidP="004E469E">
      <w:pPr>
        <w:ind w:left="2160" w:firstLine="720"/>
        <w:rPr>
          <w:rFonts w:ascii="Verdana" w:hAnsi="Verdana"/>
          <w:color w:val="000000" w:themeColor="text1"/>
          <w:sz w:val="24"/>
        </w:rPr>
      </w:pPr>
      <w:hyperlink w:anchor="WTUnit1a" w:history="1">
        <w:r w:rsidR="005E0BCE" w:rsidRPr="007448DC">
          <w:rPr>
            <w:rStyle w:val="Hyperlink"/>
            <w:rFonts w:ascii="Verdana" w:hAnsi="Verdana"/>
            <w:sz w:val="24"/>
          </w:rPr>
          <w:t>1a.</w:t>
        </w:r>
      </w:hyperlink>
      <w:r w:rsidR="005E0BCE" w:rsidRPr="00D53529">
        <w:rPr>
          <w:rFonts w:ascii="Verdana" w:hAnsi="Verdana"/>
          <w:color w:val="000000" w:themeColor="text1"/>
          <w:sz w:val="24"/>
        </w:rPr>
        <w:t xml:space="preserve"> Integers and place value</w:t>
      </w:r>
    </w:p>
    <w:p w14:paraId="4E379B89" w14:textId="7F165794" w:rsidR="005E0BCE" w:rsidRPr="00D53529" w:rsidRDefault="00CC0D94" w:rsidP="004E469E">
      <w:pPr>
        <w:ind w:left="2160" w:firstLine="720"/>
        <w:rPr>
          <w:rFonts w:ascii="Verdana" w:hAnsi="Verdana"/>
          <w:color w:val="000000" w:themeColor="text1"/>
          <w:sz w:val="24"/>
        </w:rPr>
      </w:pPr>
      <w:hyperlink w:anchor="WTUnit1b" w:history="1">
        <w:r w:rsidR="005E0BCE" w:rsidRPr="007448DC">
          <w:rPr>
            <w:rStyle w:val="Hyperlink"/>
            <w:rFonts w:ascii="Verdana" w:hAnsi="Verdana"/>
            <w:sz w:val="24"/>
          </w:rPr>
          <w:t>1b.</w:t>
        </w:r>
      </w:hyperlink>
      <w:r w:rsidR="005E0BCE" w:rsidRPr="00D53529">
        <w:rPr>
          <w:rFonts w:ascii="Verdana" w:hAnsi="Verdana"/>
          <w:color w:val="000000" w:themeColor="text1"/>
          <w:sz w:val="24"/>
        </w:rPr>
        <w:t xml:space="preserve"> Decimals </w:t>
      </w:r>
    </w:p>
    <w:p w14:paraId="23D1C485" w14:textId="6AA83B04" w:rsidR="005E0BCE" w:rsidRPr="00D53529" w:rsidRDefault="00CC0D94" w:rsidP="004E469E">
      <w:pPr>
        <w:ind w:left="2160" w:firstLine="720"/>
        <w:rPr>
          <w:rFonts w:ascii="Verdana" w:hAnsi="Verdana"/>
          <w:color w:val="000000" w:themeColor="text1"/>
          <w:sz w:val="24"/>
        </w:rPr>
      </w:pPr>
      <w:hyperlink w:anchor="WTUnit1c" w:history="1">
        <w:r w:rsidR="005E0BCE" w:rsidRPr="007448DC">
          <w:rPr>
            <w:rStyle w:val="Hyperlink"/>
            <w:rFonts w:ascii="Verdana" w:hAnsi="Verdana"/>
            <w:sz w:val="24"/>
          </w:rPr>
          <w:t>1c.</w:t>
        </w:r>
      </w:hyperlink>
      <w:r w:rsidR="005E0BCE" w:rsidRPr="00D53529">
        <w:rPr>
          <w:rFonts w:ascii="Verdana" w:hAnsi="Verdana"/>
          <w:color w:val="000000" w:themeColor="text1"/>
          <w:sz w:val="24"/>
        </w:rPr>
        <w:t xml:space="preserve"> Indices, powers and roots</w:t>
      </w:r>
    </w:p>
    <w:p w14:paraId="6F126A39" w14:textId="7123DAD5" w:rsidR="005E0BCE" w:rsidRPr="00D53529" w:rsidRDefault="00CC0D94" w:rsidP="004E469E">
      <w:pPr>
        <w:ind w:left="2160" w:firstLine="720"/>
        <w:rPr>
          <w:rFonts w:ascii="Verdana" w:hAnsi="Verdana"/>
          <w:color w:val="000000" w:themeColor="text1"/>
          <w:sz w:val="24"/>
        </w:rPr>
      </w:pPr>
      <w:hyperlink w:anchor="WTUnit1d" w:history="1">
        <w:r w:rsidR="005E0BCE" w:rsidRPr="007448DC">
          <w:rPr>
            <w:rStyle w:val="Hyperlink"/>
            <w:rFonts w:ascii="Verdana" w:hAnsi="Verdana"/>
            <w:sz w:val="24"/>
          </w:rPr>
          <w:t>1d</w:t>
        </w:r>
      </w:hyperlink>
      <w:r w:rsidR="005E0BCE" w:rsidRPr="00D53529">
        <w:rPr>
          <w:rFonts w:ascii="Verdana" w:hAnsi="Verdana"/>
          <w:color w:val="000000" w:themeColor="text1"/>
          <w:sz w:val="24"/>
        </w:rPr>
        <w:t xml:space="preserve">.Factors, multiples and primes </w:t>
      </w:r>
    </w:p>
    <w:p w14:paraId="7942EEB5" w14:textId="446B1AC8" w:rsidR="005E0BCE" w:rsidRPr="00D53529" w:rsidRDefault="00CC0D94" w:rsidP="004E469E">
      <w:pPr>
        <w:ind w:left="1440"/>
        <w:rPr>
          <w:rFonts w:ascii="Verdana" w:hAnsi="Verdana"/>
          <w:color w:val="000000" w:themeColor="text1"/>
          <w:sz w:val="24"/>
        </w:rPr>
      </w:pPr>
      <w:hyperlink w:anchor="WTUnit2" w:history="1">
        <w:r w:rsidR="005E0BCE" w:rsidRPr="007448DC">
          <w:rPr>
            <w:rStyle w:val="Hyperlink"/>
            <w:rFonts w:ascii="Verdana" w:hAnsi="Verdana"/>
            <w:b/>
            <w:sz w:val="24"/>
          </w:rPr>
          <w:t>UNIT 2:</w:t>
        </w:r>
      </w:hyperlink>
      <w:r w:rsidR="005E0BCE" w:rsidRPr="00D53529">
        <w:rPr>
          <w:rFonts w:ascii="Verdana" w:hAnsi="Verdana"/>
          <w:color w:val="000000" w:themeColor="text1"/>
          <w:sz w:val="24"/>
        </w:rPr>
        <w:t xml:space="preserve"> Expressions &amp; substituting into simple formulae </w:t>
      </w:r>
    </w:p>
    <w:p w14:paraId="3B6809C2" w14:textId="3EC370FF" w:rsidR="005E0BCE" w:rsidRPr="00D53529" w:rsidRDefault="00CC0D94" w:rsidP="004E469E">
      <w:pPr>
        <w:ind w:left="2160" w:firstLine="720"/>
        <w:rPr>
          <w:rFonts w:ascii="Verdana" w:hAnsi="Verdana"/>
          <w:color w:val="000000" w:themeColor="text1"/>
          <w:sz w:val="24"/>
        </w:rPr>
      </w:pPr>
      <w:hyperlink w:anchor="WTUnit2a" w:history="1">
        <w:r w:rsidR="005E0BCE" w:rsidRPr="007448DC">
          <w:rPr>
            <w:rStyle w:val="Hyperlink"/>
            <w:rFonts w:ascii="Verdana" w:hAnsi="Verdana"/>
            <w:sz w:val="24"/>
          </w:rPr>
          <w:t>2a.</w:t>
        </w:r>
      </w:hyperlink>
      <w:r w:rsidR="005E0BCE" w:rsidRPr="00D53529">
        <w:rPr>
          <w:rFonts w:ascii="Verdana" w:hAnsi="Verdana"/>
          <w:color w:val="000000" w:themeColor="text1"/>
          <w:sz w:val="24"/>
        </w:rPr>
        <w:t xml:space="preserve"> Algebra: the basics</w:t>
      </w:r>
    </w:p>
    <w:p w14:paraId="1BD1C1AE" w14:textId="18CB70E1" w:rsidR="005E0BCE" w:rsidRPr="00D53529" w:rsidRDefault="00CC0D94" w:rsidP="004E469E">
      <w:pPr>
        <w:ind w:left="2160" w:firstLine="720"/>
        <w:rPr>
          <w:rFonts w:ascii="Verdana" w:hAnsi="Verdana"/>
          <w:color w:val="000000" w:themeColor="text1"/>
          <w:sz w:val="24"/>
        </w:rPr>
      </w:pPr>
      <w:hyperlink w:anchor="WTUnit2b" w:history="1">
        <w:r w:rsidR="005E0BCE" w:rsidRPr="007448DC">
          <w:rPr>
            <w:rStyle w:val="Hyperlink"/>
            <w:rFonts w:ascii="Verdana" w:hAnsi="Verdana"/>
            <w:sz w:val="24"/>
          </w:rPr>
          <w:t>2b.</w:t>
        </w:r>
      </w:hyperlink>
      <w:r w:rsidR="005E0BCE" w:rsidRPr="00D53529">
        <w:rPr>
          <w:rFonts w:ascii="Verdana" w:hAnsi="Verdana"/>
          <w:color w:val="000000" w:themeColor="text1"/>
          <w:sz w:val="24"/>
        </w:rPr>
        <w:t xml:space="preserve"> Expressions and substitution into formulae </w:t>
      </w:r>
    </w:p>
    <w:p w14:paraId="2984018B" w14:textId="133B38F3" w:rsidR="004E469E" w:rsidRPr="00D53529" w:rsidRDefault="00CC0D94" w:rsidP="004E469E">
      <w:pPr>
        <w:ind w:left="1440"/>
        <w:rPr>
          <w:rFonts w:ascii="Verdana" w:hAnsi="Verdana"/>
          <w:color w:val="000000" w:themeColor="text1"/>
          <w:sz w:val="24"/>
        </w:rPr>
      </w:pPr>
      <w:hyperlink w:anchor="WTUnit3" w:history="1">
        <w:r w:rsidR="005E0BCE" w:rsidRPr="007448DC">
          <w:rPr>
            <w:rStyle w:val="Hyperlink"/>
            <w:rFonts w:ascii="Verdana" w:hAnsi="Verdana"/>
            <w:b/>
            <w:sz w:val="24"/>
          </w:rPr>
          <w:t>UNIT 3:</w:t>
        </w:r>
      </w:hyperlink>
      <w:r w:rsidR="005E0BCE" w:rsidRPr="00D53529">
        <w:rPr>
          <w:rFonts w:ascii="Verdana" w:hAnsi="Verdana"/>
          <w:color w:val="000000" w:themeColor="text1"/>
          <w:sz w:val="24"/>
        </w:rPr>
        <w:t xml:space="preserve"> Drawing and interpreting tables and charts </w:t>
      </w:r>
    </w:p>
    <w:p w14:paraId="2930AC9F" w14:textId="2C5CF95D" w:rsidR="004E469E" w:rsidRPr="00D53529" w:rsidRDefault="00CC0D94" w:rsidP="004E469E">
      <w:pPr>
        <w:ind w:left="1440"/>
        <w:rPr>
          <w:rFonts w:ascii="Verdana" w:hAnsi="Verdana"/>
          <w:color w:val="000000" w:themeColor="text1"/>
          <w:sz w:val="24"/>
        </w:rPr>
      </w:pPr>
      <w:hyperlink w:anchor="WTUnit4" w:history="1">
        <w:r w:rsidR="004E469E" w:rsidRPr="007448DC">
          <w:rPr>
            <w:rStyle w:val="Hyperlink"/>
            <w:rFonts w:ascii="Verdana" w:hAnsi="Verdana"/>
            <w:b/>
            <w:sz w:val="24"/>
          </w:rPr>
          <w:t>UNIT 4:</w:t>
        </w:r>
      </w:hyperlink>
      <w:r w:rsidR="004E469E" w:rsidRPr="00D53529">
        <w:rPr>
          <w:rFonts w:ascii="Verdana" w:hAnsi="Verdana"/>
          <w:color w:val="000000" w:themeColor="text1"/>
          <w:sz w:val="24"/>
        </w:rPr>
        <w:t xml:space="preserve"> Fractions and percentages </w:t>
      </w:r>
    </w:p>
    <w:p w14:paraId="6297A08E" w14:textId="6A281A71" w:rsidR="004E469E" w:rsidRPr="00D53529" w:rsidRDefault="00CC0D94" w:rsidP="004E469E">
      <w:pPr>
        <w:ind w:left="1440"/>
        <w:rPr>
          <w:rFonts w:ascii="Verdana" w:hAnsi="Verdana"/>
          <w:color w:val="000000" w:themeColor="text1"/>
          <w:sz w:val="24"/>
        </w:rPr>
      </w:pPr>
      <w:hyperlink w:anchor="WTUnit5" w:history="1">
        <w:r w:rsidR="004E469E" w:rsidRPr="007448DC">
          <w:rPr>
            <w:rStyle w:val="Hyperlink"/>
            <w:rFonts w:ascii="Verdana" w:hAnsi="Verdana"/>
            <w:b/>
            <w:sz w:val="24"/>
          </w:rPr>
          <w:t>UNIT 5:</w:t>
        </w:r>
      </w:hyperlink>
      <w:r w:rsidR="004E469E" w:rsidRPr="00D53529">
        <w:rPr>
          <w:rFonts w:ascii="Verdana" w:hAnsi="Verdana"/>
          <w:color w:val="000000" w:themeColor="text1"/>
          <w:sz w:val="24"/>
        </w:rPr>
        <w:t xml:space="preserve"> Properties of shapes and simple angle facts</w:t>
      </w:r>
    </w:p>
    <w:p w14:paraId="052FB510" w14:textId="67249A3A" w:rsidR="004E469E" w:rsidRPr="00D53529" w:rsidRDefault="00CC0D94" w:rsidP="004E469E">
      <w:pPr>
        <w:ind w:left="1440"/>
        <w:rPr>
          <w:rFonts w:ascii="Verdana" w:hAnsi="Verdana"/>
          <w:color w:val="000000" w:themeColor="text1"/>
          <w:sz w:val="24"/>
        </w:rPr>
      </w:pPr>
      <w:hyperlink w:anchor="WTUnit6" w:history="1">
        <w:r w:rsidR="004E469E" w:rsidRPr="007448DC">
          <w:rPr>
            <w:rStyle w:val="Hyperlink"/>
            <w:rFonts w:ascii="Verdana" w:hAnsi="Verdana"/>
            <w:b/>
            <w:sz w:val="24"/>
          </w:rPr>
          <w:t>UNIT 6:</w:t>
        </w:r>
      </w:hyperlink>
      <w:r w:rsidR="004E469E" w:rsidRPr="00D53529">
        <w:rPr>
          <w:rFonts w:ascii="Verdana" w:hAnsi="Verdana"/>
          <w:color w:val="000000" w:themeColor="text1"/>
          <w:sz w:val="24"/>
        </w:rPr>
        <w:t xml:space="preserve"> Perimeter and Area </w:t>
      </w:r>
    </w:p>
    <w:p w14:paraId="50A9132C" w14:textId="54DD458C" w:rsidR="004E469E" w:rsidRPr="00D53529" w:rsidRDefault="00CC0D94" w:rsidP="004E469E">
      <w:pPr>
        <w:ind w:left="1440"/>
        <w:rPr>
          <w:rFonts w:ascii="Verdana" w:hAnsi="Verdana"/>
          <w:color w:val="000000" w:themeColor="text1"/>
          <w:sz w:val="24"/>
        </w:rPr>
      </w:pPr>
      <w:hyperlink w:anchor="WTUnit7" w:history="1">
        <w:r w:rsidR="004E469E" w:rsidRPr="007448DC">
          <w:rPr>
            <w:rStyle w:val="Hyperlink"/>
            <w:rFonts w:ascii="Verdana" w:hAnsi="Verdana"/>
            <w:b/>
            <w:sz w:val="24"/>
          </w:rPr>
          <w:t>UNIT 7:</w:t>
        </w:r>
      </w:hyperlink>
      <w:r w:rsidR="004E469E" w:rsidRPr="00D53529">
        <w:rPr>
          <w:rFonts w:ascii="Verdana" w:hAnsi="Verdana"/>
          <w:color w:val="000000" w:themeColor="text1"/>
          <w:sz w:val="24"/>
        </w:rPr>
        <w:t xml:space="preserve"> 3D forms</w:t>
      </w:r>
    </w:p>
    <w:p w14:paraId="69A1AAC6" w14:textId="06805DA3" w:rsidR="004E469E" w:rsidRDefault="00CC0D94" w:rsidP="004E469E">
      <w:pPr>
        <w:ind w:left="1440"/>
        <w:rPr>
          <w:rFonts w:ascii="Verdana" w:hAnsi="Verdana"/>
          <w:color w:val="000000" w:themeColor="text1"/>
          <w:sz w:val="24"/>
        </w:rPr>
      </w:pPr>
      <w:hyperlink w:anchor="WTUnit8" w:history="1">
        <w:r w:rsidR="004E469E" w:rsidRPr="007448DC">
          <w:rPr>
            <w:rStyle w:val="Hyperlink"/>
            <w:rFonts w:ascii="Verdana" w:hAnsi="Verdana"/>
            <w:b/>
            <w:sz w:val="24"/>
          </w:rPr>
          <w:t>UNIT 8:</w:t>
        </w:r>
      </w:hyperlink>
      <w:r w:rsidR="004E469E" w:rsidRPr="00D53529">
        <w:rPr>
          <w:rFonts w:ascii="Verdana" w:hAnsi="Verdana"/>
          <w:color w:val="000000" w:themeColor="text1"/>
          <w:sz w:val="24"/>
        </w:rPr>
        <w:t xml:space="preserve"> Mensuration </w:t>
      </w:r>
    </w:p>
    <w:p w14:paraId="58D81C22" w14:textId="1A5915A8" w:rsidR="005032F9" w:rsidRPr="005032F9" w:rsidRDefault="00CC0D94" w:rsidP="004E469E">
      <w:pPr>
        <w:ind w:left="1440"/>
        <w:rPr>
          <w:rFonts w:ascii="Verdana" w:hAnsi="Verdana"/>
          <w:b/>
          <w:color w:val="000000" w:themeColor="text1"/>
          <w:sz w:val="24"/>
        </w:rPr>
      </w:pPr>
      <w:hyperlink w:anchor="WTUnit9" w:history="1">
        <w:r w:rsidR="005032F9" w:rsidRPr="007448DC">
          <w:rPr>
            <w:rStyle w:val="Hyperlink"/>
            <w:rFonts w:ascii="Verdana" w:hAnsi="Verdana"/>
            <w:b/>
            <w:sz w:val="24"/>
          </w:rPr>
          <w:t>UNIT 9:</w:t>
        </w:r>
      </w:hyperlink>
      <w:r w:rsidR="005032F9">
        <w:rPr>
          <w:rFonts w:ascii="Verdana" w:hAnsi="Verdana"/>
          <w:color w:val="000000" w:themeColor="text1"/>
          <w:sz w:val="24"/>
        </w:rPr>
        <w:t xml:space="preserve"> Probability </w:t>
      </w:r>
    </w:p>
    <w:p w14:paraId="10B602FF" w14:textId="5AAAE861" w:rsidR="005E0BCE" w:rsidRDefault="005E0BCE">
      <w:r>
        <w:br w:type="page"/>
      </w:r>
    </w:p>
    <w:tbl>
      <w:tblPr>
        <w:tblStyle w:val="TableGrid"/>
        <w:tblW w:w="5000" w:type="pct"/>
        <w:tbl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blBorders>
        <w:shd w:val="clear" w:color="auto" w:fill="222A35" w:themeFill="text2" w:themeFillShade="80"/>
        <w:tblLook w:val="04A0" w:firstRow="1" w:lastRow="0" w:firstColumn="1" w:lastColumn="0" w:noHBand="0" w:noVBand="1"/>
      </w:tblPr>
      <w:tblGrid>
        <w:gridCol w:w="10456"/>
      </w:tblGrid>
      <w:tr w:rsidR="00052FF2" w:rsidRPr="00954152" w14:paraId="49425CC1" w14:textId="77777777" w:rsidTr="00D73D20">
        <w:trPr>
          <w:trHeight w:val="728"/>
        </w:trPr>
        <w:tc>
          <w:tcPr>
            <w:tcW w:w="5000" w:type="pct"/>
            <w:shd w:val="clear" w:color="auto" w:fill="222A35" w:themeFill="text2" w:themeFillShade="80"/>
            <w:vAlign w:val="center"/>
          </w:tcPr>
          <w:p w14:paraId="6C530DB9" w14:textId="450CA22A" w:rsidR="00052FF2" w:rsidRPr="00954152" w:rsidRDefault="00052FF2" w:rsidP="00D73D20">
            <w:pPr>
              <w:rPr>
                <w:rFonts w:ascii="Verdana" w:hAnsi="Verdana"/>
                <w:b/>
                <w:color w:val="FFFFFF" w:themeColor="background1"/>
                <w:sz w:val="24"/>
                <w:szCs w:val="24"/>
              </w:rPr>
            </w:pPr>
            <w:bookmarkStart w:id="2" w:name="_Hlk515744358"/>
            <w:bookmarkStart w:id="3" w:name="WTUnit1"/>
            <w:r w:rsidRPr="00954152">
              <w:rPr>
                <w:rFonts w:ascii="Verdana" w:hAnsi="Verdana"/>
                <w:b/>
                <w:color w:val="FFFFFF" w:themeColor="background1"/>
                <w:szCs w:val="24"/>
              </w:rPr>
              <w:lastRenderedPageBreak/>
              <w:t xml:space="preserve">UNIT 1: Number, powers, </w:t>
            </w:r>
            <w:r w:rsidR="00F50E4B">
              <w:rPr>
                <w:rFonts w:ascii="Verdana" w:hAnsi="Verdana"/>
                <w:b/>
                <w:color w:val="FFFFFF" w:themeColor="background1"/>
                <w:szCs w:val="24"/>
              </w:rPr>
              <w:t xml:space="preserve">roots, </w:t>
            </w:r>
            <w:r w:rsidRPr="00954152">
              <w:rPr>
                <w:rFonts w:ascii="Verdana" w:hAnsi="Verdana"/>
                <w:b/>
                <w:color w:val="FFFFFF" w:themeColor="background1"/>
                <w:szCs w:val="24"/>
              </w:rPr>
              <w:t>decimals</w:t>
            </w:r>
            <w:r w:rsidR="00D73D20">
              <w:rPr>
                <w:rFonts w:ascii="Verdana" w:hAnsi="Verdana"/>
                <w:b/>
                <w:color w:val="FFFFFF" w:themeColor="background1"/>
                <w:szCs w:val="24"/>
              </w:rPr>
              <w:t xml:space="preserve"> </w:t>
            </w:r>
            <w:r w:rsidRPr="00954152">
              <w:rPr>
                <w:rFonts w:ascii="Verdana" w:hAnsi="Verdana"/>
                <w:b/>
                <w:color w:val="FFFFFF" w:themeColor="background1"/>
                <w:szCs w:val="24"/>
              </w:rPr>
              <w:t>and rounding</w:t>
            </w:r>
            <w:bookmarkEnd w:id="1"/>
            <w:r w:rsidR="00D73D20">
              <w:rPr>
                <w:rFonts w:ascii="Verdana" w:hAnsi="Verdana"/>
                <w:b/>
                <w:color w:val="FFFFFF" w:themeColor="background1"/>
                <w:szCs w:val="24"/>
              </w:rPr>
              <w:t xml:space="preserve"> to 10,100,1000</w:t>
            </w:r>
            <w:bookmarkEnd w:id="2"/>
            <w:bookmarkEnd w:id="3"/>
          </w:p>
        </w:tc>
      </w:tr>
    </w:tbl>
    <w:p w14:paraId="112E111B" w14:textId="77777777" w:rsidR="00052FF2" w:rsidRPr="00954152" w:rsidRDefault="00052FF2" w:rsidP="00052FF2">
      <w:pPr>
        <w:spacing w:after="0"/>
        <w:jc w:val="both"/>
        <w:rPr>
          <w:rFonts w:ascii="Verdana" w:hAnsi="Verdana"/>
          <w:b/>
          <w:color w:val="222A35" w:themeColor="text2" w:themeShade="80"/>
          <w:sz w:val="20"/>
          <w:szCs w:val="20"/>
        </w:rPr>
      </w:pPr>
    </w:p>
    <w:p w14:paraId="2F52FE45" w14:textId="77777777" w:rsidR="00052FF2" w:rsidRPr="00D53529" w:rsidRDefault="00052FF2" w:rsidP="00052FF2">
      <w:pPr>
        <w:rPr>
          <w:rFonts w:ascii="Verdana" w:hAnsi="Verdana"/>
          <w:b/>
          <w:color w:val="000000" w:themeColor="text1"/>
          <w:sz w:val="20"/>
          <w:szCs w:val="20"/>
        </w:rPr>
      </w:pPr>
      <w:r w:rsidRPr="00D53529">
        <w:rPr>
          <w:rFonts w:ascii="Verdana" w:hAnsi="Verdana"/>
          <w:b/>
          <w:color w:val="000000" w:themeColor="text1"/>
          <w:sz w:val="20"/>
          <w:szCs w:val="20"/>
        </w:rPr>
        <w:t>PRIOR KNOWLEDGE</w:t>
      </w:r>
    </w:p>
    <w:p w14:paraId="1DF15F28" w14:textId="5885C256" w:rsidR="00052FF2" w:rsidRPr="00D53529" w:rsidRDefault="00052FF2" w:rsidP="00052FF2">
      <w:pPr>
        <w:spacing w:after="0"/>
        <w:jc w:val="both"/>
        <w:rPr>
          <w:rFonts w:ascii="Verdana" w:hAnsi="Verdana"/>
          <w:color w:val="000000" w:themeColor="text1"/>
          <w:sz w:val="20"/>
          <w:szCs w:val="20"/>
        </w:rPr>
      </w:pPr>
      <w:r w:rsidRPr="00D53529">
        <w:rPr>
          <w:rFonts w:ascii="Verdana" w:hAnsi="Verdana"/>
          <w:color w:val="000000" w:themeColor="text1"/>
          <w:sz w:val="20"/>
          <w:szCs w:val="20"/>
        </w:rPr>
        <w:t xml:space="preserve">Students will have an appreciation of place </w:t>
      </w:r>
      <w:r w:rsidR="00972A2F" w:rsidRPr="00D53529">
        <w:rPr>
          <w:rFonts w:ascii="Verdana" w:hAnsi="Verdana"/>
          <w:color w:val="000000" w:themeColor="text1"/>
          <w:sz w:val="20"/>
          <w:szCs w:val="20"/>
        </w:rPr>
        <w:t>value and</w:t>
      </w:r>
      <w:r w:rsidRPr="00D53529">
        <w:rPr>
          <w:rFonts w:ascii="Verdana" w:hAnsi="Verdana"/>
          <w:color w:val="000000" w:themeColor="text1"/>
          <w:sz w:val="20"/>
          <w:szCs w:val="20"/>
        </w:rPr>
        <w:t xml:space="preserve"> recognise even and odd numbers.</w:t>
      </w:r>
    </w:p>
    <w:p w14:paraId="4FDC3CF3" w14:textId="77777777" w:rsidR="00052FF2" w:rsidRPr="00D53529" w:rsidRDefault="00052FF2" w:rsidP="00052FF2">
      <w:pPr>
        <w:spacing w:after="0"/>
        <w:jc w:val="both"/>
        <w:rPr>
          <w:rFonts w:ascii="Verdana" w:hAnsi="Verdana"/>
          <w:b/>
          <w:color w:val="000000" w:themeColor="text1"/>
          <w:sz w:val="20"/>
          <w:szCs w:val="20"/>
        </w:rPr>
      </w:pPr>
      <w:r w:rsidRPr="00D53529">
        <w:rPr>
          <w:rFonts w:ascii="Verdana" w:hAnsi="Verdana"/>
          <w:color w:val="000000" w:themeColor="text1"/>
          <w:sz w:val="20"/>
          <w:szCs w:val="20"/>
        </w:rPr>
        <w:t>Students will have knowledge of using the four operations with whole numbers.</w:t>
      </w:r>
    </w:p>
    <w:p w14:paraId="4F1B11B0" w14:textId="77777777" w:rsidR="00052FF2" w:rsidRPr="00D53529" w:rsidRDefault="00052FF2" w:rsidP="00052FF2">
      <w:pPr>
        <w:spacing w:after="0"/>
        <w:jc w:val="both"/>
        <w:rPr>
          <w:rFonts w:ascii="Verdana" w:hAnsi="Verdana"/>
          <w:color w:val="000000" w:themeColor="text1"/>
          <w:sz w:val="20"/>
          <w:szCs w:val="20"/>
        </w:rPr>
      </w:pPr>
      <w:r w:rsidRPr="00D53529">
        <w:rPr>
          <w:rFonts w:ascii="Verdana" w:hAnsi="Verdana"/>
          <w:color w:val="000000" w:themeColor="text1"/>
          <w:sz w:val="20"/>
          <w:szCs w:val="20"/>
        </w:rPr>
        <w:t xml:space="preserve">Students should have knowledge of integer complements to 10 and to 100. </w:t>
      </w:r>
    </w:p>
    <w:p w14:paraId="5C827DDA" w14:textId="77777777" w:rsidR="00052FF2" w:rsidRPr="00D53529" w:rsidRDefault="00052FF2" w:rsidP="00052FF2">
      <w:pPr>
        <w:spacing w:after="0"/>
        <w:jc w:val="both"/>
        <w:rPr>
          <w:rFonts w:ascii="Verdana" w:hAnsi="Verdana"/>
          <w:color w:val="000000" w:themeColor="text1"/>
          <w:sz w:val="20"/>
          <w:szCs w:val="20"/>
        </w:rPr>
      </w:pPr>
      <w:r w:rsidRPr="00D53529">
        <w:rPr>
          <w:rFonts w:ascii="Verdana" w:hAnsi="Verdana"/>
          <w:color w:val="000000" w:themeColor="text1"/>
          <w:sz w:val="20"/>
          <w:szCs w:val="20"/>
        </w:rPr>
        <w:t xml:space="preserve">Students should have knowledge of strategies for multiplying and dividing whole numbers by 2, 4, 5, and 10. </w:t>
      </w:r>
    </w:p>
    <w:p w14:paraId="15230A23" w14:textId="77777777" w:rsidR="00052FF2" w:rsidRPr="00D53529" w:rsidRDefault="00052FF2" w:rsidP="00052FF2">
      <w:pPr>
        <w:spacing w:after="0"/>
        <w:jc w:val="both"/>
        <w:rPr>
          <w:rFonts w:ascii="Verdana" w:hAnsi="Verdana"/>
          <w:color w:val="000000" w:themeColor="text1"/>
          <w:sz w:val="20"/>
          <w:szCs w:val="20"/>
        </w:rPr>
      </w:pPr>
      <w:r w:rsidRPr="00D53529">
        <w:rPr>
          <w:rFonts w:ascii="Verdana" w:hAnsi="Verdana"/>
          <w:color w:val="000000" w:themeColor="text1"/>
          <w:sz w:val="20"/>
          <w:szCs w:val="20"/>
        </w:rPr>
        <w:t>Students should be able to read and write decimals in figures and words.</w:t>
      </w:r>
    </w:p>
    <w:p w14:paraId="7C489071" w14:textId="77777777" w:rsidR="00052FF2" w:rsidRPr="00D53529" w:rsidRDefault="00052FF2" w:rsidP="00052FF2">
      <w:pPr>
        <w:spacing w:after="0"/>
        <w:jc w:val="both"/>
        <w:rPr>
          <w:rFonts w:ascii="Verdana" w:hAnsi="Verdana"/>
          <w:color w:val="000000" w:themeColor="text1"/>
          <w:sz w:val="20"/>
          <w:szCs w:val="20"/>
        </w:rPr>
      </w:pPr>
    </w:p>
    <w:p w14:paraId="06DA33F1" w14:textId="77777777" w:rsidR="00052FF2" w:rsidRPr="00D53529" w:rsidRDefault="00052FF2" w:rsidP="00052FF2">
      <w:pPr>
        <w:jc w:val="both"/>
        <w:rPr>
          <w:rFonts w:ascii="Verdana" w:hAnsi="Verdana"/>
          <w:b/>
          <w:color w:val="000000" w:themeColor="text1"/>
          <w:sz w:val="20"/>
          <w:szCs w:val="20"/>
        </w:rPr>
      </w:pPr>
      <w:r w:rsidRPr="00D53529">
        <w:rPr>
          <w:rFonts w:ascii="Verdana" w:hAnsi="Verdana"/>
          <w:b/>
          <w:color w:val="000000" w:themeColor="text1"/>
          <w:sz w:val="20"/>
          <w:szCs w:val="20"/>
        </w:rPr>
        <w:t>KEYWORDS</w:t>
      </w:r>
    </w:p>
    <w:p w14:paraId="7C0765CF" w14:textId="77777777" w:rsidR="00052FF2" w:rsidRPr="00D53529" w:rsidRDefault="00052FF2" w:rsidP="00052FF2">
      <w:pPr>
        <w:spacing w:after="0"/>
        <w:jc w:val="both"/>
        <w:rPr>
          <w:rFonts w:ascii="Verdana" w:hAnsi="Verdana"/>
          <w:color w:val="000000" w:themeColor="text1"/>
          <w:sz w:val="20"/>
          <w:szCs w:val="20"/>
        </w:rPr>
      </w:pPr>
      <w:r w:rsidRPr="00D53529">
        <w:rPr>
          <w:rFonts w:ascii="Verdana" w:hAnsi="Verdana"/>
          <w:color w:val="000000" w:themeColor="text1"/>
          <w:sz w:val="20"/>
          <w:szCs w:val="20"/>
        </w:rPr>
        <w:t>Integer, number, digit, negative, decimal, addition, subtraction, multiplication, division, remainder, operation, estimate, power, roots, factor, multiple, primes, square, cube, even, odd</w:t>
      </w:r>
    </w:p>
    <w:p w14:paraId="6F7D773D" w14:textId="77777777" w:rsidR="005419E2" w:rsidRPr="00D53529" w:rsidRDefault="005419E2" w:rsidP="00052FF2">
      <w:pPr>
        <w:spacing w:after="0" w:line="288" w:lineRule="auto"/>
        <w:jc w:val="both"/>
        <w:rPr>
          <w:rFonts w:ascii="Verdana" w:hAnsi="Verdana"/>
          <w:color w:val="000000" w:themeColor="text1"/>
          <w:sz w:val="20"/>
          <w:szCs w:val="20"/>
        </w:rPr>
      </w:pP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ACB9CA" w:themeFill="text2" w:themeFillTint="66"/>
        <w:tblLook w:val="04A0" w:firstRow="1" w:lastRow="0" w:firstColumn="1" w:lastColumn="0" w:noHBand="0" w:noVBand="1"/>
      </w:tblPr>
      <w:tblGrid>
        <w:gridCol w:w="7484"/>
        <w:gridCol w:w="2972"/>
      </w:tblGrid>
      <w:tr w:rsidR="00D53529" w:rsidRPr="00095DAA" w14:paraId="13DF1C17" w14:textId="77777777" w:rsidTr="00D73D20">
        <w:trPr>
          <w:trHeight w:val="586"/>
        </w:trPr>
        <w:tc>
          <w:tcPr>
            <w:tcW w:w="3579" w:type="pct"/>
            <w:shd w:val="clear" w:color="auto" w:fill="ACB9CA" w:themeFill="text2" w:themeFillTint="66"/>
            <w:vAlign w:val="center"/>
          </w:tcPr>
          <w:p w14:paraId="366AF167" w14:textId="6BC5808E" w:rsidR="00052FF2" w:rsidRPr="00095DAA" w:rsidRDefault="00052FF2" w:rsidP="00D73D20">
            <w:pPr>
              <w:rPr>
                <w:rFonts w:ascii="Verdana" w:hAnsi="Verdana"/>
                <w:b/>
              </w:rPr>
            </w:pPr>
            <w:bookmarkStart w:id="4" w:name="Unit1a"/>
            <w:bookmarkStart w:id="5" w:name="WTUnit1a" w:colFirst="0" w:colLast="1"/>
            <w:bookmarkStart w:id="6" w:name="_Hlk515711180"/>
            <w:r w:rsidRPr="00095DAA">
              <w:rPr>
                <w:rFonts w:ascii="Verdana" w:hAnsi="Verdana"/>
                <w:b/>
              </w:rPr>
              <w:t>1a. Integers and place value</w:t>
            </w:r>
          </w:p>
          <w:bookmarkEnd w:id="4"/>
          <w:p w14:paraId="3FBBD0CA" w14:textId="37B7C37B" w:rsidR="00052FF2" w:rsidRPr="00095DAA" w:rsidRDefault="00052FF2" w:rsidP="00D73D20">
            <w:pPr>
              <w:rPr>
                <w:rFonts w:ascii="Verdana" w:hAnsi="Verdana"/>
              </w:rPr>
            </w:pPr>
            <w:r w:rsidRPr="00095DAA">
              <w:rPr>
                <w:rFonts w:ascii="Verdana" w:hAnsi="Verdana"/>
              </w:rPr>
              <w:t>(N1, N2, N3, N4</w:t>
            </w:r>
            <w:r w:rsidR="00972A2F" w:rsidRPr="00095DAA">
              <w:rPr>
                <w:rFonts w:ascii="Verdana" w:hAnsi="Verdana"/>
              </w:rPr>
              <w:t>)</w:t>
            </w:r>
          </w:p>
        </w:tc>
        <w:tc>
          <w:tcPr>
            <w:tcW w:w="1421" w:type="pct"/>
            <w:shd w:val="clear" w:color="auto" w:fill="ACB9CA" w:themeFill="text2" w:themeFillTint="66"/>
            <w:vAlign w:val="center"/>
          </w:tcPr>
          <w:p w14:paraId="23459D17" w14:textId="77777777" w:rsidR="00052FF2" w:rsidRPr="00095DAA" w:rsidRDefault="00052FF2" w:rsidP="00D73D20">
            <w:pPr>
              <w:jc w:val="right"/>
              <w:rPr>
                <w:rFonts w:ascii="Verdana" w:hAnsi="Verdana"/>
                <w:b/>
              </w:rPr>
            </w:pPr>
            <w:r w:rsidRPr="00095DAA">
              <w:rPr>
                <w:rFonts w:ascii="Verdana" w:hAnsi="Verdana"/>
                <w:b/>
              </w:rPr>
              <w:t>Teaching time</w:t>
            </w:r>
          </w:p>
          <w:p w14:paraId="40A84EAD" w14:textId="006BC14B" w:rsidR="00052FF2" w:rsidRPr="00095DAA" w:rsidRDefault="001C778D" w:rsidP="00D73D20">
            <w:pPr>
              <w:jc w:val="right"/>
              <w:rPr>
                <w:rFonts w:ascii="Verdana" w:hAnsi="Verdana"/>
              </w:rPr>
            </w:pPr>
            <w:r w:rsidRPr="00095DAA">
              <w:rPr>
                <w:rFonts w:ascii="Verdana" w:hAnsi="Verdana"/>
              </w:rPr>
              <w:t>TBC</w:t>
            </w:r>
          </w:p>
        </w:tc>
      </w:tr>
    </w:tbl>
    <w:bookmarkEnd w:id="5"/>
    <w:p w14:paraId="71455EA4" w14:textId="77777777" w:rsidR="00052FF2" w:rsidRPr="00095DAA" w:rsidRDefault="00052FF2" w:rsidP="00052FF2">
      <w:pPr>
        <w:spacing w:before="240"/>
        <w:jc w:val="both"/>
        <w:rPr>
          <w:rFonts w:ascii="Verdana" w:hAnsi="Verdana"/>
          <w:b/>
          <w:color w:val="000000" w:themeColor="text1"/>
          <w:sz w:val="20"/>
          <w:szCs w:val="20"/>
        </w:rPr>
      </w:pPr>
      <w:r w:rsidRPr="00095DAA">
        <w:rPr>
          <w:rFonts w:ascii="Verdana" w:hAnsi="Verdana"/>
          <w:b/>
          <w:color w:val="000000" w:themeColor="text1"/>
          <w:sz w:val="20"/>
          <w:szCs w:val="20"/>
        </w:rPr>
        <w:t>OBJECTIVES</w:t>
      </w:r>
    </w:p>
    <w:p w14:paraId="0D4CB3F0" w14:textId="77777777" w:rsidR="00052FF2" w:rsidRPr="00095DAA" w:rsidRDefault="00052FF2" w:rsidP="00052361">
      <w:pPr>
        <w:spacing w:after="0"/>
        <w:jc w:val="both"/>
        <w:rPr>
          <w:rFonts w:ascii="Verdana" w:hAnsi="Verdana"/>
          <w:color w:val="000000" w:themeColor="text1"/>
          <w:sz w:val="20"/>
          <w:szCs w:val="20"/>
        </w:rPr>
      </w:pPr>
      <w:r w:rsidRPr="00095DAA">
        <w:rPr>
          <w:rFonts w:ascii="Verdana" w:hAnsi="Verdana"/>
          <w:color w:val="000000" w:themeColor="text1"/>
          <w:sz w:val="20"/>
          <w:szCs w:val="20"/>
        </w:rPr>
        <w:t>By the end of the sub-unit, students should be able to:</w:t>
      </w:r>
    </w:p>
    <w:p w14:paraId="529FC97D" w14:textId="77777777" w:rsidR="00052FF2" w:rsidRPr="00095DAA" w:rsidRDefault="00052FF2" w:rsidP="00052361">
      <w:pPr>
        <w:pStyle w:val="ListParagraph"/>
        <w:numPr>
          <w:ilvl w:val="0"/>
          <w:numId w:val="1"/>
        </w:numPr>
        <w:spacing w:after="0"/>
        <w:ind w:left="357" w:hanging="357"/>
        <w:jc w:val="both"/>
        <w:rPr>
          <w:rFonts w:ascii="Verdana" w:hAnsi="Verdana"/>
          <w:color w:val="000000" w:themeColor="text1"/>
          <w:sz w:val="20"/>
          <w:szCs w:val="20"/>
        </w:rPr>
      </w:pPr>
      <w:r w:rsidRPr="00095DAA">
        <w:rPr>
          <w:rFonts w:ascii="Verdana" w:hAnsi="Verdana"/>
          <w:color w:val="000000" w:themeColor="text1"/>
          <w:sz w:val="20"/>
          <w:szCs w:val="20"/>
        </w:rPr>
        <w:t>Use and order positive and negative numbers (integers);</w:t>
      </w:r>
    </w:p>
    <w:p w14:paraId="5701AF4E" w14:textId="77777777" w:rsidR="00052FF2" w:rsidRPr="00095DAA" w:rsidRDefault="00052FF2" w:rsidP="00052361">
      <w:pPr>
        <w:pStyle w:val="ListParagraph"/>
        <w:numPr>
          <w:ilvl w:val="0"/>
          <w:numId w:val="1"/>
        </w:numPr>
        <w:spacing w:after="0"/>
        <w:ind w:left="357" w:hanging="357"/>
        <w:jc w:val="both"/>
        <w:rPr>
          <w:rFonts w:ascii="Verdana" w:hAnsi="Verdana"/>
          <w:color w:val="000000" w:themeColor="text1"/>
          <w:sz w:val="20"/>
          <w:szCs w:val="20"/>
        </w:rPr>
      </w:pPr>
      <w:r w:rsidRPr="00095DAA">
        <w:rPr>
          <w:rFonts w:ascii="Verdana" w:hAnsi="Verdana"/>
          <w:color w:val="000000" w:themeColor="text1"/>
          <w:sz w:val="20"/>
          <w:szCs w:val="20"/>
        </w:rPr>
        <w:t xml:space="preserve">Order integers, decimals, use the symbols &lt;, &gt; and understand the ≠ symbol; </w:t>
      </w:r>
    </w:p>
    <w:p w14:paraId="76AF1694" w14:textId="77777777" w:rsidR="00052FF2" w:rsidRPr="00095DAA" w:rsidRDefault="00052FF2" w:rsidP="00052361">
      <w:pPr>
        <w:pStyle w:val="ListParagraph"/>
        <w:numPr>
          <w:ilvl w:val="0"/>
          <w:numId w:val="1"/>
        </w:numPr>
        <w:spacing w:after="0"/>
        <w:ind w:left="357" w:hanging="357"/>
        <w:jc w:val="both"/>
        <w:rPr>
          <w:rFonts w:ascii="Verdana" w:hAnsi="Verdana"/>
          <w:color w:val="000000" w:themeColor="text1"/>
          <w:sz w:val="20"/>
          <w:szCs w:val="20"/>
        </w:rPr>
      </w:pPr>
      <w:r w:rsidRPr="00095DAA">
        <w:rPr>
          <w:rFonts w:ascii="Verdana" w:hAnsi="Verdana"/>
          <w:color w:val="000000" w:themeColor="text1"/>
          <w:sz w:val="20"/>
          <w:szCs w:val="20"/>
        </w:rPr>
        <w:t>Add and subtract positive and negative numbers (integers);</w:t>
      </w:r>
    </w:p>
    <w:p w14:paraId="36022467" w14:textId="77777777" w:rsidR="00052FF2" w:rsidRPr="00095DAA" w:rsidRDefault="00052FF2" w:rsidP="00052361">
      <w:pPr>
        <w:pStyle w:val="ListParagraph"/>
        <w:numPr>
          <w:ilvl w:val="0"/>
          <w:numId w:val="1"/>
        </w:numPr>
        <w:spacing w:after="0"/>
        <w:ind w:left="357" w:hanging="357"/>
        <w:jc w:val="both"/>
        <w:rPr>
          <w:rFonts w:ascii="Verdana" w:hAnsi="Verdana"/>
          <w:color w:val="000000" w:themeColor="text1"/>
          <w:sz w:val="20"/>
          <w:szCs w:val="20"/>
        </w:rPr>
      </w:pPr>
      <w:r w:rsidRPr="00095DAA">
        <w:rPr>
          <w:rFonts w:ascii="Verdana" w:hAnsi="Verdana"/>
          <w:color w:val="000000" w:themeColor="text1"/>
          <w:sz w:val="20"/>
          <w:szCs w:val="20"/>
        </w:rPr>
        <w:t xml:space="preserve">Recall all multiplication facts to 10 × 10, and use them to derive quickly the corresponding division facts; </w:t>
      </w:r>
    </w:p>
    <w:p w14:paraId="0B3B47FB" w14:textId="77777777" w:rsidR="00052FF2" w:rsidRPr="00095DAA" w:rsidRDefault="00052FF2" w:rsidP="00052361">
      <w:pPr>
        <w:pStyle w:val="ListParagraph"/>
        <w:numPr>
          <w:ilvl w:val="0"/>
          <w:numId w:val="1"/>
        </w:numPr>
        <w:spacing w:after="0"/>
        <w:ind w:left="357" w:hanging="357"/>
        <w:jc w:val="both"/>
        <w:rPr>
          <w:rFonts w:ascii="Verdana" w:hAnsi="Verdana"/>
          <w:color w:val="000000" w:themeColor="text1"/>
          <w:sz w:val="20"/>
          <w:szCs w:val="20"/>
        </w:rPr>
      </w:pPr>
      <w:r w:rsidRPr="00095DAA">
        <w:rPr>
          <w:rFonts w:ascii="Verdana" w:hAnsi="Verdana"/>
          <w:color w:val="000000" w:themeColor="text1"/>
          <w:sz w:val="20"/>
          <w:szCs w:val="20"/>
        </w:rPr>
        <w:t>Multiply or divide any number by powers of 10;</w:t>
      </w:r>
    </w:p>
    <w:p w14:paraId="7C452360" w14:textId="77777777" w:rsidR="00052FF2" w:rsidRPr="00095DAA" w:rsidRDefault="00052FF2" w:rsidP="00052361">
      <w:pPr>
        <w:pStyle w:val="ListParagraph"/>
        <w:numPr>
          <w:ilvl w:val="0"/>
          <w:numId w:val="1"/>
        </w:numPr>
        <w:spacing w:after="0"/>
        <w:ind w:left="357" w:hanging="357"/>
        <w:jc w:val="both"/>
        <w:rPr>
          <w:rFonts w:ascii="Verdana" w:hAnsi="Verdana"/>
          <w:color w:val="000000" w:themeColor="text1"/>
          <w:sz w:val="20"/>
          <w:szCs w:val="20"/>
        </w:rPr>
      </w:pPr>
      <w:r w:rsidRPr="00095DAA">
        <w:rPr>
          <w:rFonts w:ascii="Verdana" w:hAnsi="Verdana"/>
          <w:color w:val="000000" w:themeColor="text1"/>
          <w:sz w:val="20"/>
          <w:szCs w:val="20"/>
        </w:rPr>
        <w:t>Multiply and divide positive and negative numbers (integers);</w:t>
      </w:r>
    </w:p>
    <w:p w14:paraId="036B06C0" w14:textId="77777777" w:rsidR="00052FF2" w:rsidRPr="00095DAA" w:rsidRDefault="00052FF2" w:rsidP="00052361">
      <w:pPr>
        <w:pStyle w:val="ListParagraph"/>
        <w:numPr>
          <w:ilvl w:val="0"/>
          <w:numId w:val="1"/>
        </w:numPr>
        <w:spacing w:after="0"/>
        <w:ind w:left="357" w:hanging="357"/>
        <w:jc w:val="both"/>
        <w:rPr>
          <w:rFonts w:ascii="Verdana" w:hAnsi="Verdana"/>
          <w:color w:val="000000" w:themeColor="text1"/>
          <w:sz w:val="20"/>
          <w:szCs w:val="20"/>
        </w:rPr>
      </w:pPr>
      <w:r w:rsidRPr="00095DAA">
        <w:rPr>
          <w:rFonts w:ascii="Verdana" w:hAnsi="Verdana"/>
          <w:color w:val="000000" w:themeColor="text1"/>
          <w:sz w:val="20"/>
          <w:szCs w:val="20"/>
        </w:rPr>
        <w:t>Use brackets and the hierarchy of operations (not including powers);</w:t>
      </w:r>
    </w:p>
    <w:p w14:paraId="1D7DF392" w14:textId="77777777" w:rsidR="00052FF2" w:rsidRPr="00095DAA" w:rsidRDefault="00052FF2" w:rsidP="00052361">
      <w:pPr>
        <w:spacing w:after="0"/>
        <w:jc w:val="both"/>
        <w:rPr>
          <w:rFonts w:ascii="Verdana" w:hAnsi="Verdana"/>
          <w:b/>
          <w:color w:val="000000" w:themeColor="text1"/>
          <w:sz w:val="20"/>
          <w:szCs w:val="20"/>
        </w:rPr>
      </w:pPr>
    </w:p>
    <w:p w14:paraId="03F5E808" w14:textId="77777777" w:rsidR="00052FF2" w:rsidRPr="00052361" w:rsidRDefault="00052FF2" w:rsidP="00052FF2">
      <w:pPr>
        <w:jc w:val="both"/>
        <w:rPr>
          <w:rFonts w:ascii="Verdana" w:hAnsi="Verdana"/>
          <w:b/>
          <w:color w:val="000000" w:themeColor="text1"/>
          <w:sz w:val="20"/>
          <w:szCs w:val="20"/>
        </w:rPr>
      </w:pPr>
      <w:r w:rsidRPr="00052361">
        <w:rPr>
          <w:rFonts w:ascii="Verdana" w:hAnsi="Verdana"/>
          <w:b/>
          <w:color w:val="000000" w:themeColor="text1"/>
          <w:sz w:val="20"/>
          <w:szCs w:val="20"/>
        </w:rPr>
        <w:t>POSSIBLE SUCCESS CRITERIA</w:t>
      </w:r>
    </w:p>
    <w:p w14:paraId="0BD33308"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Given 5 digits, what are the largest or smallest answers when subtracting a two-digit number from a three-digit number?</w:t>
      </w:r>
    </w:p>
    <w:p w14:paraId="420DF70A" w14:textId="3D5BBA06" w:rsidR="00052FF2" w:rsidRPr="00052361" w:rsidRDefault="00052FF2" w:rsidP="009D7E17">
      <w:pPr>
        <w:spacing w:after="0"/>
        <w:jc w:val="both"/>
        <w:rPr>
          <w:rFonts w:ascii="Verdana" w:hAnsi="Verdana"/>
          <w:color w:val="000000" w:themeColor="text1"/>
          <w:spacing w:val="-2"/>
          <w:sz w:val="20"/>
          <w:szCs w:val="20"/>
        </w:rPr>
      </w:pPr>
      <w:r w:rsidRPr="00052361">
        <w:rPr>
          <w:rFonts w:ascii="Verdana" w:hAnsi="Verdana"/>
          <w:color w:val="000000" w:themeColor="text1"/>
          <w:sz w:val="20"/>
          <w:szCs w:val="20"/>
        </w:rPr>
        <w:t>Use inverse operations to justify answers, e.g. 9 x 23 = 207 so 207 ÷ 9 = 23.</w:t>
      </w:r>
    </w:p>
    <w:p w14:paraId="2CCB2016" w14:textId="77777777" w:rsidR="00052FF2" w:rsidRPr="00052361" w:rsidRDefault="00052FF2" w:rsidP="00052FF2">
      <w:pPr>
        <w:spacing w:after="0"/>
        <w:jc w:val="both"/>
        <w:rPr>
          <w:rFonts w:ascii="Verdana" w:hAnsi="Verdana"/>
          <w:b/>
          <w:color w:val="000000" w:themeColor="text1"/>
          <w:sz w:val="20"/>
          <w:szCs w:val="20"/>
        </w:rPr>
      </w:pPr>
    </w:p>
    <w:p w14:paraId="079AC396" w14:textId="6062B4D8" w:rsidR="00052FF2" w:rsidRDefault="00052FF2" w:rsidP="009D7E17">
      <w:pPr>
        <w:jc w:val="both"/>
        <w:rPr>
          <w:rFonts w:ascii="Verdana" w:hAnsi="Verdana"/>
          <w:b/>
          <w:color w:val="000000" w:themeColor="text1"/>
          <w:sz w:val="20"/>
          <w:szCs w:val="20"/>
        </w:rPr>
      </w:pPr>
      <w:r w:rsidRPr="00052361">
        <w:rPr>
          <w:rFonts w:ascii="Verdana" w:hAnsi="Verdana"/>
          <w:b/>
          <w:color w:val="000000" w:themeColor="text1"/>
          <w:sz w:val="20"/>
          <w:szCs w:val="20"/>
        </w:rPr>
        <w:t>OPPORTUNITIES FOR REASONING/PROBLEM SOLVING</w:t>
      </w:r>
    </w:p>
    <w:p w14:paraId="5634DDC4" w14:textId="77777777" w:rsidR="00157B61" w:rsidRPr="00024F40" w:rsidRDefault="00157B61" w:rsidP="00024F40">
      <w:pPr>
        <w:pStyle w:val="CommentText"/>
        <w:spacing w:after="0"/>
        <w:rPr>
          <w:rFonts w:ascii="Verdana" w:hAnsi="Verdana"/>
        </w:rPr>
      </w:pPr>
      <w:r w:rsidRPr="00024F40">
        <w:rPr>
          <w:rFonts w:ascii="Verdana" w:hAnsi="Verdana"/>
        </w:rPr>
        <w:t>Here are 3 digits. What is the closest number to 300 you can make using these digits?</w:t>
      </w:r>
    </w:p>
    <w:p w14:paraId="452C9021" w14:textId="77777777" w:rsidR="00157B61" w:rsidRPr="00024F40" w:rsidRDefault="00157B61" w:rsidP="00024F40">
      <w:pPr>
        <w:pStyle w:val="CommentText"/>
        <w:spacing w:after="0"/>
        <w:rPr>
          <w:rFonts w:ascii="Verdana" w:hAnsi="Verdana"/>
        </w:rPr>
      </w:pPr>
      <w:r w:rsidRPr="00024F40">
        <w:rPr>
          <w:rFonts w:ascii="Verdana" w:hAnsi="Verdana"/>
        </w:rPr>
        <w:t>If 9 x 3 = 27, what is 90 x 3? What is 27/3?</w:t>
      </w:r>
    </w:p>
    <w:p w14:paraId="6912B964" w14:textId="7AA2FB11" w:rsidR="00052FF2" w:rsidRPr="00DC5208" w:rsidRDefault="00052FF2" w:rsidP="009D7E17">
      <w:pPr>
        <w:suppressAutoHyphens/>
        <w:spacing w:after="0"/>
        <w:rPr>
          <w:rFonts w:ascii="Verdana" w:hAnsi="Verdana" w:cs="Lucida Sans Unicode"/>
          <w:color w:val="000000" w:themeColor="text1"/>
          <w:sz w:val="20"/>
          <w:szCs w:val="20"/>
        </w:rPr>
      </w:pPr>
      <w:r w:rsidRPr="00DC5208">
        <w:rPr>
          <w:rFonts w:ascii="Verdana" w:hAnsi="Verdana" w:cs="Lucida Sans Unicode"/>
          <w:color w:val="000000" w:themeColor="text1"/>
          <w:sz w:val="20"/>
          <w:szCs w:val="20"/>
        </w:rPr>
        <w:t>Missing digits in calculations involving the four operations</w:t>
      </w:r>
      <w:r w:rsidRPr="00DC5208">
        <w:rPr>
          <w:rFonts w:ascii="Verdana" w:eastAsia="MS Gothic" w:hAnsi="Verdana"/>
          <w:color w:val="000000" w:themeColor="text1"/>
          <w:sz w:val="20"/>
          <w:szCs w:val="20"/>
        </w:rPr>
        <w:t xml:space="preserve"> </w:t>
      </w:r>
    </w:p>
    <w:p w14:paraId="0E5F1AAE" w14:textId="77777777" w:rsidR="00052FF2" w:rsidRPr="00DC5208" w:rsidRDefault="00052FF2" w:rsidP="009D7E17">
      <w:pPr>
        <w:spacing w:after="0"/>
        <w:jc w:val="both"/>
        <w:rPr>
          <w:rFonts w:ascii="Verdana" w:hAnsi="Verdana" w:cs="Lucida Sans Unicode"/>
          <w:color w:val="000000" w:themeColor="text1"/>
          <w:sz w:val="20"/>
          <w:szCs w:val="20"/>
        </w:rPr>
      </w:pPr>
      <w:r w:rsidRPr="00DC5208">
        <w:rPr>
          <w:rFonts w:ascii="Verdana" w:hAnsi="Verdana" w:cs="Lucida Sans Unicode"/>
          <w:color w:val="000000" w:themeColor="text1"/>
          <w:sz w:val="20"/>
          <w:szCs w:val="20"/>
        </w:rPr>
        <w:t>Show me another number with 3, 4, 5, 6, 7 digits that includes a 6 with the same value as the “6” in the following number 36, 754</w:t>
      </w:r>
    </w:p>
    <w:p w14:paraId="718F4785" w14:textId="77777777" w:rsidR="00052FF2" w:rsidRPr="00052361" w:rsidRDefault="00052FF2" w:rsidP="00052FF2">
      <w:pPr>
        <w:spacing w:after="0"/>
        <w:jc w:val="both"/>
        <w:rPr>
          <w:rFonts w:ascii="Verdana" w:hAnsi="Verdana"/>
          <w:b/>
          <w:color w:val="000000" w:themeColor="text1"/>
          <w:sz w:val="20"/>
          <w:szCs w:val="20"/>
        </w:rPr>
      </w:pPr>
    </w:p>
    <w:p w14:paraId="20B7B001" w14:textId="77777777" w:rsidR="00052FF2" w:rsidRPr="00052361" w:rsidRDefault="00052FF2" w:rsidP="00052FF2">
      <w:pPr>
        <w:jc w:val="both"/>
        <w:rPr>
          <w:rFonts w:ascii="Verdana" w:hAnsi="Verdana"/>
          <w:b/>
          <w:color w:val="000000" w:themeColor="text1"/>
          <w:sz w:val="20"/>
          <w:szCs w:val="20"/>
        </w:rPr>
      </w:pPr>
      <w:r w:rsidRPr="00052361">
        <w:rPr>
          <w:rFonts w:ascii="Verdana" w:hAnsi="Verdana"/>
          <w:b/>
          <w:color w:val="000000" w:themeColor="text1"/>
          <w:sz w:val="20"/>
          <w:szCs w:val="20"/>
        </w:rPr>
        <w:t>COMMON MISCONCEPTIONS</w:t>
      </w:r>
    </w:p>
    <w:p w14:paraId="41E7E56A" w14:textId="77777777" w:rsidR="00052FF2" w:rsidRPr="00052361" w:rsidRDefault="00052FF2" w:rsidP="00052FF2">
      <w:pPr>
        <w:suppressAutoHyphens/>
        <w:spacing w:after="0"/>
        <w:jc w:val="both"/>
        <w:rPr>
          <w:rFonts w:ascii="Verdana" w:hAnsi="Verdana" w:cs="Lucida Sans Unicode"/>
          <w:color w:val="000000" w:themeColor="text1"/>
          <w:sz w:val="20"/>
          <w:szCs w:val="20"/>
        </w:rPr>
      </w:pPr>
      <w:r w:rsidRPr="00052361">
        <w:rPr>
          <w:rFonts w:ascii="Verdana" w:hAnsi="Verdana" w:cs="Lucida Sans Unicode"/>
          <w:color w:val="000000" w:themeColor="text1"/>
          <w:sz w:val="20"/>
          <w:szCs w:val="20"/>
        </w:rPr>
        <w:t>Stress the importance of knowing the multiplication tables to aid fluency.</w:t>
      </w:r>
    </w:p>
    <w:p w14:paraId="7858DF2F" w14:textId="44883F5C" w:rsidR="00052FF2" w:rsidRDefault="00052FF2" w:rsidP="00052FF2">
      <w:pPr>
        <w:suppressAutoHyphens/>
        <w:spacing w:after="0"/>
        <w:jc w:val="both"/>
        <w:rPr>
          <w:rFonts w:ascii="Verdana" w:hAnsi="Verdana" w:cs="Lucida Sans Unicode"/>
          <w:color w:val="000000" w:themeColor="text1"/>
          <w:sz w:val="20"/>
          <w:szCs w:val="20"/>
        </w:rPr>
      </w:pPr>
      <w:r w:rsidRPr="00052361">
        <w:rPr>
          <w:rFonts w:ascii="Verdana" w:hAnsi="Verdana" w:cs="Lucida Sans Unicode"/>
          <w:color w:val="000000" w:themeColor="text1"/>
          <w:sz w:val="20"/>
          <w:szCs w:val="20"/>
        </w:rPr>
        <w:t>Students may write statements such as 150 – 210 = 60.</w:t>
      </w:r>
    </w:p>
    <w:p w14:paraId="39F3861D" w14:textId="5B565B9C" w:rsidR="009E1489" w:rsidRPr="00052361" w:rsidRDefault="009E1489" w:rsidP="00052FF2">
      <w:pPr>
        <w:suppressAutoHyphens/>
        <w:spacing w:after="0"/>
        <w:jc w:val="both"/>
        <w:rPr>
          <w:rFonts w:ascii="Verdana" w:hAnsi="Verdana" w:cs="Lucida Sans Unicode"/>
          <w:color w:val="000000" w:themeColor="text1"/>
          <w:sz w:val="20"/>
          <w:szCs w:val="20"/>
        </w:rPr>
      </w:pPr>
      <w:r>
        <w:rPr>
          <w:rFonts w:ascii="Verdana" w:hAnsi="Verdana" w:cs="Lucida Sans Unicode"/>
          <w:color w:val="000000" w:themeColor="text1"/>
          <w:sz w:val="20"/>
          <w:szCs w:val="20"/>
        </w:rPr>
        <w:t xml:space="preserve">BIDMAS is an acronym – the reason for the order of operation is to do with multiplication and addition are commutative.  </w:t>
      </w:r>
    </w:p>
    <w:p w14:paraId="0476F973" w14:textId="77777777" w:rsidR="00052FF2" w:rsidRPr="00052361" w:rsidRDefault="00052FF2" w:rsidP="00052FF2">
      <w:pPr>
        <w:spacing w:after="0"/>
        <w:jc w:val="both"/>
        <w:rPr>
          <w:rFonts w:ascii="Verdana" w:hAnsi="Verdana"/>
          <w:b/>
          <w:color w:val="000000" w:themeColor="text1"/>
          <w:sz w:val="20"/>
          <w:szCs w:val="20"/>
        </w:rPr>
      </w:pPr>
    </w:p>
    <w:p w14:paraId="634C6F7E" w14:textId="77777777" w:rsidR="00052FF2" w:rsidRPr="00052361" w:rsidRDefault="00052FF2" w:rsidP="00024F40">
      <w:pPr>
        <w:spacing w:after="0"/>
        <w:jc w:val="both"/>
        <w:rPr>
          <w:rFonts w:ascii="Verdana" w:hAnsi="Verdana"/>
          <w:color w:val="000000" w:themeColor="text1"/>
          <w:sz w:val="20"/>
          <w:szCs w:val="20"/>
        </w:rPr>
      </w:pPr>
      <w:r w:rsidRPr="00052361">
        <w:rPr>
          <w:rFonts w:ascii="Verdana" w:hAnsi="Verdana"/>
          <w:b/>
          <w:color w:val="000000" w:themeColor="text1"/>
          <w:sz w:val="20"/>
          <w:szCs w:val="20"/>
        </w:rPr>
        <w:lastRenderedPageBreak/>
        <w:t>NOTES</w:t>
      </w:r>
    </w:p>
    <w:p w14:paraId="065E0FE4"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Particular emphasis should be given to the importance of students presenting their work clearly.</w:t>
      </w:r>
    </w:p>
    <w:p w14:paraId="61944C82"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Formal written methods of addition, subtraction and multiplication work from right to left, whilst formal division works from left to right.</w:t>
      </w:r>
    </w:p>
    <w:p w14:paraId="1147F74A"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Any correct method of multiplication will still gain full marks, for example, the grid method, the traditional method, Napier’s bones.</w:t>
      </w:r>
    </w:p>
    <w:p w14:paraId="10E6801E"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Negative numbers in real life can be modelled by interpreting scales on thermometers using </w:t>
      </w:r>
      <w:r w:rsidRPr="00052361">
        <w:rPr>
          <w:rFonts w:ascii="Verdana" w:hAnsi="Verdana"/>
          <w:color w:val="000000" w:themeColor="text1"/>
          <w:sz w:val="20"/>
          <w:szCs w:val="20"/>
        </w:rPr>
        <w:br/>
        <w:t>F and C.</w:t>
      </w:r>
    </w:p>
    <w:p w14:paraId="75CDB525"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Encourage the exploration of different calculation methods.</w:t>
      </w:r>
    </w:p>
    <w:p w14:paraId="6FAB39C2" w14:textId="77777777" w:rsidR="00052FF2" w:rsidRPr="00052361" w:rsidRDefault="00052FF2" w:rsidP="00052FF2">
      <w:pPr>
        <w:spacing w:after="0"/>
        <w:jc w:val="both"/>
        <w:rPr>
          <w:rFonts w:ascii="Verdana" w:hAnsi="Verdana" w:cs="Times New Roman"/>
          <w:color w:val="000000" w:themeColor="text1"/>
          <w:sz w:val="20"/>
          <w:szCs w:val="20"/>
        </w:rPr>
      </w:pPr>
      <w:r w:rsidRPr="00052361">
        <w:rPr>
          <w:rFonts w:ascii="Verdana" w:hAnsi="Verdana" w:cs="Times New Roman"/>
          <w:color w:val="000000" w:themeColor="text1"/>
          <w:sz w:val="20"/>
          <w:szCs w:val="20"/>
        </w:rPr>
        <w:t>Students should be able to write numbers in words and from words as a real-life skill.</w:t>
      </w:r>
    </w:p>
    <w:p w14:paraId="16D3C848" w14:textId="77777777" w:rsidR="00052FF2" w:rsidRPr="00052361" w:rsidRDefault="00052FF2" w:rsidP="00052FF2">
      <w:pPr>
        <w:spacing w:after="0"/>
        <w:jc w:val="both"/>
        <w:rPr>
          <w:rFonts w:ascii="Verdana" w:hAnsi="Verdana"/>
          <w:color w:val="000000" w:themeColor="text1"/>
          <w:sz w:val="20"/>
          <w:szCs w:val="20"/>
        </w:rPr>
      </w:pP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ACB9CA" w:themeFill="text2" w:themeFillTint="66"/>
        <w:tblLook w:val="04A0" w:firstRow="1" w:lastRow="0" w:firstColumn="1" w:lastColumn="0" w:noHBand="0" w:noVBand="1"/>
      </w:tblPr>
      <w:tblGrid>
        <w:gridCol w:w="7936"/>
        <w:gridCol w:w="2520"/>
      </w:tblGrid>
      <w:tr w:rsidR="00D53529" w:rsidRPr="00095DAA" w14:paraId="6D77A1BB" w14:textId="77777777" w:rsidTr="00D73D20">
        <w:trPr>
          <w:trHeight w:val="586"/>
        </w:trPr>
        <w:tc>
          <w:tcPr>
            <w:tcW w:w="3795" w:type="pct"/>
            <w:shd w:val="clear" w:color="auto" w:fill="ACB9CA" w:themeFill="text2" w:themeFillTint="66"/>
            <w:vAlign w:val="center"/>
          </w:tcPr>
          <w:p w14:paraId="6F8FF97C" w14:textId="77777777" w:rsidR="00052FF2" w:rsidRPr="00095DAA" w:rsidRDefault="00052FF2" w:rsidP="00D73D20">
            <w:pPr>
              <w:rPr>
                <w:rFonts w:ascii="Verdana" w:hAnsi="Verdana"/>
                <w:b/>
                <w:color w:val="000000" w:themeColor="text1"/>
                <w:lang w:val="de-DE"/>
              </w:rPr>
            </w:pPr>
            <w:bookmarkStart w:id="7" w:name="Unit1b"/>
            <w:bookmarkStart w:id="8" w:name="WTUnit1b"/>
            <w:bookmarkEnd w:id="6"/>
            <w:r w:rsidRPr="00095DAA">
              <w:rPr>
                <w:rFonts w:ascii="Verdana" w:hAnsi="Verdana"/>
                <w:b/>
                <w:color w:val="000000" w:themeColor="text1"/>
                <w:lang w:val="de-DE"/>
              </w:rPr>
              <w:t xml:space="preserve">1b. Decimals </w:t>
            </w:r>
          </w:p>
          <w:bookmarkEnd w:id="7"/>
          <w:bookmarkEnd w:id="8"/>
          <w:p w14:paraId="0162FD84" w14:textId="5D18B205" w:rsidR="00052FF2" w:rsidRPr="00095DAA" w:rsidRDefault="00052FF2" w:rsidP="00D73D20">
            <w:pPr>
              <w:rPr>
                <w:rFonts w:ascii="Verdana" w:hAnsi="Verdana"/>
                <w:color w:val="000000" w:themeColor="text1"/>
                <w:lang w:val="de-DE"/>
              </w:rPr>
            </w:pPr>
          </w:p>
        </w:tc>
        <w:tc>
          <w:tcPr>
            <w:tcW w:w="1205" w:type="pct"/>
            <w:shd w:val="clear" w:color="auto" w:fill="ACB9CA" w:themeFill="text2" w:themeFillTint="66"/>
          </w:tcPr>
          <w:p w14:paraId="4DA460FB" w14:textId="77777777" w:rsidR="00052FF2" w:rsidRPr="00095DAA" w:rsidRDefault="00052FF2" w:rsidP="00D73D20">
            <w:pPr>
              <w:jc w:val="center"/>
              <w:rPr>
                <w:rFonts w:ascii="Verdana" w:hAnsi="Verdana"/>
                <w:color w:val="000000" w:themeColor="text1"/>
              </w:rPr>
            </w:pPr>
            <w:r w:rsidRPr="00095DAA">
              <w:rPr>
                <w:rFonts w:ascii="Verdana" w:hAnsi="Verdana"/>
                <w:b/>
                <w:color w:val="000000" w:themeColor="text1"/>
              </w:rPr>
              <w:t>Teaching time</w:t>
            </w:r>
          </w:p>
          <w:p w14:paraId="36296795" w14:textId="26957445" w:rsidR="00052FF2" w:rsidRPr="00095DAA" w:rsidRDefault="001C778D" w:rsidP="001C778D">
            <w:pPr>
              <w:jc w:val="right"/>
              <w:rPr>
                <w:rFonts w:ascii="Verdana" w:hAnsi="Verdana"/>
                <w:color w:val="000000" w:themeColor="text1"/>
              </w:rPr>
            </w:pPr>
            <w:r w:rsidRPr="00095DAA">
              <w:rPr>
                <w:rFonts w:ascii="Verdana" w:hAnsi="Verdana"/>
                <w:color w:val="000000" w:themeColor="text1"/>
              </w:rPr>
              <w:t>TBC</w:t>
            </w:r>
          </w:p>
        </w:tc>
      </w:tr>
    </w:tbl>
    <w:p w14:paraId="218484A3" w14:textId="77777777" w:rsidR="00052FF2" w:rsidRPr="00052361" w:rsidRDefault="00052FF2" w:rsidP="00052FF2">
      <w:pPr>
        <w:spacing w:before="240"/>
        <w:rPr>
          <w:rFonts w:ascii="Verdana" w:hAnsi="Verdana"/>
          <w:b/>
          <w:color w:val="000000" w:themeColor="text1"/>
          <w:sz w:val="20"/>
        </w:rPr>
      </w:pPr>
      <w:r w:rsidRPr="00052361">
        <w:rPr>
          <w:rFonts w:ascii="Verdana" w:hAnsi="Verdana"/>
          <w:b/>
          <w:color w:val="000000" w:themeColor="text1"/>
          <w:sz w:val="20"/>
        </w:rPr>
        <w:t>OBJECTIVES</w:t>
      </w:r>
    </w:p>
    <w:p w14:paraId="73E124DF"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By the end of the sub-unit, students should be able to:</w:t>
      </w:r>
    </w:p>
    <w:p w14:paraId="1F50800A" w14:textId="77777777" w:rsidR="00052FF2" w:rsidRPr="00052361" w:rsidRDefault="00052FF2" w:rsidP="00052FF2">
      <w:pPr>
        <w:pStyle w:val="ListParagraph"/>
        <w:numPr>
          <w:ilvl w:val="0"/>
          <w:numId w:val="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Use decimal notation and place value;</w:t>
      </w:r>
    </w:p>
    <w:p w14:paraId="6E4CD161" w14:textId="77777777" w:rsidR="00052FF2" w:rsidRPr="00052361" w:rsidRDefault="00052FF2" w:rsidP="009D7E17">
      <w:pPr>
        <w:pStyle w:val="ListParagraph"/>
        <w:numPr>
          <w:ilvl w:val="0"/>
          <w:numId w:val="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Identify the value of digits in a decimal or whole number;</w:t>
      </w:r>
    </w:p>
    <w:p w14:paraId="14095699" w14:textId="77777777" w:rsidR="00052FF2" w:rsidRPr="00052361" w:rsidRDefault="00052FF2" w:rsidP="009D7E17">
      <w:pPr>
        <w:pStyle w:val="ListParagraph"/>
        <w:numPr>
          <w:ilvl w:val="0"/>
          <w:numId w:val="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Compare and order decimal numbers using the symbols &lt;, &gt;;</w:t>
      </w:r>
    </w:p>
    <w:p w14:paraId="454BF5D6" w14:textId="77777777" w:rsidR="00052FF2" w:rsidRPr="00052361" w:rsidRDefault="00052FF2" w:rsidP="009D7E17">
      <w:pPr>
        <w:pStyle w:val="ListParagraph"/>
        <w:numPr>
          <w:ilvl w:val="0"/>
          <w:numId w:val="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Understand the ≠ symbol (not equal);</w:t>
      </w:r>
    </w:p>
    <w:p w14:paraId="0E22ECCF" w14:textId="77777777" w:rsidR="00052FF2" w:rsidRPr="00052361" w:rsidRDefault="00052FF2" w:rsidP="009D7E17">
      <w:pPr>
        <w:pStyle w:val="ListParagraph"/>
        <w:numPr>
          <w:ilvl w:val="0"/>
          <w:numId w:val="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Write decimal numbers of millions, e.g. 2 300 000 = 2.3 million; </w:t>
      </w:r>
    </w:p>
    <w:p w14:paraId="6CE38169" w14:textId="77777777" w:rsidR="00052FF2" w:rsidRPr="00052361" w:rsidRDefault="00052FF2" w:rsidP="009D7E17">
      <w:pPr>
        <w:pStyle w:val="ListParagraph"/>
        <w:numPr>
          <w:ilvl w:val="0"/>
          <w:numId w:val="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Add, subtract, multiply and divide decimals, including calculations involving money;</w:t>
      </w:r>
    </w:p>
    <w:p w14:paraId="6EE88C88" w14:textId="77777777" w:rsidR="00052FF2" w:rsidRPr="00052361" w:rsidRDefault="00052FF2" w:rsidP="009D7E17">
      <w:pPr>
        <w:pStyle w:val="ListParagraph"/>
        <w:numPr>
          <w:ilvl w:val="0"/>
          <w:numId w:val="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Multiply or divide by any number between 0 and 1;</w:t>
      </w:r>
    </w:p>
    <w:p w14:paraId="6A64331E" w14:textId="77777777" w:rsidR="00052FF2" w:rsidRPr="00052361" w:rsidRDefault="00052FF2" w:rsidP="009D7E17">
      <w:pPr>
        <w:pStyle w:val="ListParagraph"/>
        <w:numPr>
          <w:ilvl w:val="0"/>
          <w:numId w:val="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Round to the nearest integer;</w:t>
      </w:r>
    </w:p>
    <w:p w14:paraId="55CAE799" w14:textId="77777777" w:rsidR="00052FF2" w:rsidRPr="00052361" w:rsidRDefault="00052FF2" w:rsidP="00052FF2">
      <w:pPr>
        <w:pStyle w:val="ListParagraph"/>
        <w:numPr>
          <w:ilvl w:val="0"/>
          <w:numId w:val="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Use one calculation to find the answer to another. </w:t>
      </w:r>
    </w:p>
    <w:p w14:paraId="6423CEE4" w14:textId="77777777" w:rsidR="00052FF2" w:rsidRPr="00052361" w:rsidRDefault="00052FF2" w:rsidP="00052FF2">
      <w:pPr>
        <w:spacing w:after="0"/>
        <w:jc w:val="both"/>
        <w:rPr>
          <w:rFonts w:ascii="Verdana" w:hAnsi="Verdana"/>
          <w:b/>
          <w:color w:val="000000" w:themeColor="text1"/>
          <w:sz w:val="20"/>
          <w:szCs w:val="20"/>
        </w:rPr>
      </w:pPr>
    </w:p>
    <w:p w14:paraId="4CC4F9C3" w14:textId="77777777" w:rsidR="00052FF2" w:rsidRPr="00052361" w:rsidRDefault="00052FF2" w:rsidP="00052FF2">
      <w:pPr>
        <w:rPr>
          <w:rFonts w:ascii="Verdana" w:hAnsi="Verdana"/>
          <w:b/>
          <w:color w:val="000000" w:themeColor="text1"/>
          <w:sz w:val="20"/>
          <w:szCs w:val="20"/>
        </w:rPr>
      </w:pPr>
      <w:r w:rsidRPr="00052361">
        <w:rPr>
          <w:rFonts w:ascii="Verdana" w:hAnsi="Verdana"/>
          <w:b/>
          <w:color w:val="000000" w:themeColor="text1"/>
          <w:sz w:val="20"/>
          <w:szCs w:val="20"/>
        </w:rPr>
        <w:t>POSSIBLE SUCCESS CRITERIA</w:t>
      </w:r>
    </w:p>
    <w:p w14:paraId="3BAE8E20"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Use mental methods for × and ÷, e.g. 5 × 0.6, 1.8 ÷ 3.</w:t>
      </w:r>
    </w:p>
    <w:p w14:paraId="328F24C3"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Solve a problem involving division by a decimal (up to 2 decimal places).</w:t>
      </w:r>
    </w:p>
    <w:p w14:paraId="38821D17"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Given 2.6 × 15.8 = 41.08, what is 26 × 0.158? What is 4108 ÷ 26? </w:t>
      </w:r>
    </w:p>
    <w:p w14:paraId="72A2C36F" w14:textId="77777777" w:rsidR="00052FF2" w:rsidRPr="00052361" w:rsidRDefault="00052FF2" w:rsidP="00052FF2">
      <w:pPr>
        <w:spacing w:after="0"/>
        <w:jc w:val="both"/>
        <w:rPr>
          <w:rFonts w:ascii="Verdana" w:hAnsi="Verdana"/>
          <w:b/>
          <w:color w:val="000000" w:themeColor="text1"/>
          <w:sz w:val="20"/>
          <w:szCs w:val="20"/>
        </w:rPr>
      </w:pPr>
      <w:r w:rsidRPr="00052361">
        <w:rPr>
          <w:rFonts w:ascii="Verdana" w:hAnsi="Verdana"/>
          <w:color w:val="000000" w:themeColor="text1"/>
          <w:sz w:val="20"/>
          <w:szCs w:val="20"/>
        </w:rPr>
        <w:t>Calculate, e.g. 5.2 million + 4.3 million.</w:t>
      </w:r>
    </w:p>
    <w:p w14:paraId="69306F7C" w14:textId="77777777" w:rsidR="00052FF2" w:rsidRPr="00052361" w:rsidRDefault="00052FF2" w:rsidP="00052FF2">
      <w:pPr>
        <w:spacing w:after="0"/>
        <w:jc w:val="both"/>
        <w:rPr>
          <w:rFonts w:ascii="Verdana" w:hAnsi="Verdana"/>
          <w:b/>
          <w:color w:val="000000" w:themeColor="text1"/>
          <w:sz w:val="20"/>
          <w:szCs w:val="20"/>
        </w:rPr>
      </w:pPr>
    </w:p>
    <w:p w14:paraId="0231D320" w14:textId="27274B23" w:rsidR="00052FF2" w:rsidRDefault="00052FF2" w:rsidP="00024F40">
      <w:pPr>
        <w:jc w:val="both"/>
        <w:rPr>
          <w:rFonts w:ascii="Verdana" w:hAnsi="Verdana"/>
          <w:b/>
          <w:color w:val="000000" w:themeColor="text1"/>
          <w:sz w:val="20"/>
          <w:szCs w:val="20"/>
        </w:rPr>
      </w:pPr>
      <w:r w:rsidRPr="00052361">
        <w:rPr>
          <w:rFonts w:ascii="Verdana" w:hAnsi="Verdana"/>
          <w:b/>
          <w:color w:val="000000" w:themeColor="text1"/>
          <w:sz w:val="20"/>
          <w:szCs w:val="20"/>
        </w:rPr>
        <w:t>OPPORTUNITIES FOR REASONING/PROBLEM SOLVING</w:t>
      </w:r>
    </w:p>
    <w:p w14:paraId="1F1C348B" w14:textId="77777777" w:rsidR="00B228E4" w:rsidRPr="00024F40" w:rsidRDefault="00B228E4" w:rsidP="00024F40">
      <w:pPr>
        <w:pStyle w:val="CommentText"/>
        <w:spacing w:after="0"/>
        <w:rPr>
          <w:rFonts w:ascii="Verdana" w:hAnsi="Verdana"/>
        </w:rPr>
      </w:pPr>
      <w:r w:rsidRPr="00024F40">
        <w:rPr>
          <w:rFonts w:ascii="Verdana" w:hAnsi="Verdana"/>
        </w:rPr>
        <w:t>Round a number to 2 decimal places. Rounding when using money.</w:t>
      </w:r>
    </w:p>
    <w:p w14:paraId="18187F3B" w14:textId="77777777" w:rsidR="00B228E4" w:rsidRPr="00024F40" w:rsidRDefault="00B228E4" w:rsidP="00024F40">
      <w:pPr>
        <w:pStyle w:val="CommentText"/>
        <w:spacing w:after="0"/>
        <w:rPr>
          <w:rFonts w:ascii="Verdana" w:hAnsi="Verdana"/>
        </w:rPr>
      </w:pPr>
      <w:r w:rsidRPr="00024F40">
        <w:rPr>
          <w:rFonts w:ascii="Verdana" w:hAnsi="Verdana"/>
        </w:rPr>
        <w:t>What is the value of the 4 in 295.374</w:t>
      </w:r>
    </w:p>
    <w:p w14:paraId="7ED5BFE3" w14:textId="77777777" w:rsidR="00B228E4" w:rsidRPr="00024F40" w:rsidRDefault="00B228E4" w:rsidP="00024F40">
      <w:pPr>
        <w:pStyle w:val="CommentText"/>
        <w:spacing w:after="0"/>
        <w:rPr>
          <w:rFonts w:ascii="Verdana" w:hAnsi="Verdana"/>
        </w:rPr>
      </w:pPr>
      <w:r w:rsidRPr="00024F40">
        <w:rPr>
          <w:rFonts w:ascii="Verdana" w:hAnsi="Verdana"/>
        </w:rPr>
        <w:t>Numbers on a number line</w:t>
      </w:r>
    </w:p>
    <w:p w14:paraId="1ECBADA2" w14:textId="17723F2A" w:rsidR="00DC5208" w:rsidRPr="00024F40" w:rsidRDefault="00B228E4" w:rsidP="00024F40">
      <w:pPr>
        <w:pStyle w:val="CommentText"/>
        <w:spacing w:after="0"/>
        <w:rPr>
          <w:rFonts w:ascii="Verdana" w:hAnsi="Verdana"/>
        </w:rPr>
      </w:pPr>
      <w:r w:rsidRPr="00024F40">
        <w:rPr>
          <w:rFonts w:ascii="Verdana" w:hAnsi="Verdana"/>
        </w:rPr>
        <w:t>What number is halfway between two decimals</w:t>
      </w:r>
    </w:p>
    <w:p w14:paraId="4C7D1564" w14:textId="6FD08F29" w:rsidR="00052FF2" w:rsidRPr="00024F40" w:rsidRDefault="00052FF2" w:rsidP="00024F40">
      <w:pPr>
        <w:pStyle w:val="CommentText"/>
        <w:spacing w:after="0"/>
        <w:rPr>
          <w:rFonts w:ascii="Verdana" w:hAnsi="Verdana"/>
        </w:rPr>
      </w:pPr>
      <w:r w:rsidRPr="00024F40">
        <w:rPr>
          <w:rFonts w:ascii="Verdana" w:hAnsi="Verdana"/>
        </w:rPr>
        <w:t xml:space="preserve">Problems involving shopping for multiple items, such as: Rob purchases a magazine costing £2.10, a newspaper costing 82p and two bars of chocolate. He pays with a £10 note and gets £5.40 change. Work out the cost of one bar of chocolate. </w:t>
      </w:r>
    </w:p>
    <w:p w14:paraId="39D41713" w14:textId="77777777" w:rsidR="00DB3E01" w:rsidRPr="00DC5208" w:rsidRDefault="00DB3E01" w:rsidP="00024F40">
      <w:pPr>
        <w:suppressAutoHyphens/>
        <w:rPr>
          <w:rFonts w:ascii="Verdana" w:hAnsi="Verdana" w:cs="Lucida Sans Unicode"/>
          <w:color w:val="000000" w:themeColor="text1"/>
          <w:sz w:val="20"/>
          <w:szCs w:val="20"/>
        </w:rPr>
      </w:pPr>
      <w:r w:rsidRPr="00DC5208">
        <w:rPr>
          <w:rFonts w:ascii="Verdana" w:hAnsi="Verdana" w:cs="Lucida Sans Unicode"/>
          <w:color w:val="000000" w:themeColor="text1"/>
          <w:sz w:val="20"/>
          <w:szCs w:val="20"/>
        </w:rPr>
        <w:t xml:space="preserve">Questions such as: Phil states 3.44 </w:t>
      </w:r>
      <w:r w:rsidRPr="00DC5208">
        <w:rPr>
          <w:rFonts w:ascii="Verdana" w:eastAsia="MS Gothic" w:hAnsi="Verdana"/>
          <w:color w:val="000000" w:themeColor="text1"/>
          <w:sz w:val="20"/>
          <w:szCs w:val="20"/>
        </w:rPr>
        <w:t xml:space="preserve">× 10 = 34.4 and Chris states </w:t>
      </w:r>
      <w:r w:rsidRPr="00DC5208">
        <w:rPr>
          <w:rFonts w:ascii="Verdana" w:hAnsi="Verdana" w:cs="Lucida Sans Unicode"/>
          <w:color w:val="000000" w:themeColor="text1"/>
          <w:sz w:val="20"/>
          <w:szCs w:val="20"/>
        </w:rPr>
        <w:t xml:space="preserve">3.44 </w:t>
      </w:r>
      <w:r w:rsidRPr="00DC5208">
        <w:rPr>
          <w:rFonts w:ascii="Verdana" w:eastAsia="MS Gothic" w:hAnsi="Verdana"/>
          <w:color w:val="000000" w:themeColor="text1"/>
          <w:sz w:val="20"/>
          <w:szCs w:val="20"/>
        </w:rPr>
        <w:t xml:space="preserve">× 10 = 34.40. Who is correct? </w:t>
      </w:r>
    </w:p>
    <w:p w14:paraId="5DC9E543" w14:textId="77777777" w:rsidR="00052FF2" w:rsidRPr="00052361" w:rsidRDefault="00052FF2" w:rsidP="00024F40">
      <w:pPr>
        <w:rPr>
          <w:rFonts w:ascii="Verdana" w:hAnsi="Verdana"/>
          <w:b/>
          <w:color w:val="000000" w:themeColor="text1"/>
          <w:sz w:val="20"/>
          <w:szCs w:val="20"/>
        </w:rPr>
      </w:pPr>
      <w:r w:rsidRPr="00052361">
        <w:rPr>
          <w:rFonts w:ascii="Verdana" w:hAnsi="Verdana"/>
          <w:b/>
          <w:color w:val="000000" w:themeColor="text1"/>
          <w:sz w:val="20"/>
          <w:szCs w:val="20"/>
        </w:rPr>
        <w:t xml:space="preserve">COMMON MISCONCEPTIONS </w:t>
      </w:r>
    </w:p>
    <w:p w14:paraId="159E14D4" w14:textId="7D9B6467" w:rsidR="00052FF2" w:rsidRDefault="00DA1CE0" w:rsidP="00024F40">
      <w:pPr>
        <w:suppressAutoHyphens/>
        <w:spacing w:after="0"/>
        <w:jc w:val="both"/>
        <w:rPr>
          <w:rFonts w:ascii="Verdana" w:hAnsi="Verdana" w:cs="Lucida Sans Unicode"/>
          <w:color w:val="000000" w:themeColor="text1"/>
          <w:sz w:val="20"/>
          <w:szCs w:val="20"/>
        </w:rPr>
      </w:pPr>
      <w:r>
        <w:rPr>
          <w:rFonts w:ascii="Verdana" w:hAnsi="Verdana" w:cs="Lucida Sans Unicode"/>
          <w:color w:val="000000" w:themeColor="text1"/>
          <w:sz w:val="20"/>
          <w:szCs w:val="20"/>
        </w:rPr>
        <w:t>Students believe that they need to divide by a power of ten after they use an equivalent fraction for division</w:t>
      </w:r>
      <w:r w:rsidR="00E52AC0">
        <w:rPr>
          <w:rFonts w:ascii="Verdana" w:hAnsi="Verdana" w:cs="Lucida Sans Unicode"/>
          <w:color w:val="000000" w:themeColor="text1"/>
          <w:sz w:val="20"/>
          <w:szCs w:val="20"/>
        </w:rPr>
        <w:t>.</w:t>
      </w:r>
    </w:p>
    <w:p w14:paraId="4D67C618" w14:textId="4681B6C3" w:rsidR="00E52AC0" w:rsidRDefault="00E52AC0" w:rsidP="00024F40">
      <w:pPr>
        <w:suppressAutoHyphens/>
        <w:spacing w:after="0"/>
        <w:jc w:val="both"/>
        <w:rPr>
          <w:rFonts w:ascii="Verdana" w:hAnsi="Verdana" w:cs="Lucida Sans Unicode"/>
          <w:color w:val="000000" w:themeColor="text1"/>
          <w:sz w:val="20"/>
          <w:szCs w:val="20"/>
        </w:rPr>
      </w:pPr>
      <w:r>
        <w:rPr>
          <w:rFonts w:ascii="Verdana" w:hAnsi="Verdana" w:cs="Lucida Sans Unicode"/>
          <w:color w:val="000000" w:themeColor="text1"/>
          <w:sz w:val="20"/>
          <w:szCs w:val="20"/>
        </w:rPr>
        <w:t>Students do not covert money correctly i.e. have the same units in their calculation.</w:t>
      </w:r>
    </w:p>
    <w:p w14:paraId="794D35C5" w14:textId="0BDC9AC5" w:rsidR="00E52AC0" w:rsidRPr="00052361" w:rsidRDefault="00E52AC0" w:rsidP="00024F40">
      <w:pPr>
        <w:suppressAutoHyphens/>
        <w:jc w:val="both"/>
        <w:rPr>
          <w:rFonts w:ascii="Verdana" w:hAnsi="Verdana" w:cs="Lucida Sans Unicode"/>
          <w:color w:val="000000" w:themeColor="text1"/>
          <w:sz w:val="20"/>
          <w:szCs w:val="20"/>
        </w:rPr>
      </w:pPr>
      <w:r>
        <w:rPr>
          <w:rFonts w:ascii="Verdana" w:hAnsi="Verdana" w:cs="Lucida Sans Unicode"/>
          <w:color w:val="000000" w:themeColor="text1"/>
          <w:sz w:val="20"/>
          <w:szCs w:val="20"/>
        </w:rPr>
        <w:t>Students do not input decimals correctly in to their calculator.</w:t>
      </w:r>
    </w:p>
    <w:p w14:paraId="6C91C555" w14:textId="77777777" w:rsidR="00052FF2" w:rsidRPr="00052361" w:rsidRDefault="00052FF2" w:rsidP="00052FF2">
      <w:pPr>
        <w:rPr>
          <w:rFonts w:ascii="Verdana" w:hAnsi="Verdana"/>
          <w:b/>
          <w:color w:val="000000" w:themeColor="text1"/>
          <w:sz w:val="20"/>
          <w:szCs w:val="20"/>
        </w:rPr>
      </w:pPr>
      <w:r w:rsidRPr="00052361">
        <w:rPr>
          <w:rFonts w:ascii="Verdana" w:hAnsi="Verdana"/>
          <w:b/>
          <w:color w:val="000000" w:themeColor="text1"/>
          <w:sz w:val="20"/>
          <w:szCs w:val="20"/>
        </w:rPr>
        <w:t>NOTES</w:t>
      </w:r>
    </w:p>
    <w:p w14:paraId="194F51FD" w14:textId="14EDDD77" w:rsidR="00052FF2" w:rsidRPr="00052361" w:rsidRDefault="00052FF2" w:rsidP="00024F40">
      <w:pPr>
        <w:spacing w:after="0"/>
        <w:jc w:val="both"/>
        <w:rPr>
          <w:color w:val="000000" w:themeColor="text1"/>
        </w:rPr>
      </w:pPr>
      <w:r w:rsidRPr="00052361">
        <w:rPr>
          <w:rFonts w:ascii="Verdana" w:hAnsi="Verdana"/>
          <w:color w:val="000000" w:themeColor="text1"/>
          <w:sz w:val="20"/>
          <w:szCs w:val="20"/>
        </w:rPr>
        <w:t>Practise long multiplication and division, use mental maths problems with decimals such as 0.1, 0.001.</w:t>
      </w:r>
      <w:r w:rsidRPr="00052361">
        <w:rPr>
          <w:color w:val="000000" w:themeColor="text1"/>
        </w:rP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ACB9CA" w:themeFill="text2" w:themeFillTint="66"/>
        <w:tblLook w:val="04A0" w:firstRow="1" w:lastRow="0" w:firstColumn="1" w:lastColumn="0" w:noHBand="0" w:noVBand="1"/>
      </w:tblPr>
      <w:tblGrid>
        <w:gridCol w:w="7635"/>
        <w:gridCol w:w="2821"/>
      </w:tblGrid>
      <w:tr w:rsidR="00D53529" w:rsidRPr="00095DAA" w14:paraId="315C8BD0" w14:textId="77777777" w:rsidTr="00D73D20">
        <w:tc>
          <w:tcPr>
            <w:tcW w:w="3651" w:type="pct"/>
            <w:shd w:val="clear" w:color="auto" w:fill="ACB9CA" w:themeFill="text2" w:themeFillTint="66"/>
            <w:vAlign w:val="center"/>
          </w:tcPr>
          <w:p w14:paraId="1309291C" w14:textId="77777777" w:rsidR="00052FF2" w:rsidRPr="00095DAA" w:rsidRDefault="00052FF2" w:rsidP="00D73D20">
            <w:pPr>
              <w:rPr>
                <w:rFonts w:ascii="Verdana" w:hAnsi="Verdana"/>
                <w:b/>
                <w:color w:val="000000" w:themeColor="text1"/>
              </w:rPr>
            </w:pPr>
            <w:bookmarkStart w:id="9" w:name="Unit1c"/>
            <w:bookmarkStart w:id="10" w:name="WTUnit1c"/>
            <w:r w:rsidRPr="00095DAA">
              <w:rPr>
                <w:rFonts w:ascii="Verdana" w:hAnsi="Verdana"/>
                <w:b/>
                <w:color w:val="000000" w:themeColor="text1"/>
              </w:rPr>
              <w:t>1c. Indices, powers and roots</w:t>
            </w:r>
          </w:p>
          <w:bookmarkEnd w:id="9"/>
          <w:bookmarkEnd w:id="10"/>
          <w:p w14:paraId="617AD49D" w14:textId="3923A8B7" w:rsidR="00052FF2" w:rsidRPr="00095DAA" w:rsidRDefault="00052FF2" w:rsidP="00D73D20">
            <w:pPr>
              <w:rPr>
                <w:rFonts w:ascii="Verdana" w:hAnsi="Verdana"/>
                <w:color w:val="000000" w:themeColor="text1"/>
              </w:rPr>
            </w:pPr>
          </w:p>
        </w:tc>
        <w:tc>
          <w:tcPr>
            <w:tcW w:w="1349" w:type="pct"/>
            <w:shd w:val="clear" w:color="auto" w:fill="ACB9CA" w:themeFill="text2" w:themeFillTint="66"/>
          </w:tcPr>
          <w:p w14:paraId="403B62C7" w14:textId="77777777" w:rsidR="00052FF2" w:rsidRPr="00095DAA" w:rsidRDefault="00052FF2" w:rsidP="00D73D20">
            <w:pPr>
              <w:jc w:val="right"/>
              <w:rPr>
                <w:rFonts w:ascii="Verdana" w:hAnsi="Verdana"/>
                <w:color w:val="000000" w:themeColor="text1"/>
              </w:rPr>
            </w:pPr>
            <w:r w:rsidRPr="00095DAA">
              <w:rPr>
                <w:rFonts w:ascii="Verdana" w:hAnsi="Verdana"/>
                <w:b/>
                <w:color w:val="000000" w:themeColor="text1"/>
              </w:rPr>
              <w:t>Teaching time</w:t>
            </w:r>
          </w:p>
          <w:p w14:paraId="41493AAB" w14:textId="3EF80953" w:rsidR="00052FF2" w:rsidRPr="00095DAA" w:rsidRDefault="001C778D" w:rsidP="00D73D20">
            <w:pPr>
              <w:jc w:val="right"/>
              <w:rPr>
                <w:rFonts w:ascii="Verdana" w:hAnsi="Verdana"/>
                <w:color w:val="000000" w:themeColor="text1"/>
              </w:rPr>
            </w:pPr>
            <w:r w:rsidRPr="00095DAA">
              <w:rPr>
                <w:rFonts w:ascii="Verdana" w:hAnsi="Verdana"/>
                <w:color w:val="000000" w:themeColor="text1"/>
              </w:rPr>
              <w:t>TBC</w:t>
            </w:r>
          </w:p>
        </w:tc>
      </w:tr>
    </w:tbl>
    <w:p w14:paraId="466C6E4C" w14:textId="77777777" w:rsidR="00052FF2" w:rsidRPr="00052361" w:rsidRDefault="00052FF2" w:rsidP="00052FF2">
      <w:pPr>
        <w:spacing w:before="240"/>
        <w:rPr>
          <w:rFonts w:ascii="Verdana" w:hAnsi="Verdana"/>
          <w:b/>
          <w:color w:val="000000" w:themeColor="text1"/>
          <w:sz w:val="20"/>
        </w:rPr>
      </w:pPr>
      <w:r w:rsidRPr="00052361">
        <w:rPr>
          <w:rFonts w:ascii="Verdana" w:hAnsi="Verdana"/>
          <w:b/>
          <w:color w:val="000000" w:themeColor="text1"/>
          <w:sz w:val="20"/>
        </w:rPr>
        <w:t>OBJECTIVES</w:t>
      </w:r>
    </w:p>
    <w:p w14:paraId="48D03B3E"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By the end of the sub-unit, students should be able to:</w:t>
      </w:r>
    </w:p>
    <w:p w14:paraId="777D86FF" w14:textId="77777777" w:rsidR="00052FF2" w:rsidRPr="00052361" w:rsidRDefault="00052FF2" w:rsidP="00052FF2">
      <w:pPr>
        <w:pStyle w:val="ListParagraph"/>
        <w:numPr>
          <w:ilvl w:val="0"/>
          <w:numId w:val="1"/>
        </w:numPr>
        <w:spacing w:after="0"/>
        <w:jc w:val="both"/>
        <w:rPr>
          <w:rFonts w:ascii="Verdana" w:hAnsi="Verdana"/>
          <w:color w:val="000000" w:themeColor="text1"/>
          <w:sz w:val="20"/>
        </w:rPr>
      </w:pPr>
      <w:r w:rsidRPr="00052361">
        <w:rPr>
          <w:rFonts w:ascii="Verdana" w:hAnsi="Verdana"/>
          <w:color w:val="000000" w:themeColor="text1"/>
          <w:sz w:val="20"/>
        </w:rPr>
        <w:t>Find squares and cubes:</w:t>
      </w:r>
    </w:p>
    <w:p w14:paraId="25B0DDCC" w14:textId="77777777" w:rsidR="00052FF2" w:rsidRPr="00052361" w:rsidRDefault="00052FF2" w:rsidP="00052FF2">
      <w:pPr>
        <w:pStyle w:val="ListParagraph"/>
        <w:numPr>
          <w:ilvl w:val="0"/>
          <w:numId w:val="1"/>
        </w:numPr>
        <w:spacing w:after="0"/>
        <w:ind w:left="714" w:hanging="357"/>
        <w:jc w:val="both"/>
        <w:rPr>
          <w:rFonts w:ascii="Verdana" w:hAnsi="Verdana"/>
          <w:color w:val="000000" w:themeColor="text1"/>
          <w:sz w:val="20"/>
        </w:rPr>
      </w:pPr>
      <w:r w:rsidRPr="00052361">
        <w:rPr>
          <w:rFonts w:ascii="Verdana" w:hAnsi="Verdana"/>
          <w:color w:val="000000" w:themeColor="text1"/>
          <w:sz w:val="20"/>
        </w:rPr>
        <w:t>recall integer squares up to 10 x 10 and the corresponding square roots;</w:t>
      </w:r>
    </w:p>
    <w:p w14:paraId="0D39AA03" w14:textId="77777777" w:rsidR="00052FF2" w:rsidRPr="00052361" w:rsidRDefault="00052FF2" w:rsidP="00052FF2">
      <w:pPr>
        <w:pStyle w:val="ListParagraph"/>
        <w:numPr>
          <w:ilvl w:val="0"/>
          <w:numId w:val="1"/>
        </w:numPr>
        <w:spacing w:after="0"/>
        <w:ind w:left="714" w:hanging="357"/>
        <w:jc w:val="both"/>
        <w:rPr>
          <w:rFonts w:ascii="Verdana" w:hAnsi="Verdana"/>
          <w:color w:val="000000" w:themeColor="text1"/>
          <w:sz w:val="20"/>
        </w:rPr>
      </w:pPr>
      <w:r w:rsidRPr="00052361">
        <w:rPr>
          <w:rFonts w:ascii="Verdana" w:hAnsi="Verdana"/>
          <w:color w:val="000000" w:themeColor="text1"/>
          <w:sz w:val="20"/>
        </w:rPr>
        <w:t>understand the difference between positive and negative square roots;</w:t>
      </w:r>
    </w:p>
    <w:p w14:paraId="783BF2D4" w14:textId="77777777" w:rsidR="00052FF2" w:rsidRPr="00052361" w:rsidRDefault="00052FF2" w:rsidP="00052FF2">
      <w:pPr>
        <w:pStyle w:val="ListParagraph"/>
        <w:numPr>
          <w:ilvl w:val="0"/>
          <w:numId w:val="1"/>
        </w:numPr>
        <w:spacing w:after="0"/>
        <w:ind w:left="714" w:hanging="357"/>
        <w:jc w:val="both"/>
        <w:rPr>
          <w:rFonts w:ascii="Verdana" w:hAnsi="Verdana"/>
          <w:color w:val="000000" w:themeColor="text1"/>
          <w:sz w:val="20"/>
        </w:rPr>
      </w:pPr>
      <w:r w:rsidRPr="00052361">
        <w:rPr>
          <w:rFonts w:ascii="Verdana" w:hAnsi="Verdana"/>
          <w:color w:val="000000" w:themeColor="text1"/>
          <w:sz w:val="20"/>
        </w:rPr>
        <w:t>recall the cubes of 1, 2, 3, 4, 5 and 10;</w:t>
      </w:r>
    </w:p>
    <w:p w14:paraId="2EDFA2A2" w14:textId="77777777" w:rsidR="00052FF2" w:rsidRPr="00052361" w:rsidRDefault="00052FF2" w:rsidP="00052FF2">
      <w:pPr>
        <w:pStyle w:val="ListParagraph"/>
        <w:numPr>
          <w:ilvl w:val="0"/>
          <w:numId w:val="1"/>
        </w:numPr>
        <w:spacing w:after="0"/>
        <w:jc w:val="both"/>
        <w:rPr>
          <w:rFonts w:ascii="Verdana" w:hAnsi="Verdana"/>
          <w:color w:val="000000" w:themeColor="text1"/>
          <w:sz w:val="20"/>
        </w:rPr>
      </w:pPr>
      <w:r w:rsidRPr="00052361">
        <w:rPr>
          <w:rFonts w:ascii="Verdana" w:hAnsi="Verdana"/>
          <w:color w:val="000000" w:themeColor="text1"/>
          <w:sz w:val="20"/>
        </w:rPr>
        <w:t>Use index notation for squares and cubes;</w:t>
      </w:r>
    </w:p>
    <w:p w14:paraId="546EDED1" w14:textId="77777777" w:rsidR="00052FF2" w:rsidRPr="00052361" w:rsidRDefault="00052FF2" w:rsidP="00052FF2">
      <w:pPr>
        <w:pStyle w:val="ListParagraph"/>
        <w:numPr>
          <w:ilvl w:val="0"/>
          <w:numId w:val="1"/>
        </w:numPr>
        <w:spacing w:after="0"/>
        <w:jc w:val="both"/>
        <w:rPr>
          <w:rFonts w:ascii="Verdana" w:hAnsi="Verdana"/>
          <w:color w:val="000000" w:themeColor="text1"/>
          <w:sz w:val="20"/>
        </w:rPr>
      </w:pPr>
      <w:r w:rsidRPr="00052361">
        <w:rPr>
          <w:rFonts w:ascii="Verdana" w:hAnsi="Verdana"/>
          <w:color w:val="000000" w:themeColor="text1"/>
          <w:sz w:val="20"/>
        </w:rPr>
        <w:t>Recognise powers of 2, 3, 4, 5;</w:t>
      </w:r>
    </w:p>
    <w:p w14:paraId="3C66DA15" w14:textId="77777777" w:rsidR="00052FF2" w:rsidRPr="00052361" w:rsidRDefault="00052FF2" w:rsidP="00052FF2">
      <w:pPr>
        <w:pStyle w:val="ListParagraph"/>
        <w:numPr>
          <w:ilvl w:val="0"/>
          <w:numId w:val="1"/>
        </w:numPr>
        <w:spacing w:after="0"/>
        <w:jc w:val="both"/>
        <w:rPr>
          <w:rFonts w:ascii="Verdana" w:hAnsi="Verdana"/>
          <w:color w:val="000000" w:themeColor="text1"/>
          <w:sz w:val="20"/>
        </w:rPr>
      </w:pPr>
      <w:r w:rsidRPr="00052361">
        <w:rPr>
          <w:rFonts w:ascii="Verdana" w:hAnsi="Verdana"/>
          <w:color w:val="000000" w:themeColor="text1"/>
          <w:sz w:val="20"/>
        </w:rPr>
        <w:t>Evaluate expressions involving squares, cubes and roots:</w:t>
      </w:r>
    </w:p>
    <w:p w14:paraId="50C92F85" w14:textId="77777777" w:rsidR="00052FF2" w:rsidRPr="00052361" w:rsidRDefault="00052FF2" w:rsidP="00052FF2">
      <w:pPr>
        <w:pStyle w:val="ListParagraph"/>
        <w:numPr>
          <w:ilvl w:val="0"/>
          <w:numId w:val="1"/>
        </w:numPr>
        <w:spacing w:after="0"/>
        <w:ind w:left="714" w:hanging="357"/>
        <w:jc w:val="both"/>
        <w:rPr>
          <w:rFonts w:ascii="Verdana" w:hAnsi="Verdana"/>
          <w:color w:val="000000" w:themeColor="text1"/>
          <w:sz w:val="20"/>
        </w:rPr>
      </w:pPr>
      <w:r w:rsidRPr="00052361">
        <w:rPr>
          <w:rFonts w:ascii="Verdana" w:hAnsi="Verdana"/>
          <w:color w:val="000000" w:themeColor="text1"/>
          <w:sz w:val="20"/>
        </w:rPr>
        <w:t>add, subtract, multiply and divide numbers in index form;</w:t>
      </w:r>
    </w:p>
    <w:p w14:paraId="5130DDA1" w14:textId="3E50F504" w:rsidR="00052FF2" w:rsidRPr="00052361" w:rsidRDefault="00052FF2" w:rsidP="00052FF2">
      <w:pPr>
        <w:pStyle w:val="ListParagraph"/>
        <w:numPr>
          <w:ilvl w:val="0"/>
          <w:numId w:val="1"/>
        </w:numPr>
        <w:spacing w:after="0"/>
        <w:ind w:left="714" w:hanging="357"/>
        <w:jc w:val="both"/>
        <w:rPr>
          <w:rFonts w:ascii="Verdana" w:hAnsi="Verdana"/>
          <w:color w:val="000000" w:themeColor="text1"/>
          <w:sz w:val="20"/>
        </w:rPr>
      </w:pPr>
      <w:r w:rsidRPr="00052361">
        <w:rPr>
          <w:rFonts w:ascii="Verdana" w:hAnsi="Verdana"/>
          <w:color w:val="000000" w:themeColor="text1"/>
          <w:sz w:val="20"/>
          <w:szCs w:val="20"/>
        </w:rPr>
        <w:t>cancel to simplify a calculation</w:t>
      </w:r>
      <w:r w:rsidRPr="00052361">
        <w:rPr>
          <w:rFonts w:ascii="Verdana" w:hAnsi="Verdana"/>
          <w:color w:val="000000" w:themeColor="text1"/>
          <w:sz w:val="20"/>
        </w:rPr>
        <w:t>;</w:t>
      </w:r>
      <w:r w:rsidR="00B228E4">
        <w:rPr>
          <w:rFonts w:ascii="Verdana" w:hAnsi="Verdana"/>
          <w:color w:val="000000" w:themeColor="text1"/>
          <w:sz w:val="20"/>
        </w:rPr>
        <w:t xml:space="preserve"> </w:t>
      </w:r>
    </w:p>
    <w:p w14:paraId="5AB33AEF" w14:textId="35CB7A15" w:rsidR="00052FF2" w:rsidRPr="00052361" w:rsidRDefault="00052FF2" w:rsidP="00052FF2">
      <w:pPr>
        <w:pStyle w:val="ListParagraph"/>
        <w:numPr>
          <w:ilvl w:val="0"/>
          <w:numId w:val="1"/>
        </w:numPr>
        <w:spacing w:after="0"/>
        <w:jc w:val="both"/>
        <w:rPr>
          <w:rFonts w:ascii="Verdana" w:hAnsi="Verdana"/>
          <w:color w:val="000000" w:themeColor="text1"/>
          <w:sz w:val="20"/>
        </w:rPr>
      </w:pPr>
      <w:r w:rsidRPr="00052361">
        <w:rPr>
          <w:rFonts w:ascii="Verdana" w:hAnsi="Verdana"/>
          <w:color w:val="000000" w:themeColor="text1"/>
          <w:sz w:val="20"/>
        </w:rPr>
        <w:t>Use index notation for powers of 10</w:t>
      </w:r>
    </w:p>
    <w:p w14:paraId="06271A14" w14:textId="77777777" w:rsidR="00052FF2" w:rsidRPr="00052361" w:rsidRDefault="00052FF2" w:rsidP="00052FF2">
      <w:pPr>
        <w:pStyle w:val="ListParagraph"/>
        <w:numPr>
          <w:ilvl w:val="0"/>
          <w:numId w:val="1"/>
        </w:numPr>
        <w:spacing w:after="0"/>
        <w:jc w:val="both"/>
        <w:rPr>
          <w:rFonts w:ascii="Verdana" w:hAnsi="Verdana"/>
          <w:color w:val="000000" w:themeColor="text1"/>
          <w:sz w:val="20"/>
        </w:rPr>
      </w:pPr>
      <w:r w:rsidRPr="00052361">
        <w:rPr>
          <w:rFonts w:ascii="Verdana" w:hAnsi="Verdana"/>
          <w:color w:val="000000" w:themeColor="text1"/>
          <w:sz w:val="20"/>
        </w:rPr>
        <w:t>Use the square, cube and power keys on a calculator;</w:t>
      </w:r>
    </w:p>
    <w:p w14:paraId="25201588" w14:textId="77777777" w:rsidR="00052FF2" w:rsidRPr="00052361" w:rsidRDefault="00052FF2" w:rsidP="00052FF2">
      <w:pPr>
        <w:pStyle w:val="ListParagraph"/>
        <w:numPr>
          <w:ilvl w:val="0"/>
          <w:numId w:val="1"/>
        </w:numPr>
        <w:jc w:val="both"/>
        <w:rPr>
          <w:rFonts w:ascii="Verdana" w:hAnsi="Verdana"/>
          <w:color w:val="000000" w:themeColor="text1"/>
          <w:sz w:val="20"/>
        </w:rPr>
      </w:pPr>
      <w:r w:rsidRPr="00052361">
        <w:rPr>
          <w:rFonts w:ascii="Verdana" w:hAnsi="Verdana"/>
          <w:color w:val="000000" w:themeColor="text1"/>
          <w:sz w:val="20"/>
        </w:rPr>
        <w:t xml:space="preserve">Use brackets and the hierarchy of operations with powers inside the brackets, or raising brackets to powers; </w:t>
      </w:r>
    </w:p>
    <w:p w14:paraId="5AE6D8F2" w14:textId="77777777" w:rsidR="00052FF2" w:rsidRPr="00052361" w:rsidRDefault="00052FF2" w:rsidP="00052FF2">
      <w:pPr>
        <w:pStyle w:val="ListParagraph"/>
        <w:numPr>
          <w:ilvl w:val="0"/>
          <w:numId w:val="1"/>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Use calculators for all calculations: positive and </w:t>
      </w:r>
      <w:r w:rsidRPr="00052361">
        <w:rPr>
          <w:rFonts w:ascii="Verdana" w:hAnsi="Verdana"/>
          <w:color w:val="000000" w:themeColor="text1"/>
          <w:sz w:val="20"/>
        </w:rPr>
        <w:t xml:space="preserve">negative </w:t>
      </w:r>
      <w:r w:rsidRPr="00052361">
        <w:rPr>
          <w:rFonts w:ascii="Verdana" w:hAnsi="Verdana"/>
          <w:color w:val="000000" w:themeColor="text1"/>
          <w:sz w:val="20"/>
          <w:szCs w:val="20"/>
        </w:rPr>
        <w:t>numbers, brackets, powers and roots, four operations.</w:t>
      </w:r>
    </w:p>
    <w:p w14:paraId="651DB43F" w14:textId="77777777" w:rsidR="00052FF2" w:rsidRPr="00052361" w:rsidRDefault="00052FF2" w:rsidP="00052FF2">
      <w:pPr>
        <w:spacing w:after="0"/>
        <w:jc w:val="both"/>
        <w:rPr>
          <w:rFonts w:ascii="Verdana" w:hAnsi="Verdana"/>
          <w:color w:val="000000" w:themeColor="text1"/>
          <w:sz w:val="20"/>
          <w:szCs w:val="20"/>
        </w:rPr>
      </w:pPr>
    </w:p>
    <w:p w14:paraId="3F98CA26" w14:textId="77777777" w:rsidR="00052FF2" w:rsidRPr="00052361" w:rsidRDefault="00052FF2" w:rsidP="00052FF2">
      <w:pPr>
        <w:rPr>
          <w:rFonts w:ascii="Verdana" w:hAnsi="Verdana"/>
          <w:b/>
          <w:color w:val="000000" w:themeColor="text1"/>
          <w:sz w:val="20"/>
          <w:szCs w:val="20"/>
        </w:rPr>
      </w:pPr>
      <w:r w:rsidRPr="00052361">
        <w:rPr>
          <w:rFonts w:ascii="Verdana" w:hAnsi="Verdana"/>
          <w:b/>
          <w:color w:val="000000" w:themeColor="text1"/>
          <w:sz w:val="20"/>
          <w:szCs w:val="20"/>
        </w:rPr>
        <w:t>POSSIBLE SUCCESS CRITERIA</w:t>
      </w:r>
    </w:p>
    <w:p w14:paraId="638FF7E8" w14:textId="77777777" w:rsidR="00052FF2" w:rsidRPr="00052361" w:rsidRDefault="00052FF2" w:rsidP="00052FF2">
      <w:pPr>
        <w:spacing w:after="0"/>
        <w:jc w:val="both"/>
        <w:rPr>
          <w:rFonts w:ascii="Verdana" w:hAnsi="Verdana"/>
          <w:color w:val="000000" w:themeColor="text1"/>
          <w:sz w:val="20"/>
          <w:szCs w:val="20"/>
        </w:rPr>
      </w:pPr>
      <w:bookmarkStart w:id="11" w:name="_Hlk515715179"/>
      <w:r w:rsidRPr="00052361">
        <w:rPr>
          <w:rFonts w:ascii="Verdana" w:hAnsi="Verdana"/>
          <w:color w:val="000000" w:themeColor="text1"/>
          <w:sz w:val="20"/>
          <w:szCs w:val="20"/>
        </w:rPr>
        <w:t>What is the value of 2</w:t>
      </w:r>
      <w:r w:rsidRPr="00052361">
        <w:rPr>
          <w:rFonts w:ascii="Verdana" w:hAnsi="Verdana"/>
          <w:color w:val="000000" w:themeColor="text1"/>
          <w:sz w:val="20"/>
          <w:szCs w:val="20"/>
          <w:vertAlign w:val="superscript"/>
        </w:rPr>
        <w:t>3</w:t>
      </w:r>
      <w:r w:rsidRPr="00052361">
        <w:rPr>
          <w:rFonts w:ascii="Verdana" w:hAnsi="Verdana"/>
          <w:color w:val="000000" w:themeColor="text1"/>
          <w:sz w:val="20"/>
          <w:szCs w:val="20"/>
        </w:rPr>
        <w:t>?</w:t>
      </w:r>
    </w:p>
    <w:p w14:paraId="252672E6"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Evaluate (2</w:t>
      </w:r>
      <w:r w:rsidRPr="00052361">
        <w:rPr>
          <w:rFonts w:ascii="Verdana" w:hAnsi="Verdana"/>
          <w:color w:val="000000" w:themeColor="text1"/>
          <w:sz w:val="20"/>
          <w:szCs w:val="20"/>
          <w:vertAlign w:val="superscript"/>
        </w:rPr>
        <w:t>3</w:t>
      </w:r>
      <w:r w:rsidRPr="00052361">
        <w:rPr>
          <w:rFonts w:ascii="Verdana" w:hAnsi="Verdana"/>
          <w:color w:val="000000" w:themeColor="text1"/>
          <w:sz w:val="20"/>
          <w:szCs w:val="20"/>
        </w:rPr>
        <w:t xml:space="preserve"> × 2</w:t>
      </w:r>
      <w:r w:rsidRPr="00052361">
        <w:rPr>
          <w:rFonts w:ascii="Verdana" w:hAnsi="Verdana"/>
          <w:color w:val="000000" w:themeColor="text1"/>
          <w:sz w:val="20"/>
          <w:szCs w:val="20"/>
          <w:vertAlign w:val="superscript"/>
        </w:rPr>
        <w:t>5</w:t>
      </w:r>
      <w:r w:rsidRPr="00052361">
        <w:rPr>
          <w:rFonts w:ascii="Verdana" w:hAnsi="Verdana"/>
          <w:color w:val="000000" w:themeColor="text1"/>
          <w:sz w:val="20"/>
          <w:szCs w:val="20"/>
        </w:rPr>
        <w:t>) ÷ 2</w:t>
      </w:r>
      <w:r w:rsidRPr="00052361">
        <w:rPr>
          <w:rFonts w:ascii="Verdana" w:hAnsi="Verdana"/>
          <w:color w:val="000000" w:themeColor="text1"/>
          <w:sz w:val="20"/>
          <w:szCs w:val="20"/>
          <w:vertAlign w:val="superscript"/>
        </w:rPr>
        <w:t>4</w:t>
      </w:r>
      <w:r w:rsidRPr="00052361">
        <w:rPr>
          <w:rFonts w:ascii="Verdana" w:hAnsi="Verdana" w:cs="Lucida Sans Unicode"/>
          <w:color w:val="000000" w:themeColor="text1"/>
          <w:sz w:val="20"/>
          <w:szCs w:val="20"/>
        </w:rPr>
        <w:t>.</w:t>
      </w:r>
    </w:p>
    <w:bookmarkEnd w:id="11"/>
    <w:p w14:paraId="4F129F72" w14:textId="77777777" w:rsidR="00052FF2" w:rsidRPr="00052361" w:rsidRDefault="00052FF2" w:rsidP="009D7E17">
      <w:pPr>
        <w:spacing w:after="0"/>
        <w:jc w:val="both"/>
        <w:rPr>
          <w:rFonts w:ascii="Verdana" w:hAnsi="Verdana"/>
          <w:b/>
          <w:color w:val="000000" w:themeColor="text1"/>
          <w:sz w:val="20"/>
          <w:szCs w:val="20"/>
        </w:rPr>
      </w:pPr>
    </w:p>
    <w:p w14:paraId="187BB39B" w14:textId="4421F288" w:rsidR="00052FF2" w:rsidRDefault="00052FF2" w:rsidP="009D7E17">
      <w:pPr>
        <w:jc w:val="both"/>
        <w:rPr>
          <w:rFonts w:ascii="Verdana" w:hAnsi="Verdana"/>
          <w:b/>
          <w:color w:val="000000" w:themeColor="text1"/>
          <w:sz w:val="20"/>
          <w:szCs w:val="20"/>
        </w:rPr>
      </w:pPr>
      <w:r w:rsidRPr="00052361">
        <w:rPr>
          <w:rFonts w:ascii="Verdana" w:hAnsi="Verdana"/>
          <w:b/>
          <w:color w:val="000000" w:themeColor="text1"/>
          <w:sz w:val="20"/>
          <w:szCs w:val="20"/>
        </w:rPr>
        <w:t>OPPORTUNITIES FOR REASONING/PROBLEM SOLVING</w:t>
      </w:r>
    </w:p>
    <w:p w14:paraId="65621F06" w14:textId="6FCE7A02" w:rsidR="00B228E4" w:rsidRPr="00052361" w:rsidRDefault="00B228E4" w:rsidP="00024F40">
      <w:pPr>
        <w:spacing w:after="0"/>
        <w:jc w:val="both"/>
        <w:rPr>
          <w:rFonts w:ascii="Verdana" w:hAnsi="Verdana"/>
          <w:b/>
          <w:color w:val="000000" w:themeColor="text1"/>
          <w:sz w:val="20"/>
          <w:szCs w:val="20"/>
        </w:rPr>
      </w:pPr>
      <w:r>
        <w:t>Complete a calculation on a calculator and then round the answer.</w:t>
      </w:r>
    </w:p>
    <w:p w14:paraId="5CA5F6F5" w14:textId="280C493A" w:rsidR="00052FF2" w:rsidRPr="00052361" w:rsidRDefault="00052FF2" w:rsidP="009D7E17">
      <w:pPr>
        <w:spacing w:after="0"/>
        <w:jc w:val="both"/>
        <w:rPr>
          <w:rFonts w:ascii="Verdana" w:hAnsi="Verdana"/>
          <w:b/>
          <w:color w:val="000000" w:themeColor="text1"/>
          <w:sz w:val="20"/>
          <w:szCs w:val="20"/>
        </w:rPr>
      </w:pPr>
      <w:r w:rsidRPr="00052361">
        <w:rPr>
          <w:rFonts w:ascii="Verdana" w:hAnsi="Verdana"/>
          <w:color w:val="000000" w:themeColor="text1"/>
          <w:sz w:val="20"/>
          <w:szCs w:val="20"/>
        </w:rPr>
        <w:t xml:space="preserve">Problems such as: What </w:t>
      </w:r>
      <w:r w:rsidR="009E1489" w:rsidRPr="00052361">
        <w:rPr>
          <w:rFonts w:ascii="Verdana" w:hAnsi="Verdana"/>
          <w:color w:val="000000" w:themeColor="text1"/>
          <w:sz w:val="20"/>
          <w:szCs w:val="20"/>
        </w:rPr>
        <w:t>two-digit</w:t>
      </w:r>
      <w:r w:rsidRPr="00052361">
        <w:rPr>
          <w:rFonts w:ascii="Verdana" w:hAnsi="Verdana"/>
          <w:color w:val="000000" w:themeColor="text1"/>
          <w:sz w:val="20"/>
          <w:szCs w:val="20"/>
        </w:rPr>
        <w:t xml:space="preserve"> number is special because adding the sum of its digits to the product of its digits gives me my original number?</w:t>
      </w:r>
    </w:p>
    <w:p w14:paraId="65FFF0F0" w14:textId="77777777" w:rsidR="00052FF2" w:rsidRPr="00052361" w:rsidRDefault="00052FF2" w:rsidP="00052FF2">
      <w:pPr>
        <w:spacing w:after="0"/>
        <w:jc w:val="both"/>
        <w:rPr>
          <w:rFonts w:ascii="Verdana" w:hAnsi="Verdana"/>
          <w:b/>
          <w:color w:val="000000" w:themeColor="text1"/>
          <w:sz w:val="20"/>
          <w:szCs w:val="20"/>
        </w:rPr>
      </w:pPr>
    </w:p>
    <w:p w14:paraId="26CB2285" w14:textId="77777777" w:rsidR="00052FF2" w:rsidRPr="00052361" w:rsidRDefault="00052FF2" w:rsidP="00052FF2">
      <w:pPr>
        <w:rPr>
          <w:rFonts w:ascii="Verdana" w:hAnsi="Verdana"/>
          <w:b/>
          <w:color w:val="000000" w:themeColor="text1"/>
          <w:sz w:val="20"/>
          <w:szCs w:val="20"/>
        </w:rPr>
      </w:pPr>
      <w:r w:rsidRPr="00052361">
        <w:rPr>
          <w:rFonts w:ascii="Verdana" w:hAnsi="Verdana"/>
          <w:b/>
          <w:color w:val="000000" w:themeColor="text1"/>
          <w:sz w:val="20"/>
          <w:szCs w:val="20"/>
        </w:rPr>
        <w:t xml:space="preserve">COMMON MISCONCEPTIONS </w:t>
      </w:r>
    </w:p>
    <w:p w14:paraId="59F82168" w14:textId="29FC394F" w:rsidR="00052FF2" w:rsidRPr="00052361" w:rsidRDefault="00052FF2" w:rsidP="00052FF2">
      <w:pPr>
        <w:spacing w:after="0"/>
        <w:jc w:val="both"/>
        <w:rPr>
          <w:rFonts w:ascii="Verdana" w:hAnsi="Verdana" w:cs="Lucida Sans Unicode"/>
          <w:color w:val="000000" w:themeColor="text1"/>
          <w:sz w:val="20"/>
          <w:szCs w:val="20"/>
        </w:rPr>
      </w:pPr>
      <w:r w:rsidRPr="00052361">
        <w:rPr>
          <w:rFonts w:ascii="Verdana" w:hAnsi="Verdana" w:cs="Lucida Sans Unicode"/>
          <w:color w:val="000000" w:themeColor="text1"/>
          <w:sz w:val="20"/>
          <w:szCs w:val="20"/>
        </w:rPr>
        <w:t xml:space="preserve">The order of operations is often not applied correctly when squaring negative numbers, and many calculators will reinforce this misconception. </w:t>
      </w:r>
      <w:r w:rsidR="00BC0027">
        <w:rPr>
          <w:rFonts w:ascii="Verdana" w:hAnsi="Verdana" w:cs="Lucida Sans Unicode"/>
          <w:color w:val="000000" w:themeColor="text1"/>
          <w:sz w:val="20"/>
          <w:szCs w:val="20"/>
        </w:rPr>
        <w:t>Calculator will not show the correct answer if brackets are not used when squaring a negative number.</w:t>
      </w:r>
    </w:p>
    <w:p w14:paraId="1F266B80" w14:textId="6FB88763" w:rsidR="00052FF2" w:rsidRPr="00052361" w:rsidRDefault="00052FF2" w:rsidP="00052FF2">
      <w:pPr>
        <w:spacing w:after="0"/>
        <w:jc w:val="both"/>
        <w:rPr>
          <w:rFonts w:ascii="Verdana" w:hAnsi="Verdana"/>
          <w:color w:val="000000" w:themeColor="text1"/>
          <w:sz w:val="20"/>
          <w:szCs w:val="20"/>
        </w:rPr>
      </w:pPr>
      <w:r w:rsidRPr="00052361">
        <w:rPr>
          <w:rFonts w:ascii="Verdana" w:hAnsi="Verdana" w:cs="Lucida Sans Unicode"/>
          <w:color w:val="000000" w:themeColor="text1"/>
          <w:sz w:val="20"/>
          <w:szCs w:val="20"/>
        </w:rPr>
        <w:t>10</w:t>
      </w:r>
      <w:r w:rsidRPr="00052361">
        <w:rPr>
          <w:rFonts w:ascii="Verdana" w:hAnsi="Verdana" w:cs="Lucida Sans Unicode"/>
          <w:color w:val="000000" w:themeColor="text1"/>
          <w:sz w:val="20"/>
          <w:szCs w:val="20"/>
          <w:vertAlign w:val="superscript"/>
        </w:rPr>
        <w:t>3</w:t>
      </w:r>
      <w:r w:rsidRPr="00052361">
        <w:rPr>
          <w:rFonts w:ascii="Verdana" w:hAnsi="Verdana" w:cs="Lucida Sans Unicode"/>
          <w:color w:val="000000" w:themeColor="text1"/>
          <w:sz w:val="20"/>
          <w:szCs w:val="20"/>
        </w:rPr>
        <w:t>, for example, is interpreted as 10 × 3.</w:t>
      </w:r>
      <w:r w:rsidR="00BC0027">
        <w:rPr>
          <w:rFonts w:ascii="Verdana" w:hAnsi="Verdana" w:cs="Lucida Sans Unicode"/>
          <w:color w:val="000000" w:themeColor="text1"/>
          <w:sz w:val="20"/>
          <w:szCs w:val="20"/>
        </w:rPr>
        <w:t xml:space="preserve"> Not using the power button or EXP correctly.</w:t>
      </w:r>
    </w:p>
    <w:p w14:paraId="1FF6C360" w14:textId="77777777" w:rsidR="00052FF2" w:rsidRPr="00052361" w:rsidRDefault="00052FF2" w:rsidP="00052FF2">
      <w:pPr>
        <w:spacing w:after="0"/>
        <w:jc w:val="both"/>
        <w:rPr>
          <w:rFonts w:ascii="Verdana" w:hAnsi="Verdana"/>
          <w:b/>
          <w:color w:val="000000" w:themeColor="text1"/>
          <w:sz w:val="20"/>
          <w:szCs w:val="20"/>
        </w:rPr>
      </w:pPr>
    </w:p>
    <w:p w14:paraId="58B2045A" w14:textId="77777777" w:rsidR="00052FF2" w:rsidRPr="00052361" w:rsidRDefault="00052FF2" w:rsidP="00052FF2">
      <w:pPr>
        <w:rPr>
          <w:rFonts w:ascii="Verdana" w:hAnsi="Verdana"/>
          <w:b/>
          <w:color w:val="000000" w:themeColor="text1"/>
          <w:sz w:val="20"/>
          <w:szCs w:val="20"/>
        </w:rPr>
      </w:pPr>
      <w:r w:rsidRPr="00052361">
        <w:rPr>
          <w:rFonts w:ascii="Verdana" w:hAnsi="Verdana"/>
          <w:b/>
          <w:color w:val="000000" w:themeColor="text1"/>
          <w:sz w:val="20"/>
          <w:szCs w:val="20"/>
        </w:rPr>
        <w:t>NOTES</w:t>
      </w:r>
    </w:p>
    <w:p w14:paraId="405DDFAA" w14:textId="77777777" w:rsidR="00052FF2" w:rsidRPr="00052361" w:rsidRDefault="00052FF2" w:rsidP="00052FF2">
      <w:pPr>
        <w:spacing w:after="0"/>
        <w:jc w:val="both"/>
        <w:rPr>
          <w:rFonts w:ascii="Verdana" w:hAnsi="Verdana" w:cs="Lucida Sans Unicode"/>
          <w:color w:val="000000" w:themeColor="text1"/>
          <w:sz w:val="20"/>
          <w:szCs w:val="20"/>
        </w:rPr>
      </w:pPr>
      <w:r w:rsidRPr="00052361">
        <w:rPr>
          <w:rFonts w:ascii="Verdana" w:hAnsi="Verdana" w:cs="Lucida Sans Unicode"/>
          <w:color w:val="000000" w:themeColor="text1"/>
          <w:sz w:val="20"/>
          <w:szCs w:val="20"/>
        </w:rPr>
        <w:t xml:space="preserve">Pupils need to know how to enter negative numbers into their calculator. </w:t>
      </w:r>
    </w:p>
    <w:p w14:paraId="6C5A56F8" w14:textId="77777777" w:rsidR="00052FF2" w:rsidRPr="00052361" w:rsidRDefault="00052FF2" w:rsidP="00052FF2">
      <w:pPr>
        <w:spacing w:after="0"/>
        <w:jc w:val="both"/>
        <w:rPr>
          <w:rFonts w:ascii="Verdana" w:hAnsi="Verdana" w:cs="Lucida Sans Unicode"/>
          <w:color w:val="000000" w:themeColor="text1"/>
          <w:sz w:val="20"/>
          <w:szCs w:val="20"/>
        </w:rPr>
      </w:pPr>
      <w:r w:rsidRPr="00052361">
        <w:rPr>
          <w:rFonts w:ascii="Verdana" w:hAnsi="Verdana" w:cs="Lucida Sans Unicode"/>
          <w:color w:val="000000" w:themeColor="text1"/>
          <w:sz w:val="20"/>
          <w:szCs w:val="20"/>
        </w:rPr>
        <w:t>Use the language of ‘negative’ number and not minus number to avoid confusion with calculations.</w:t>
      </w:r>
    </w:p>
    <w:p w14:paraId="60C75C9B" w14:textId="416A4CF1"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Note that the students need to understand the term ‘surd’ as there will be occasions when their </w:t>
      </w:r>
      <w:r w:rsidRPr="00052361">
        <w:rPr>
          <w:rFonts w:ascii="Verdana" w:hAnsi="Verdana" w:cs="Lucida Sans Unicode"/>
          <w:color w:val="000000" w:themeColor="text1"/>
          <w:sz w:val="20"/>
          <w:szCs w:val="20"/>
        </w:rPr>
        <w:t>calculator</w:t>
      </w:r>
      <w:r w:rsidRPr="00052361">
        <w:rPr>
          <w:rFonts w:ascii="Verdana" w:hAnsi="Verdana"/>
          <w:color w:val="000000" w:themeColor="text1"/>
          <w:sz w:val="20"/>
          <w:szCs w:val="20"/>
        </w:rPr>
        <w:t xml:space="preserve"> displays an answer in surd form, for example, 4√2. </w:t>
      </w:r>
      <w:r w:rsidR="00BC0027">
        <w:rPr>
          <w:rFonts w:ascii="Verdana" w:hAnsi="Verdana"/>
          <w:color w:val="000000" w:themeColor="text1"/>
          <w:sz w:val="20"/>
          <w:szCs w:val="20"/>
        </w:rPr>
        <w:t xml:space="preserve">Use of SD button. </w:t>
      </w:r>
    </w:p>
    <w:p w14:paraId="5B389188" w14:textId="77777777" w:rsidR="00052FF2" w:rsidRPr="00095DAA" w:rsidRDefault="00052FF2" w:rsidP="00052FF2">
      <w:pPr>
        <w:spacing w:after="0"/>
        <w:jc w:val="both"/>
        <w:rPr>
          <w:rFonts w:ascii="Verdana" w:hAnsi="Verdana"/>
          <w:color w:val="000000" w:themeColor="text1"/>
          <w:sz w:val="20"/>
          <w:szCs w:val="20"/>
        </w:rPr>
      </w:pPr>
    </w:p>
    <w:p w14:paraId="2433E57A" w14:textId="77777777" w:rsidR="00052FF2" w:rsidRPr="00095DAA" w:rsidRDefault="00052FF2" w:rsidP="00052FF2">
      <w:pPr>
        <w:pStyle w:val="ListParagraph"/>
        <w:numPr>
          <w:ilvl w:val="0"/>
          <w:numId w:val="1"/>
        </w:numPr>
        <w:rPr>
          <w:color w:val="000000" w:themeColor="text1"/>
        </w:rPr>
      </w:pPr>
      <w:r w:rsidRPr="00095DAA">
        <w:rPr>
          <w:rFonts w:ascii="Verdana" w:hAnsi="Verdana"/>
          <w:color w:val="000000" w:themeColor="text1"/>
          <w:u w:val="single"/>
        </w:rP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ACB9CA" w:themeFill="text2" w:themeFillTint="66"/>
        <w:tblLook w:val="04A0" w:firstRow="1" w:lastRow="0" w:firstColumn="1" w:lastColumn="0" w:noHBand="0" w:noVBand="1"/>
      </w:tblPr>
      <w:tblGrid>
        <w:gridCol w:w="7635"/>
        <w:gridCol w:w="2821"/>
      </w:tblGrid>
      <w:tr w:rsidR="00D53529" w:rsidRPr="00095DAA" w14:paraId="63028FF0" w14:textId="77777777" w:rsidTr="00D73D20">
        <w:tc>
          <w:tcPr>
            <w:tcW w:w="3651" w:type="pct"/>
            <w:shd w:val="clear" w:color="auto" w:fill="ACB9CA" w:themeFill="text2" w:themeFillTint="66"/>
            <w:vAlign w:val="center"/>
          </w:tcPr>
          <w:p w14:paraId="75F72F57" w14:textId="77777777" w:rsidR="00052FF2" w:rsidRPr="00095DAA" w:rsidRDefault="00052FF2" w:rsidP="00D73D20">
            <w:pPr>
              <w:rPr>
                <w:rFonts w:ascii="Verdana" w:hAnsi="Verdana"/>
                <w:b/>
                <w:color w:val="000000" w:themeColor="text1"/>
              </w:rPr>
            </w:pPr>
            <w:bookmarkStart w:id="12" w:name="Unit1d"/>
            <w:bookmarkStart w:id="13" w:name="WTUnit1d"/>
            <w:r w:rsidRPr="00095DAA">
              <w:rPr>
                <w:rFonts w:ascii="Verdana" w:hAnsi="Verdana"/>
                <w:b/>
                <w:color w:val="000000" w:themeColor="text1"/>
              </w:rPr>
              <w:t>1d. Factors, multiples and primes</w:t>
            </w:r>
          </w:p>
          <w:bookmarkEnd w:id="12"/>
          <w:bookmarkEnd w:id="13"/>
          <w:p w14:paraId="26E01B63" w14:textId="7A61FA40" w:rsidR="00052FF2" w:rsidRPr="00095DAA" w:rsidRDefault="00052FF2" w:rsidP="00D73D20">
            <w:pPr>
              <w:rPr>
                <w:rFonts w:ascii="Verdana" w:hAnsi="Verdana"/>
                <w:color w:val="000000" w:themeColor="text1"/>
              </w:rPr>
            </w:pPr>
          </w:p>
        </w:tc>
        <w:tc>
          <w:tcPr>
            <w:tcW w:w="1349" w:type="pct"/>
            <w:shd w:val="clear" w:color="auto" w:fill="ACB9CA" w:themeFill="text2" w:themeFillTint="66"/>
          </w:tcPr>
          <w:p w14:paraId="7E876553" w14:textId="77777777" w:rsidR="00052FF2" w:rsidRPr="00095DAA" w:rsidRDefault="00052FF2" w:rsidP="00D73D20">
            <w:pPr>
              <w:jc w:val="right"/>
              <w:rPr>
                <w:rFonts w:ascii="Verdana" w:hAnsi="Verdana"/>
                <w:color w:val="000000" w:themeColor="text1"/>
              </w:rPr>
            </w:pPr>
            <w:r w:rsidRPr="00095DAA">
              <w:rPr>
                <w:rFonts w:ascii="Verdana" w:hAnsi="Verdana"/>
                <w:b/>
                <w:color w:val="000000" w:themeColor="text1"/>
              </w:rPr>
              <w:t>Teaching time</w:t>
            </w:r>
          </w:p>
          <w:p w14:paraId="2B47227B" w14:textId="3A5557B2" w:rsidR="00052FF2" w:rsidRPr="00095DAA" w:rsidRDefault="001C778D" w:rsidP="00D73D20">
            <w:pPr>
              <w:jc w:val="right"/>
              <w:rPr>
                <w:rFonts w:ascii="Verdana" w:hAnsi="Verdana"/>
                <w:color w:val="000000" w:themeColor="text1"/>
              </w:rPr>
            </w:pPr>
            <w:r w:rsidRPr="00095DAA">
              <w:rPr>
                <w:rFonts w:ascii="Verdana" w:hAnsi="Verdana"/>
                <w:color w:val="000000" w:themeColor="text1"/>
              </w:rPr>
              <w:t>TBC</w:t>
            </w:r>
          </w:p>
        </w:tc>
      </w:tr>
    </w:tbl>
    <w:p w14:paraId="7458E06C" w14:textId="77777777" w:rsidR="00052FF2" w:rsidRPr="00052361" w:rsidRDefault="00052FF2" w:rsidP="00052FF2">
      <w:pPr>
        <w:spacing w:before="240"/>
        <w:rPr>
          <w:rFonts w:ascii="Verdana" w:hAnsi="Verdana"/>
          <w:b/>
          <w:color w:val="000000" w:themeColor="text1"/>
          <w:sz w:val="20"/>
        </w:rPr>
      </w:pPr>
      <w:r w:rsidRPr="00052361">
        <w:rPr>
          <w:rFonts w:ascii="Verdana" w:hAnsi="Verdana"/>
          <w:b/>
          <w:color w:val="000000" w:themeColor="text1"/>
          <w:sz w:val="20"/>
        </w:rPr>
        <w:t>OBJECTIVES</w:t>
      </w:r>
    </w:p>
    <w:p w14:paraId="10A68134" w14:textId="77777777" w:rsidR="00052FF2" w:rsidRPr="00052361" w:rsidRDefault="00052FF2" w:rsidP="00052FF2">
      <w:pPr>
        <w:spacing w:after="0"/>
        <w:jc w:val="both"/>
        <w:rPr>
          <w:rFonts w:ascii="Verdana" w:hAnsi="Verdana"/>
          <w:color w:val="000000" w:themeColor="text1"/>
          <w:sz w:val="20"/>
        </w:rPr>
      </w:pPr>
      <w:r w:rsidRPr="00052361">
        <w:rPr>
          <w:rFonts w:ascii="Verdana" w:hAnsi="Verdana"/>
          <w:color w:val="000000" w:themeColor="text1"/>
          <w:sz w:val="20"/>
        </w:rPr>
        <w:t>By the end of the sub-unit, students should be able to:</w:t>
      </w:r>
    </w:p>
    <w:p w14:paraId="5EB76601" w14:textId="77777777" w:rsidR="00052FF2" w:rsidRPr="00052361" w:rsidRDefault="00052FF2" w:rsidP="00052FF2">
      <w:pPr>
        <w:pStyle w:val="ListParagraph"/>
        <w:numPr>
          <w:ilvl w:val="0"/>
          <w:numId w:val="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List all three-digit numbers that can be made from three given integers;</w:t>
      </w:r>
    </w:p>
    <w:p w14:paraId="3CD12475" w14:textId="77777777" w:rsidR="00052FF2" w:rsidRPr="00052361" w:rsidRDefault="00052FF2" w:rsidP="00052FF2">
      <w:pPr>
        <w:pStyle w:val="ListParagraph"/>
        <w:numPr>
          <w:ilvl w:val="0"/>
          <w:numId w:val="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Recognise odd and even numbers;</w:t>
      </w:r>
    </w:p>
    <w:p w14:paraId="3E706C27" w14:textId="77777777" w:rsidR="00052FF2" w:rsidRPr="00052361" w:rsidRDefault="00052FF2" w:rsidP="00052FF2">
      <w:pPr>
        <w:pStyle w:val="ListParagraph"/>
        <w:numPr>
          <w:ilvl w:val="0"/>
          <w:numId w:val="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Identify factors, multiples and prime numbers;</w:t>
      </w:r>
    </w:p>
    <w:p w14:paraId="79F1F13A" w14:textId="77777777" w:rsidR="00052FF2" w:rsidRPr="00052361" w:rsidRDefault="00052FF2" w:rsidP="00052FF2">
      <w:pPr>
        <w:pStyle w:val="ListParagraph"/>
        <w:numPr>
          <w:ilvl w:val="0"/>
          <w:numId w:val="1"/>
        </w:numPr>
        <w:spacing w:after="0"/>
        <w:ind w:left="357" w:hanging="357"/>
        <w:jc w:val="both"/>
        <w:rPr>
          <w:rFonts w:ascii="Verdana" w:hAnsi="Verdana"/>
          <w:color w:val="000000" w:themeColor="text1"/>
          <w:sz w:val="20"/>
        </w:rPr>
      </w:pPr>
      <w:r w:rsidRPr="00052361">
        <w:rPr>
          <w:rFonts w:ascii="Verdana" w:hAnsi="Verdana"/>
          <w:color w:val="000000" w:themeColor="text1"/>
          <w:sz w:val="20"/>
        </w:rPr>
        <w:t>Recognise two-digit prime numbers;</w:t>
      </w:r>
    </w:p>
    <w:p w14:paraId="51C02ED6" w14:textId="77777777" w:rsidR="00052FF2" w:rsidRPr="00052361" w:rsidRDefault="00052FF2" w:rsidP="00052FF2">
      <w:pPr>
        <w:pStyle w:val="ListParagraph"/>
        <w:numPr>
          <w:ilvl w:val="0"/>
          <w:numId w:val="1"/>
        </w:numPr>
        <w:spacing w:after="0"/>
        <w:ind w:left="357" w:hanging="357"/>
        <w:jc w:val="both"/>
        <w:rPr>
          <w:rFonts w:ascii="Verdana" w:hAnsi="Verdana"/>
          <w:color w:val="000000" w:themeColor="text1"/>
          <w:sz w:val="20"/>
        </w:rPr>
      </w:pPr>
      <w:r w:rsidRPr="00052361">
        <w:rPr>
          <w:rFonts w:ascii="Verdana" w:hAnsi="Verdana"/>
          <w:color w:val="000000" w:themeColor="text1"/>
          <w:sz w:val="20"/>
        </w:rPr>
        <w:t>List all factors of a number and list multiples systematically;</w:t>
      </w:r>
    </w:p>
    <w:p w14:paraId="3A43B72C" w14:textId="77777777" w:rsidR="00052FF2" w:rsidRPr="00052361" w:rsidRDefault="00052FF2" w:rsidP="00052FF2">
      <w:pPr>
        <w:spacing w:after="0"/>
        <w:jc w:val="both"/>
        <w:rPr>
          <w:rFonts w:ascii="Verdana" w:hAnsi="Verdana"/>
          <w:b/>
          <w:color w:val="000000" w:themeColor="text1"/>
          <w:sz w:val="20"/>
        </w:rPr>
      </w:pPr>
    </w:p>
    <w:p w14:paraId="52D6F570" w14:textId="77777777" w:rsidR="00052FF2" w:rsidRPr="00052361" w:rsidRDefault="00052FF2" w:rsidP="00052FF2">
      <w:pPr>
        <w:rPr>
          <w:rFonts w:ascii="Verdana" w:hAnsi="Verdana"/>
          <w:b/>
          <w:color w:val="000000" w:themeColor="text1"/>
          <w:sz w:val="20"/>
        </w:rPr>
      </w:pPr>
      <w:r w:rsidRPr="00052361">
        <w:rPr>
          <w:rFonts w:ascii="Verdana" w:hAnsi="Verdana"/>
          <w:b/>
          <w:color w:val="000000" w:themeColor="text1"/>
          <w:sz w:val="20"/>
        </w:rPr>
        <w:t>POSSIBLE SUCCESS CRITERIA</w:t>
      </w:r>
    </w:p>
    <w:p w14:paraId="1B92BD74"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Given the digits 1, 2 and 3, find how many numbers can be made using all the digits.</w:t>
      </w:r>
    </w:p>
    <w:p w14:paraId="677AD6F7"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Convince me that 8 is not prime.</w:t>
      </w:r>
    </w:p>
    <w:p w14:paraId="01354B66" w14:textId="77777777" w:rsidR="00052FF2" w:rsidRPr="00052361" w:rsidRDefault="00052FF2" w:rsidP="00052FF2">
      <w:pPr>
        <w:suppressAutoHyphens/>
        <w:spacing w:after="0"/>
        <w:jc w:val="both"/>
        <w:rPr>
          <w:rFonts w:ascii="Verdana" w:hAnsi="Verdana" w:cs="Lucida Sans Unicode"/>
          <w:color w:val="000000" w:themeColor="text1"/>
          <w:sz w:val="20"/>
          <w:szCs w:val="20"/>
        </w:rPr>
      </w:pPr>
      <w:r w:rsidRPr="00052361">
        <w:rPr>
          <w:rFonts w:ascii="Verdana" w:hAnsi="Verdana" w:cs="Lucida Sans Unicode"/>
          <w:color w:val="000000" w:themeColor="text1"/>
          <w:sz w:val="20"/>
          <w:szCs w:val="20"/>
        </w:rPr>
        <w:t>Recall prime numbers up to 100.</w:t>
      </w:r>
    </w:p>
    <w:p w14:paraId="749A36BB" w14:textId="77777777" w:rsidR="00052FF2" w:rsidRPr="00052361" w:rsidRDefault="00052FF2" w:rsidP="00052FF2">
      <w:pPr>
        <w:suppressAutoHyphens/>
        <w:spacing w:after="0"/>
        <w:jc w:val="both"/>
        <w:rPr>
          <w:rFonts w:ascii="Verdana" w:hAnsi="Verdana" w:cs="Lucida Sans Unicode"/>
          <w:color w:val="000000" w:themeColor="text1"/>
          <w:sz w:val="20"/>
          <w:szCs w:val="20"/>
        </w:rPr>
      </w:pPr>
      <w:r w:rsidRPr="00052361">
        <w:rPr>
          <w:rFonts w:ascii="Verdana" w:hAnsi="Verdana" w:cs="Lucida Sans Unicode"/>
          <w:color w:val="000000" w:themeColor="text1"/>
          <w:sz w:val="20"/>
          <w:szCs w:val="20"/>
        </w:rPr>
        <w:t>Understand the meaning of prime factor.</w:t>
      </w:r>
    </w:p>
    <w:p w14:paraId="3B71445D" w14:textId="77777777" w:rsidR="00052FF2" w:rsidRPr="00052361" w:rsidRDefault="00052FF2" w:rsidP="009D7E17">
      <w:pPr>
        <w:spacing w:after="0"/>
        <w:jc w:val="both"/>
        <w:rPr>
          <w:rFonts w:ascii="Verdana" w:hAnsi="Verdana"/>
          <w:color w:val="000000" w:themeColor="text1"/>
          <w:sz w:val="20"/>
        </w:rPr>
      </w:pPr>
    </w:p>
    <w:p w14:paraId="03587C48" w14:textId="7206DB2C" w:rsidR="00052FF2" w:rsidRDefault="00052FF2" w:rsidP="009D7E17">
      <w:pPr>
        <w:jc w:val="both"/>
        <w:rPr>
          <w:rFonts w:ascii="Verdana" w:hAnsi="Verdana"/>
          <w:b/>
          <w:color w:val="000000" w:themeColor="text1"/>
          <w:sz w:val="20"/>
          <w:szCs w:val="20"/>
        </w:rPr>
      </w:pPr>
      <w:r w:rsidRPr="00052361">
        <w:rPr>
          <w:rFonts w:ascii="Verdana" w:hAnsi="Verdana"/>
          <w:b/>
          <w:color w:val="000000" w:themeColor="text1"/>
          <w:sz w:val="20"/>
          <w:szCs w:val="20"/>
        </w:rPr>
        <w:t>OPPORTUNITIES FOR REASONING/PROBLEM SOLVING</w:t>
      </w:r>
    </w:p>
    <w:p w14:paraId="49E46269" w14:textId="77777777" w:rsidR="00386DBE" w:rsidRPr="00024F40" w:rsidRDefault="00386DBE" w:rsidP="00024F40">
      <w:pPr>
        <w:pStyle w:val="CommentText"/>
        <w:spacing w:after="0"/>
        <w:rPr>
          <w:rFonts w:ascii="Verdana" w:hAnsi="Verdana"/>
        </w:rPr>
      </w:pPr>
      <w:r w:rsidRPr="00024F40">
        <w:rPr>
          <w:rFonts w:ascii="Verdana" w:hAnsi="Verdana"/>
        </w:rPr>
        <w:t>Here is a list of numbers: write down a multiple of 7, a factor of 40 and a square number</w:t>
      </w:r>
    </w:p>
    <w:p w14:paraId="59A02BDC" w14:textId="77777777" w:rsidR="00386DBE" w:rsidRPr="00024F40" w:rsidRDefault="00386DBE" w:rsidP="00024F40">
      <w:pPr>
        <w:pStyle w:val="CommentText"/>
        <w:spacing w:after="0"/>
        <w:rPr>
          <w:rFonts w:ascii="Verdana" w:hAnsi="Verdana"/>
        </w:rPr>
      </w:pPr>
      <w:r w:rsidRPr="00024F40">
        <w:rPr>
          <w:rFonts w:ascii="Verdana" w:hAnsi="Verdana"/>
        </w:rPr>
        <w:t>Using these 4 digits write the biggest EVEN number you can</w:t>
      </w:r>
    </w:p>
    <w:p w14:paraId="70BF8F54" w14:textId="77777777" w:rsidR="00386DBE" w:rsidRPr="00024F40" w:rsidRDefault="00386DBE" w:rsidP="00024F40">
      <w:pPr>
        <w:pStyle w:val="CommentText"/>
        <w:spacing w:after="0"/>
        <w:rPr>
          <w:rFonts w:ascii="Verdana" w:hAnsi="Verdana"/>
        </w:rPr>
      </w:pPr>
      <w:r w:rsidRPr="00024F40">
        <w:rPr>
          <w:rFonts w:ascii="Verdana" w:hAnsi="Verdana"/>
        </w:rPr>
        <w:t>Sam says 2 is the only even number? Is he correct and justify?</w:t>
      </w:r>
    </w:p>
    <w:p w14:paraId="7FEA85BE" w14:textId="77777777" w:rsidR="00386DBE" w:rsidRPr="00024F40" w:rsidRDefault="00386DBE" w:rsidP="00024F40">
      <w:pPr>
        <w:pStyle w:val="CommentText"/>
        <w:spacing w:after="0"/>
        <w:rPr>
          <w:rFonts w:ascii="Verdana" w:hAnsi="Verdana"/>
        </w:rPr>
      </w:pPr>
      <w:r w:rsidRPr="00024F40">
        <w:rPr>
          <w:rFonts w:ascii="Verdana" w:hAnsi="Verdana"/>
        </w:rPr>
        <w:t>Holly says that there are no even prime numbers?</w:t>
      </w:r>
    </w:p>
    <w:p w14:paraId="0C131ECC" w14:textId="6319D085" w:rsidR="00386DBE" w:rsidRPr="00DC5208" w:rsidRDefault="00386DBE" w:rsidP="00024F40">
      <w:pPr>
        <w:spacing w:after="0"/>
        <w:jc w:val="both"/>
        <w:rPr>
          <w:rFonts w:ascii="Verdana" w:hAnsi="Verdana"/>
          <w:b/>
          <w:color w:val="000000" w:themeColor="text1"/>
          <w:sz w:val="20"/>
          <w:szCs w:val="20"/>
        </w:rPr>
      </w:pPr>
      <w:r w:rsidRPr="00024F40">
        <w:rPr>
          <w:rFonts w:ascii="Verdana" w:hAnsi="Verdana"/>
          <w:sz w:val="20"/>
          <w:szCs w:val="20"/>
        </w:rPr>
        <w:t>Someone says any square number + 1 is a prime number. Use an example to show that they are wrong.</w:t>
      </w:r>
    </w:p>
    <w:p w14:paraId="74A4771F" w14:textId="77777777" w:rsidR="00052FF2" w:rsidRPr="00DC5208" w:rsidRDefault="00052FF2" w:rsidP="00DC5208">
      <w:pPr>
        <w:suppressAutoHyphens/>
        <w:spacing w:after="0"/>
        <w:rPr>
          <w:rFonts w:ascii="Verdana" w:hAnsi="Verdana" w:cs="Lucida Sans Unicode"/>
          <w:color w:val="000000" w:themeColor="text1"/>
          <w:sz w:val="20"/>
          <w:szCs w:val="20"/>
        </w:rPr>
      </w:pPr>
      <w:r w:rsidRPr="00DC5208">
        <w:rPr>
          <w:rFonts w:ascii="Verdana" w:hAnsi="Verdana" w:cs="Lucida Sans Unicode"/>
          <w:color w:val="000000" w:themeColor="text1"/>
          <w:sz w:val="20"/>
          <w:szCs w:val="20"/>
        </w:rPr>
        <w:t>Students should be able to provide convincing counter-arguments to statements concerning properties of stated numbers, i.e. Sharon says 108 is a prime number. Is she correct?</w:t>
      </w:r>
    </w:p>
    <w:p w14:paraId="647ADD77" w14:textId="77777777" w:rsidR="00052FF2" w:rsidRPr="00DC5208" w:rsidRDefault="00052FF2" w:rsidP="009D7E17">
      <w:pPr>
        <w:spacing w:after="0"/>
        <w:jc w:val="both"/>
        <w:rPr>
          <w:rFonts w:ascii="Verdana" w:hAnsi="Verdana"/>
          <w:color w:val="000000" w:themeColor="text1"/>
          <w:sz w:val="20"/>
          <w:szCs w:val="20"/>
        </w:rPr>
      </w:pPr>
      <w:r w:rsidRPr="00DC5208">
        <w:rPr>
          <w:rFonts w:ascii="Verdana" w:hAnsi="Verdana"/>
          <w:color w:val="000000" w:themeColor="text1"/>
          <w:sz w:val="20"/>
          <w:szCs w:val="20"/>
        </w:rPr>
        <w:t xml:space="preserve">Questions that require multiple layers of operations such as: </w:t>
      </w:r>
    </w:p>
    <w:p w14:paraId="588F0C26" w14:textId="77777777" w:rsidR="00052FF2" w:rsidRPr="00052361" w:rsidRDefault="00052FF2" w:rsidP="009D7E17">
      <w:pPr>
        <w:spacing w:after="0"/>
        <w:ind w:left="357"/>
        <w:jc w:val="both"/>
        <w:rPr>
          <w:rFonts w:ascii="Verdana" w:hAnsi="Verdana"/>
          <w:bCs/>
          <w:color w:val="000000" w:themeColor="text1"/>
          <w:sz w:val="20"/>
          <w:szCs w:val="20"/>
        </w:rPr>
      </w:pPr>
      <w:r w:rsidRPr="00DC5208">
        <w:rPr>
          <w:rFonts w:ascii="Verdana" w:hAnsi="Verdana"/>
          <w:bCs/>
          <w:color w:val="000000" w:themeColor="text1"/>
          <w:sz w:val="20"/>
          <w:szCs w:val="20"/>
        </w:rPr>
        <w:t>Pam writes down one multiple of 9 and two different factors of 40. She then adds together her three numbers. Her answer is greater than 20 but less than 30. Find three numbers that Jan could have written down</w:t>
      </w:r>
      <w:r w:rsidRPr="00052361">
        <w:rPr>
          <w:rFonts w:ascii="Verdana" w:hAnsi="Verdana"/>
          <w:bCs/>
          <w:color w:val="000000" w:themeColor="text1"/>
          <w:sz w:val="20"/>
          <w:szCs w:val="20"/>
        </w:rPr>
        <w:t>.</w:t>
      </w:r>
    </w:p>
    <w:p w14:paraId="02D1F98E" w14:textId="77777777" w:rsidR="00052FF2" w:rsidRPr="00052361" w:rsidRDefault="00052FF2" w:rsidP="009D7E17">
      <w:pPr>
        <w:spacing w:after="0"/>
        <w:jc w:val="both"/>
        <w:rPr>
          <w:rFonts w:ascii="Verdana" w:hAnsi="Verdana"/>
          <w:color w:val="000000" w:themeColor="text1"/>
          <w:sz w:val="20"/>
        </w:rPr>
      </w:pPr>
    </w:p>
    <w:p w14:paraId="4C5F77B4" w14:textId="77777777" w:rsidR="00052FF2" w:rsidRPr="00052361" w:rsidRDefault="00052FF2" w:rsidP="00052FF2">
      <w:pPr>
        <w:rPr>
          <w:rFonts w:ascii="Verdana" w:hAnsi="Verdana"/>
          <w:b/>
          <w:color w:val="000000" w:themeColor="text1"/>
          <w:sz w:val="20"/>
        </w:rPr>
      </w:pPr>
      <w:r w:rsidRPr="00052361">
        <w:rPr>
          <w:rFonts w:ascii="Verdana" w:hAnsi="Verdana"/>
          <w:b/>
          <w:color w:val="000000" w:themeColor="text1"/>
          <w:sz w:val="20"/>
        </w:rPr>
        <w:t xml:space="preserve">COMMON MISCONCEPTIONS </w:t>
      </w:r>
    </w:p>
    <w:p w14:paraId="05801A4D" w14:textId="1BCA74B2" w:rsidR="00052FF2" w:rsidRDefault="00052FF2" w:rsidP="00052FF2">
      <w:pPr>
        <w:spacing w:after="0"/>
        <w:jc w:val="both"/>
        <w:rPr>
          <w:rFonts w:ascii="Verdana" w:hAnsi="Verdana"/>
          <w:color w:val="000000" w:themeColor="text1"/>
          <w:sz w:val="20"/>
        </w:rPr>
      </w:pPr>
      <w:r w:rsidRPr="00052361">
        <w:rPr>
          <w:rFonts w:ascii="Verdana" w:hAnsi="Verdana"/>
          <w:color w:val="000000" w:themeColor="text1"/>
          <w:sz w:val="20"/>
        </w:rPr>
        <w:t>1 is a prime number.</w:t>
      </w:r>
      <w:r w:rsidR="00BC0027">
        <w:rPr>
          <w:rFonts w:ascii="Verdana" w:hAnsi="Verdana"/>
          <w:color w:val="000000" w:themeColor="text1"/>
          <w:sz w:val="20"/>
        </w:rPr>
        <w:t xml:space="preserve"> </w:t>
      </w:r>
    </w:p>
    <w:p w14:paraId="7906267D" w14:textId="0A3BA5A6" w:rsidR="00DC5208" w:rsidRPr="00052361" w:rsidRDefault="00DC5208" w:rsidP="00052FF2">
      <w:pPr>
        <w:spacing w:after="0"/>
        <w:jc w:val="both"/>
        <w:rPr>
          <w:rFonts w:ascii="Verdana" w:hAnsi="Verdana"/>
          <w:color w:val="000000" w:themeColor="text1"/>
          <w:sz w:val="20"/>
        </w:rPr>
      </w:pPr>
      <w:r>
        <w:rPr>
          <w:rFonts w:ascii="Verdana" w:hAnsi="Verdana"/>
          <w:color w:val="000000" w:themeColor="text1"/>
          <w:sz w:val="20"/>
        </w:rPr>
        <w:t xml:space="preserve">The terms factor and multiple often get confused. </w:t>
      </w:r>
    </w:p>
    <w:p w14:paraId="54A158E4" w14:textId="77777777" w:rsidR="00052FF2" w:rsidRPr="00052361" w:rsidRDefault="00052FF2" w:rsidP="00052FF2">
      <w:pPr>
        <w:spacing w:after="0"/>
        <w:jc w:val="both"/>
        <w:rPr>
          <w:rFonts w:ascii="Verdana" w:hAnsi="Verdana"/>
          <w:color w:val="000000" w:themeColor="text1"/>
          <w:sz w:val="20"/>
        </w:rPr>
      </w:pPr>
    </w:p>
    <w:p w14:paraId="4CDC07D5" w14:textId="77777777" w:rsidR="00052FF2" w:rsidRPr="00052361" w:rsidRDefault="00052FF2" w:rsidP="00052FF2">
      <w:pPr>
        <w:rPr>
          <w:rFonts w:ascii="Verdana" w:hAnsi="Verdana"/>
          <w:b/>
          <w:color w:val="000000" w:themeColor="text1"/>
          <w:sz w:val="20"/>
        </w:rPr>
      </w:pPr>
      <w:r w:rsidRPr="00052361">
        <w:rPr>
          <w:rFonts w:ascii="Verdana" w:hAnsi="Verdana"/>
          <w:b/>
          <w:color w:val="000000" w:themeColor="text1"/>
          <w:sz w:val="20"/>
        </w:rPr>
        <w:t>NOTES</w:t>
      </w:r>
    </w:p>
    <w:p w14:paraId="30254A86" w14:textId="77777777" w:rsidR="00052FF2" w:rsidRPr="00052361" w:rsidRDefault="00052FF2" w:rsidP="00052FF2">
      <w:pPr>
        <w:spacing w:after="0"/>
        <w:jc w:val="both"/>
        <w:rPr>
          <w:rFonts w:ascii="Verdana" w:hAnsi="Verdana"/>
          <w:color w:val="000000" w:themeColor="text1"/>
          <w:sz w:val="20"/>
        </w:rPr>
      </w:pPr>
      <w:r w:rsidRPr="00052361">
        <w:rPr>
          <w:rFonts w:ascii="Verdana" w:hAnsi="Verdana"/>
          <w:color w:val="000000" w:themeColor="text1"/>
          <w:sz w:val="20"/>
        </w:rPr>
        <w:t>Use a number square to find primes (Eratosthenes sieve).</w:t>
      </w:r>
    </w:p>
    <w:p w14:paraId="21A8CFD9" w14:textId="77777777" w:rsidR="00052FF2" w:rsidRPr="00052361" w:rsidRDefault="00052FF2" w:rsidP="00052FF2">
      <w:pPr>
        <w:spacing w:after="0"/>
        <w:jc w:val="both"/>
        <w:rPr>
          <w:rFonts w:ascii="Verdana" w:hAnsi="Verdana"/>
          <w:color w:val="000000" w:themeColor="text1"/>
          <w:sz w:val="20"/>
        </w:rPr>
      </w:pPr>
      <w:r w:rsidRPr="00052361">
        <w:rPr>
          <w:rFonts w:ascii="Verdana" w:hAnsi="Verdana"/>
          <w:color w:val="000000" w:themeColor="text1"/>
          <w:sz w:val="20"/>
        </w:rPr>
        <w:t xml:space="preserve">Using a calculator to check factors of large numbers can be useful. </w:t>
      </w:r>
    </w:p>
    <w:p w14:paraId="643A7126" w14:textId="77777777" w:rsidR="00052FF2" w:rsidRPr="00052361" w:rsidRDefault="00052FF2" w:rsidP="00052FF2">
      <w:pPr>
        <w:spacing w:after="0"/>
        <w:jc w:val="both"/>
        <w:rPr>
          <w:rFonts w:ascii="Verdana" w:hAnsi="Verdana"/>
          <w:color w:val="000000" w:themeColor="text1"/>
          <w:sz w:val="20"/>
        </w:rPr>
      </w:pPr>
      <w:r w:rsidRPr="00052361">
        <w:rPr>
          <w:rFonts w:ascii="Verdana" w:hAnsi="Verdana"/>
          <w:color w:val="000000" w:themeColor="text1"/>
          <w:sz w:val="20"/>
        </w:rPr>
        <w:t>Students need to be encouraged to learn squares from 2 × 2 to 15 × 15 and cubes of 2, 3, 4, 5 and 10 and corresponding square and cube roots.</w:t>
      </w:r>
    </w:p>
    <w:p w14:paraId="3113BD49" w14:textId="77777777" w:rsidR="00052FF2" w:rsidRPr="00052361" w:rsidRDefault="00052FF2" w:rsidP="00052FF2">
      <w:pPr>
        <w:spacing w:after="0"/>
        <w:rPr>
          <w:rFonts w:ascii="Verdana" w:hAnsi="Verdana"/>
          <w:b/>
          <w:color w:val="000000" w:themeColor="text1"/>
        </w:rPr>
      </w:pPr>
      <w:r w:rsidRPr="00052361">
        <w:rPr>
          <w:rFonts w:ascii="Verdana" w:hAnsi="Verdana"/>
          <w:color w:val="000000" w:themeColor="text1"/>
          <w:sz w:val="20"/>
        </w:rPr>
        <w:br w:type="page"/>
      </w:r>
    </w:p>
    <w:tbl>
      <w:tblPr>
        <w:tblStyle w:val="TableGrid"/>
        <w:tblW w:w="5000" w:type="pct"/>
        <w:tblBorders>
          <w:top w:val="single" w:sz="4" w:space="0" w:color="222A35" w:themeColor="text2" w:themeShade="80"/>
          <w:left w:val="single" w:sz="4" w:space="0" w:color="222A35" w:themeColor="text2" w:themeShade="80"/>
          <w:bottom w:val="single" w:sz="4" w:space="0" w:color="222A35" w:themeColor="text2" w:themeShade="80"/>
          <w:right w:val="single" w:sz="4" w:space="0" w:color="222A35" w:themeColor="text2" w:themeShade="80"/>
          <w:insideH w:val="single" w:sz="4" w:space="0" w:color="222A35" w:themeColor="text2" w:themeShade="80"/>
          <w:insideV w:val="single" w:sz="4" w:space="0" w:color="222A35" w:themeColor="text2" w:themeShade="80"/>
        </w:tblBorders>
        <w:shd w:val="clear" w:color="auto" w:fill="222A35" w:themeFill="text2" w:themeFillShade="80"/>
        <w:tblLook w:val="04A0" w:firstRow="1" w:lastRow="0" w:firstColumn="1" w:lastColumn="0" w:noHBand="0" w:noVBand="1"/>
      </w:tblPr>
      <w:tblGrid>
        <w:gridCol w:w="10456"/>
      </w:tblGrid>
      <w:tr w:rsidR="00052FF2" w:rsidRPr="00954152" w14:paraId="16847BF6" w14:textId="77777777" w:rsidTr="00D73D20">
        <w:trPr>
          <w:trHeight w:val="738"/>
        </w:trPr>
        <w:tc>
          <w:tcPr>
            <w:tcW w:w="5000" w:type="pct"/>
            <w:shd w:val="clear" w:color="auto" w:fill="222A35" w:themeFill="text2" w:themeFillShade="80"/>
            <w:vAlign w:val="center"/>
          </w:tcPr>
          <w:p w14:paraId="5D51645F" w14:textId="3D2255D1" w:rsidR="00052FF2" w:rsidRPr="00954152" w:rsidRDefault="00052FF2" w:rsidP="00D73D20">
            <w:pPr>
              <w:rPr>
                <w:rFonts w:ascii="Verdana" w:hAnsi="Verdana"/>
                <w:b/>
                <w:color w:val="FFFFFF" w:themeColor="background1"/>
                <w:sz w:val="24"/>
              </w:rPr>
            </w:pPr>
            <w:r w:rsidRPr="00954152">
              <w:rPr>
                <w:sz w:val="24"/>
              </w:rPr>
              <w:br w:type="page"/>
            </w:r>
            <w:bookmarkStart w:id="14" w:name="Unit2"/>
            <w:bookmarkStart w:id="15" w:name="WTUnit2"/>
            <w:r w:rsidRPr="00954152">
              <w:rPr>
                <w:rFonts w:ascii="Verdana" w:hAnsi="Verdana"/>
                <w:b/>
                <w:color w:val="FFFFFF" w:themeColor="background1"/>
              </w:rPr>
              <w:t>UNIT 2: Expressions</w:t>
            </w:r>
            <w:r w:rsidR="004869B2">
              <w:rPr>
                <w:rFonts w:ascii="Verdana" w:hAnsi="Verdana"/>
                <w:b/>
                <w:color w:val="FFFFFF" w:themeColor="background1"/>
              </w:rPr>
              <w:t xml:space="preserve"> &amp; s</w:t>
            </w:r>
            <w:r w:rsidRPr="00954152">
              <w:rPr>
                <w:rFonts w:ascii="Verdana" w:hAnsi="Verdana"/>
                <w:b/>
                <w:color w:val="FFFFFF" w:themeColor="background1"/>
              </w:rPr>
              <w:t>ubstituting into simple formulae</w:t>
            </w:r>
            <w:bookmarkEnd w:id="14"/>
            <w:bookmarkEnd w:id="15"/>
          </w:p>
        </w:tc>
      </w:tr>
    </w:tbl>
    <w:p w14:paraId="02C6C377" w14:textId="77777777" w:rsidR="00052FF2" w:rsidRPr="00954152" w:rsidRDefault="00052FF2" w:rsidP="00052FF2">
      <w:pPr>
        <w:spacing w:after="0"/>
        <w:jc w:val="both"/>
        <w:rPr>
          <w:rFonts w:ascii="Verdana" w:hAnsi="Verdana"/>
          <w:color w:val="222A35" w:themeColor="text2" w:themeShade="80"/>
          <w:sz w:val="20"/>
          <w:szCs w:val="20"/>
        </w:rPr>
      </w:pPr>
    </w:p>
    <w:p w14:paraId="1E455D89" w14:textId="77777777" w:rsidR="00052FF2" w:rsidRPr="00095DAA" w:rsidRDefault="00052FF2" w:rsidP="00052FF2">
      <w:pPr>
        <w:rPr>
          <w:rFonts w:ascii="Verdana" w:hAnsi="Verdana"/>
          <w:b/>
          <w:sz w:val="20"/>
          <w:szCs w:val="20"/>
        </w:rPr>
      </w:pPr>
      <w:r w:rsidRPr="00095DAA">
        <w:rPr>
          <w:rFonts w:ascii="Verdana" w:hAnsi="Verdana"/>
          <w:b/>
          <w:sz w:val="20"/>
          <w:szCs w:val="20"/>
        </w:rPr>
        <w:t>PRIOR KNOWLEDGE</w:t>
      </w:r>
    </w:p>
    <w:p w14:paraId="6622182D" w14:textId="77777777" w:rsidR="00052FF2" w:rsidRPr="00095DAA" w:rsidRDefault="00052FF2" w:rsidP="00052FF2">
      <w:pPr>
        <w:spacing w:after="0"/>
        <w:jc w:val="both"/>
        <w:rPr>
          <w:rFonts w:ascii="Verdana" w:hAnsi="Verdana"/>
          <w:sz w:val="20"/>
          <w:szCs w:val="20"/>
        </w:rPr>
      </w:pPr>
      <w:r w:rsidRPr="00095DAA">
        <w:rPr>
          <w:rFonts w:ascii="Verdana" w:hAnsi="Verdana"/>
          <w:sz w:val="20"/>
          <w:szCs w:val="20"/>
        </w:rPr>
        <w:t>Students should have prior knowledge of some of these topics, as they are encountered at Key Stage 3:</w:t>
      </w:r>
    </w:p>
    <w:p w14:paraId="45066B29" w14:textId="77777777" w:rsidR="00052FF2" w:rsidRPr="00095DAA" w:rsidRDefault="00052FF2" w:rsidP="00C6606F">
      <w:pPr>
        <w:pStyle w:val="ListParagraph"/>
        <w:numPr>
          <w:ilvl w:val="0"/>
          <w:numId w:val="41"/>
        </w:numPr>
        <w:spacing w:after="0"/>
        <w:ind w:left="357" w:hanging="357"/>
        <w:jc w:val="both"/>
        <w:rPr>
          <w:rFonts w:ascii="Verdana" w:hAnsi="Verdana"/>
          <w:sz w:val="20"/>
          <w:szCs w:val="20"/>
        </w:rPr>
      </w:pPr>
      <w:r w:rsidRPr="00095DAA">
        <w:rPr>
          <w:rFonts w:ascii="Verdana" w:hAnsi="Verdana"/>
          <w:sz w:val="20"/>
          <w:szCs w:val="20"/>
        </w:rPr>
        <w:t>the ability to use negative numbers with the four operations and recall and use hierarchy of operations and understand inverse operations;</w:t>
      </w:r>
    </w:p>
    <w:p w14:paraId="2249E48E" w14:textId="77777777" w:rsidR="00052FF2" w:rsidRPr="00095DAA" w:rsidRDefault="00052FF2" w:rsidP="00C6606F">
      <w:pPr>
        <w:pStyle w:val="ListParagraph"/>
        <w:numPr>
          <w:ilvl w:val="0"/>
          <w:numId w:val="41"/>
        </w:numPr>
        <w:spacing w:after="0"/>
        <w:ind w:left="357" w:hanging="357"/>
        <w:jc w:val="both"/>
        <w:rPr>
          <w:rFonts w:ascii="Verdana" w:hAnsi="Verdana"/>
          <w:sz w:val="20"/>
          <w:szCs w:val="20"/>
        </w:rPr>
      </w:pPr>
      <w:r w:rsidRPr="00095DAA">
        <w:rPr>
          <w:rFonts w:ascii="Verdana" w:hAnsi="Verdana"/>
          <w:sz w:val="20"/>
          <w:szCs w:val="20"/>
        </w:rPr>
        <w:t>dealing with decimals and negatives on a calculator;</w:t>
      </w:r>
    </w:p>
    <w:p w14:paraId="07D1DB34" w14:textId="77777777" w:rsidR="00052FF2" w:rsidRPr="00095DAA" w:rsidRDefault="00052FF2" w:rsidP="00C6606F">
      <w:pPr>
        <w:pStyle w:val="ListParagraph"/>
        <w:numPr>
          <w:ilvl w:val="0"/>
          <w:numId w:val="41"/>
        </w:numPr>
        <w:spacing w:after="0"/>
        <w:ind w:left="357" w:hanging="357"/>
        <w:jc w:val="both"/>
        <w:rPr>
          <w:rFonts w:ascii="Verdana" w:hAnsi="Verdana"/>
          <w:sz w:val="20"/>
          <w:szCs w:val="20"/>
        </w:rPr>
      </w:pPr>
      <w:r w:rsidRPr="00095DAA">
        <w:rPr>
          <w:rFonts w:ascii="Verdana" w:hAnsi="Verdana"/>
          <w:sz w:val="20"/>
          <w:szCs w:val="20"/>
        </w:rPr>
        <w:t>using index laws numerically.</w:t>
      </w:r>
    </w:p>
    <w:p w14:paraId="18D31589" w14:textId="77777777" w:rsidR="00052FF2" w:rsidRPr="00095DAA" w:rsidRDefault="00052FF2" w:rsidP="00052FF2">
      <w:pPr>
        <w:spacing w:after="0"/>
        <w:jc w:val="both"/>
        <w:rPr>
          <w:rFonts w:ascii="Verdana" w:hAnsi="Verdana"/>
          <w:sz w:val="20"/>
          <w:szCs w:val="20"/>
        </w:rPr>
      </w:pPr>
    </w:p>
    <w:p w14:paraId="74EDF2B9" w14:textId="77777777" w:rsidR="00052FF2" w:rsidRPr="00095DAA" w:rsidRDefault="00052FF2" w:rsidP="00052FF2">
      <w:pPr>
        <w:rPr>
          <w:rFonts w:ascii="Verdana" w:hAnsi="Verdana"/>
          <w:b/>
          <w:sz w:val="20"/>
          <w:szCs w:val="20"/>
        </w:rPr>
      </w:pPr>
      <w:r w:rsidRPr="00095DAA">
        <w:rPr>
          <w:rFonts w:ascii="Verdana" w:hAnsi="Verdana"/>
          <w:b/>
          <w:sz w:val="20"/>
          <w:szCs w:val="20"/>
        </w:rPr>
        <w:t>KEYWORDS</w:t>
      </w:r>
    </w:p>
    <w:p w14:paraId="678587C2" w14:textId="3BB84C87" w:rsidR="00052FF2" w:rsidRPr="00095DAA" w:rsidRDefault="00052FF2" w:rsidP="00052FF2">
      <w:pPr>
        <w:spacing w:after="0"/>
        <w:jc w:val="both"/>
        <w:rPr>
          <w:rFonts w:ascii="Verdana" w:hAnsi="Verdana"/>
          <w:sz w:val="20"/>
          <w:szCs w:val="20"/>
        </w:rPr>
      </w:pPr>
      <w:r w:rsidRPr="00095DAA">
        <w:rPr>
          <w:rFonts w:ascii="Verdana" w:hAnsi="Verdana"/>
          <w:sz w:val="20"/>
          <w:szCs w:val="20"/>
        </w:rPr>
        <w:t>Expression, equation, formula, substitute, term, ‘like’ terms, index, power, collect, substitute, bracket, factor, linear, simplify</w:t>
      </w:r>
    </w:p>
    <w:p w14:paraId="08B614B1" w14:textId="77777777" w:rsidR="00052FF2" w:rsidRPr="00095DAA" w:rsidRDefault="00052FF2" w:rsidP="00052FF2">
      <w:pPr>
        <w:spacing w:after="0"/>
        <w:jc w:val="both"/>
      </w:pP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ACB9CA" w:themeFill="text2" w:themeFillTint="66"/>
        <w:tblLook w:val="04A0" w:firstRow="1" w:lastRow="0" w:firstColumn="1" w:lastColumn="0" w:noHBand="0" w:noVBand="1"/>
      </w:tblPr>
      <w:tblGrid>
        <w:gridCol w:w="7499"/>
        <w:gridCol w:w="2957"/>
      </w:tblGrid>
      <w:tr w:rsidR="00052FF2" w:rsidRPr="00095DAA" w14:paraId="5F653BB4" w14:textId="77777777" w:rsidTr="00D73D20">
        <w:tc>
          <w:tcPr>
            <w:tcW w:w="3586" w:type="pct"/>
            <w:shd w:val="clear" w:color="auto" w:fill="ACB9CA" w:themeFill="text2" w:themeFillTint="66"/>
            <w:vAlign w:val="center"/>
          </w:tcPr>
          <w:p w14:paraId="7A8BAD9C" w14:textId="4A815F1C" w:rsidR="00052FF2" w:rsidRPr="00095DAA" w:rsidRDefault="00052FF2" w:rsidP="00D73D20">
            <w:pPr>
              <w:rPr>
                <w:rFonts w:ascii="Verdana" w:hAnsi="Verdana"/>
                <w:b/>
                <w:szCs w:val="24"/>
              </w:rPr>
            </w:pPr>
            <w:bookmarkStart w:id="16" w:name="Unit2a"/>
            <w:bookmarkStart w:id="17" w:name="WTUnit2a"/>
            <w:r w:rsidRPr="00095DAA">
              <w:rPr>
                <w:rFonts w:ascii="Verdana" w:hAnsi="Verdana"/>
                <w:b/>
                <w:szCs w:val="24"/>
              </w:rPr>
              <w:t>2a. Algebra: the basics</w:t>
            </w:r>
          </w:p>
          <w:bookmarkEnd w:id="16"/>
          <w:bookmarkEnd w:id="17"/>
          <w:p w14:paraId="5B9027AA" w14:textId="77777777" w:rsidR="00052FF2" w:rsidRPr="00095DAA" w:rsidRDefault="00052FF2" w:rsidP="00D73D20">
            <w:pPr>
              <w:rPr>
                <w:rFonts w:ascii="Verdana" w:hAnsi="Verdana"/>
                <w:szCs w:val="24"/>
              </w:rPr>
            </w:pPr>
            <w:r w:rsidRPr="00095DAA">
              <w:rPr>
                <w:rFonts w:ascii="Verdana" w:hAnsi="Verdana"/>
                <w:szCs w:val="24"/>
              </w:rPr>
              <w:t>(N1, N3, A1, A3, A4)</w:t>
            </w:r>
          </w:p>
        </w:tc>
        <w:tc>
          <w:tcPr>
            <w:tcW w:w="1414" w:type="pct"/>
            <w:shd w:val="clear" w:color="auto" w:fill="ACB9CA" w:themeFill="text2" w:themeFillTint="66"/>
          </w:tcPr>
          <w:p w14:paraId="444E9779" w14:textId="77777777" w:rsidR="00052FF2" w:rsidRPr="00095DAA" w:rsidRDefault="00052FF2" w:rsidP="00D73D20">
            <w:pPr>
              <w:jc w:val="right"/>
              <w:rPr>
                <w:rFonts w:ascii="Verdana" w:hAnsi="Verdana"/>
                <w:szCs w:val="24"/>
              </w:rPr>
            </w:pPr>
            <w:r w:rsidRPr="00095DAA">
              <w:rPr>
                <w:rFonts w:ascii="Verdana" w:hAnsi="Verdana"/>
                <w:b/>
                <w:szCs w:val="24"/>
              </w:rPr>
              <w:t>Teaching time</w:t>
            </w:r>
          </w:p>
          <w:p w14:paraId="1615DA52" w14:textId="2804AE95" w:rsidR="00052FF2" w:rsidRPr="00095DAA" w:rsidRDefault="001C778D" w:rsidP="00D73D20">
            <w:pPr>
              <w:jc w:val="right"/>
              <w:rPr>
                <w:rFonts w:ascii="Verdana" w:hAnsi="Verdana"/>
                <w:szCs w:val="24"/>
              </w:rPr>
            </w:pPr>
            <w:r w:rsidRPr="00095DAA">
              <w:rPr>
                <w:rFonts w:ascii="Verdana" w:hAnsi="Verdana"/>
                <w:szCs w:val="24"/>
              </w:rPr>
              <w:t>TBC</w:t>
            </w:r>
          </w:p>
        </w:tc>
      </w:tr>
    </w:tbl>
    <w:p w14:paraId="49B03FE8" w14:textId="77777777" w:rsidR="00052FF2" w:rsidRPr="00052361" w:rsidRDefault="00052FF2" w:rsidP="00052FF2">
      <w:pPr>
        <w:spacing w:before="240"/>
        <w:rPr>
          <w:rFonts w:ascii="Verdana" w:hAnsi="Verdana"/>
          <w:b/>
          <w:color w:val="000000" w:themeColor="text1"/>
          <w:sz w:val="20"/>
          <w:szCs w:val="20"/>
        </w:rPr>
      </w:pPr>
      <w:r w:rsidRPr="00052361">
        <w:rPr>
          <w:rFonts w:ascii="Verdana" w:hAnsi="Verdana"/>
          <w:b/>
          <w:color w:val="000000" w:themeColor="text1"/>
          <w:sz w:val="20"/>
          <w:szCs w:val="20"/>
        </w:rPr>
        <w:t>OBJECTIVES</w:t>
      </w:r>
    </w:p>
    <w:p w14:paraId="0990871E"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By the end of the sub-unit, students should be able to: </w:t>
      </w:r>
    </w:p>
    <w:p w14:paraId="089C4997" w14:textId="77777777" w:rsidR="00052FF2" w:rsidRPr="00052361" w:rsidRDefault="00052FF2" w:rsidP="00052FF2">
      <w:pPr>
        <w:pStyle w:val="ListParagraph"/>
        <w:numPr>
          <w:ilvl w:val="0"/>
          <w:numId w:val="9"/>
        </w:numPr>
        <w:spacing w:after="0"/>
        <w:ind w:left="357" w:hanging="357"/>
        <w:rPr>
          <w:rFonts w:ascii="Verdana" w:hAnsi="Verdana"/>
          <w:color w:val="000000" w:themeColor="text1"/>
          <w:sz w:val="20"/>
          <w:szCs w:val="20"/>
        </w:rPr>
      </w:pPr>
      <w:r w:rsidRPr="00052361">
        <w:rPr>
          <w:rFonts w:ascii="Verdana" w:hAnsi="Verdana"/>
          <w:color w:val="000000" w:themeColor="text1"/>
          <w:sz w:val="20"/>
          <w:szCs w:val="20"/>
        </w:rPr>
        <w:t xml:space="preserve">Use notation and symbols correctly; </w:t>
      </w:r>
    </w:p>
    <w:p w14:paraId="6EBFE877" w14:textId="1684FD13" w:rsidR="00052FF2" w:rsidRPr="00052361" w:rsidRDefault="00052FF2" w:rsidP="00052FF2">
      <w:pPr>
        <w:pStyle w:val="ListParagraph"/>
        <w:numPr>
          <w:ilvl w:val="0"/>
          <w:numId w:val="9"/>
        </w:numPr>
        <w:spacing w:after="0"/>
        <w:ind w:left="357" w:hanging="357"/>
        <w:rPr>
          <w:rFonts w:ascii="Verdana" w:hAnsi="Verdana"/>
          <w:color w:val="000000" w:themeColor="text1"/>
          <w:sz w:val="20"/>
          <w:szCs w:val="20"/>
        </w:rPr>
      </w:pPr>
      <w:r w:rsidRPr="00052361">
        <w:rPr>
          <w:rFonts w:ascii="Verdana" w:hAnsi="Verdana"/>
          <w:color w:val="000000" w:themeColor="text1"/>
          <w:sz w:val="20"/>
          <w:szCs w:val="20"/>
        </w:rPr>
        <w:t xml:space="preserve">Write an expression; </w:t>
      </w:r>
    </w:p>
    <w:p w14:paraId="5FED99B4" w14:textId="77777777" w:rsidR="00052361" w:rsidRPr="00052361" w:rsidRDefault="00052361" w:rsidP="00052361">
      <w:pPr>
        <w:pStyle w:val="ListParagraph"/>
        <w:numPr>
          <w:ilvl w:val="0"/>
          <w:numId w:val="9"/>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Know the difference between an equation and an identity and use and understand the ≠ symbol; </w:t>
      </w:r>
    </w:p>
    <w:p w14:paraId="5346096D" w14:textId="77777777" w:rsidR="00052FF2" w:rsidRPr="00052361" w:rsidRDefault="00052FF2" w:rsidP="00052FF2">
      <w:pPr>
        <w:pStyle w:val="ListParagraph"/>
        <w:numPr>
          <w:ilvl w:val="0"/>
          <w:numId w:val="9"/>
        </w:numPr>
        <w:spacing w:after="0"/>
        <w:ind w:left="357" w:hanging="357"/>
        <w:rPr>
          <w:rFonts w:ascii="Verdana" w:hAnsi="Verdana"/>
          <w:color w:val="000000" w:themeColor="text1"/>
          <w:sz w:val="20"/>
          <w:szCs w:val="20"/>
        </w:rPr>
      </w:pPr>
      <w:bookmarkStart w:id="18" w:name="_Hlk515715719"/>
      <w:r w:rsidRPr="00052361">
        <w:rPr>
          <w:rFonts w:ascii="Verdana" w:hAnsi="Verdana"/>
          <w:color w:val="000000" w:themeColor="text1"/>
          <w:sz w:val="20"/>
          <w:szCs w:val="20"/>
        </w:rPr>
        <w:t xml:space="preserve">Select an expression/equation/formula/identity from a list; </w:t>
      </w:r>
    </w:p>
    <w:p w14:paraId="40E47F87" w14:textId="77777777" w:rsidR="00052FF2" w:rsidRPr="00052361" w:rsidRDefault="00052FF2" w:rsidP="00052FF2">
      <w:pPr>
        <w:pStyle w:val="ListParagraph"/>
        <w:numPr>
          <w:ilvl w:val="0"/>
          <w:numId w:val="9"/>
        </w:numPr>
        <w:spacing w:after="0"/>
        <w:ind w:left="357" w:hanging="357"/>
        <w:rPr>
          <w:rFonts w:ascii="Verdana" w:hAnsi="Verdana"/>
          <w:color w:val="000000" w:themeColor="text1"/>
          <w:sz w:val="20"/>
          <w:szCs w:val="20"/>
        </w:rPr>
      </w:pPr>
      <w:r w:rsidRPr="00052361">
        <w:rPr>
          <w:rFonts w:ascii="Verdana" w:hAnsi="Verdana"/>
          <w:color w:val="000000" w:themeColor="text1"/>
          <w:sz w:val="20"/>
          <w:szCs w:val="20"/>
        </w:rPr>
        <w:t xml:space="preserve">Manipulate and simplify algebraic expressions by collecting ‘like’ terms; </w:t>
      </w:r>
    </w:p>
    <w:p w14:paraId="18FD2B39" w14:textId="77777777" w:rsidR="00052FF2" w:rsidRPr="00052361" w:rsidRDefault="00052FF2" w:rsidP="00052FF2">
      <w:pPr>
        <w:pStyle w:val="ListParagraph"/>
        <w:numPr>
          <w:ilvl w:val="0"/>
          <w:numId w:val="9"/>
        </w:numPr>
        <w:spacing w:after="0"/>
        <w:ind w:left="357" w:hanging="357"/>
        <w:rPr>
          <w:rFonts w:ascii="Verdana" w:hAnsi="Verdana"/>
          <w:color w:val="000000" w:themeColor="text1"/>
          <w:sz w:val="20"/>
          <w:szCs w:val="20"/>
        </w:rPr>
      </w:pPr>
      <w:r w:rsidRPr="00052361">
        <w:rPr>
          <w:rFonts w:ascii="Verdana" w:hAnsi="Verdana"/>
          <w:color w:val="000000" w:themeColor="text1"/>
          <w:sz w:val="20"/>
          <w:szCs w:val="20"/>
        </w:rPr>
        <w:t>Multiply together two simple algebraic expressions, e.g. 2</w:t>
      </w:r>
      <w:r w:rsidRPr="00052361">
        <w:rPr>
          <w:rFonts w:ascii="Times New Roman" w:hAnsi="Times New Roman" w:cs="Times New Roman"/>
          <w:i/>
          <w:color w:val="000000" w:themeColor="text1"/>
          <w:sz w:val="24"/>
          <w:szCs w:val="24"/>
        </w:rPr>
        <w:t>a</w:t>
      </w:r>
      <w:r w:rsidRPr="00052361">
        <w:rPr>
          <w:rFonts w:ascii="Verdana" w:hAnsi="Verdana"/>
          <w:color w:val="000000" w:themeColor="text1"/>
          <w:sz w:val="20"/>
          <w:szCs w:val="20"/>
        </w:rPr>
        <w:t xml:space="preserve"> × 3</w:t>
      </w:r>
      <w:r w:rsidRPr="00052361">
        <w:rPr>
          <w:rFonts w:ascii="Times New Roman" w:hAnsi="Times New Roman" w:cs="Times New Roman"/>
          <w:i/>
          <w:color w:val="000000" w:themeColor="text1"/>
          <w:sz w:val="24"/>
          <w:szCs w:val="24"/>
        </w:rPr>
        <w:t>b</w:t>
      </w:r>
      <w:r w:rsidRPr="00052361">
        <w:rPr>
          <w:rFonts w:ascii="Verdana" w:hAnsi="Verdana"/>
          <w:color w:val="000000" w:themeColor="text1"/>
          <w:sz w:val="20"/>
          <w:szCs w:val="20"/>
        </w:rPr>
        <w:t xml:space="preserve">; </w:t>
      </w:r>
    </w:p>
    <w:p w14:paraId="436FE0A1" w14:textId="77777777" w:rsidR="00052FF2" w:rsidRPr="00052361" w:rsidRDefault="00052FF2" w:rsidP="00052FF2">
      <w:pPr>
        <w:pStyle w:val="ListParagraph"/>
        <w:numPr>
          <w:ilvl w:val="0"/>
          <w:numId w:val="9"/>
        </w:numPr>
        <w:spacing w:after="0"/>
        <w:ind w:left="357" w:hanging="357"/>
        <w:rPr>
          <w:rFonts w:ascii="Verdana" w:hAnsi="Verdana"/>
          <w:color w:val="000000" w:themeColor="text1"/>
          <w:sz w:val="20"/>
          <w:szCs w:val="20"/>
        </w:rPr>
      </w:pPr>
      <w:r w:rsidRPr="00052361">
        <w:rPr>
          <w:rFonts w:ascii="Verdana" w:hAnsi="Verdana"/>
          <w:color w:val="000000" w:themeColor="text1"/>
          <w:sz w:val="20"/>
          <w:szCs w:val="20"/>
        </w:rPr>
        <w:t xml:space="preserve">Simplify expressions by cancelling, e.g. </w:t>
      </w:r>
      <w:r w:rsidRPr="00052361">
        <w:rPr>
          <w:rFonts w:ascii="Verdana" w:hAnsi="Verdana"/>
          <w:color w:val="000000" w:themeColor="text1"/>
          <w:position w:val="-20"/>
          <w:sz w:val="20"/>
          <w:szCs w:val="20"/>
        </w:rPr>
        <w:object w:dxaOrig="360" w:dyaOrig="540" w14:anchorId="75A1D9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27pt" o:ole="">
            <v:imagedata r:id="rId9" o:title=""/>
          </v:shape>
          <o:OLEObject Type="Embed" ProgID="Equation.DSMT4" ShapeID="_x0000_i1025" DrawAspect="Content" ObjectID="_1621056975" r:id="rId10"/>
        </w:object>
      </w:r>
      <w:r w:rsidRPr="00052361">
        <w:rPr>
          <w:rFonts w:ascii="Verdana" w:hAnsi="Verdana"/>
          <w:color w:val="000000" w:themeColor="text1"/>
          <w:sz w:val="20"/>
          <w:szCs w:val="20"/>
        </w:rPr>
        <w:t xml:space="preserve"> = 2</w:t>
      </w:r>
      <w:r w:rsidRPr="00052361">
        <w:rPr>
          <w:rFonts w:ascii="Times New Roman" w:hAnsi="Times New Roman" w:cs="Times New Roman"/>
          <w:i/>
          <w:color w:val="000000" w:themeColor="text1"/>
          <w:sz w:val="24"/>
          <w:szCs w:val="24"/>
        </w:rPr>
        <w:t>x</w:t>
      </w:r>
      <w:r w:rsidRPr="00052361">
        <w:rPr>
          <w:rFonts w:ascii="Verdana" w:hAnsi="Verdana"/>
          <w:color w:val="000000" w:themeColor="text1"/>
          <w:sz w:val="20"/>
          <w:szCs w:val="20"/>
        </w:rPr>
        <w:t xml:space="preserve">; </w:t>
      </w:r>
    </w:p>
    <w:bookmarkEnd w:id="18"/>
    <w:p w14:paraId="209B58F1" w14:textId="77777777" w:rsidR="00052FF2" w:rsidRPr="00052361" w:rsidRDefault="00052FF2" w:rsidP="00052FF2">
      <w:pPr>
        <w:rPr>
          <w:rFonts w:ascii="Verdana" w:hAnsi="Verdana"/>
          <w:b/>
          <w:color w:val="000000" w:themeColor="text1"/>
          <w:sz w:val="20"/>
          <w:szCs w:val="20"/>
        </w:rPr>
      </w:pPr>
      <w:r w:rsidRPr="00052361">
        <w:rPr>
          <w:rFonts w:ascii="Verdana" w:hAnsi="Verdana"/>
          <w:b/>
          <w:color w:val="000000" w:themeColor="text1"/>
          <w:sz w:val="20"/>
          <w:szCs w:val="20"/>
        </w:rPr>
        <w:t>POSSIBLE SUCCESS CRITERIA</w:t>
      </w:r>
    </w:p>
    <w:p w14:paraId="02AFE5BA"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Simplify 4</w:t>
      </w:r>
      <w:r w:rsidRPr="00052361">
        <w:rPr>
          <w:rFonts w:ascii="Times New Roman" w:hAnsi="Times New Roman" w:cs="Times New Roman"/>
          <w:i/>
          <w:color w:val="000000" w:themeColor="text1"/>
          <w:sz w:val="24"/>
          <w:szCs w:val="24"/>
        </w:rPr>
        <w:t>p</w:t>
      </w:r>
      <w:r w:rsidRPr="00052361">
        <w:rPr>
          <w:rFonts w:ascii="Verdana" w:hAnsi="Verdana"/>
          <w:color w:val="000000" w:themeColor="text1"/>
          <w:sz w:val="20"/>
          <w:szCs w:val="20"/>
        </w:rPr>
        <w:t xml:space="preserve"> – 2</w:t>
      </w:r>
      <w:r w:rsidRPr="00052361">
        <w:rPr>
          <w:rFonts w:ascii="Times New Roman" w:hAnsi="Times New Roman" w:cs="Times New Roman"/>
          <w:i/>
          <w:color w:val="000000" w:themeColor="text1"/>
          <w:sz w:val="24"/>
          <w:szCs w:val="24"/>
        </w:rPr>
        <w:t>q</w:t>
      </w:r>
      <w:r w:rsidRPr="00052361">
        <w:rPr>
          <w:rFonts w:ascii="Verdana" w:hAnsi="Verdana"/>
          <w:color w:val="000000" w:themeColor="text1"/>
          <w:sz w:val="20"/>
          <w:szCs w:val="20"/>
        </w:rPr>
        <w:t xml:space="preserve"> + 3</w:t>
      </w:r>
      <w:r w:rsidRPr="00052361">
        <w:rPr>
          <w:rFonts w:ascii="Times New Roman" w:hAnsi="Times New Roman" w:cs="Times New Roman"/>
          <w:i/>
          <w:color w:val="000000" w:themeColor="text1"/>
          <w:sz w:val="24"/>
          <w:szCs w:val="24"/>
        </w:rPr>
        <w:t>p</w:t>
      </w:r>
      <w:r w:rsidRPr="00052361">
        <w:rPr>
          <w:rFonts w:ascii="Verdana" w:hAnsi="Verdana"/>
          <w:color w:val="000000" w:themeColor="text1"/>
          <w:sz w:val="20"/>
          <w:szCs w:val="20"/>
        </w:rPr>
        <w:t xml:space="preserve"> + 5</w:t>
      </w:r>
      <w:r w:rsidRPr="00052361">
        <w:rPr>
          <w:rFonts w:ascii="Times New Roman" w:hAnsi="Times New Roman" w:cs="Times New Roman"/>
          <w:i/>
          <w:color w:val="000000" w:themeColor="text1"/>
          <w:sz w:val="24"/>
          <w:szCs w:val="24"/>
        </w:rPr>
        <w:t>q</w:t>
      </w:r>
      <w:r w:rsidRPr="00052361">
        <w:rPr>
          <w:rFonts w:ascii="Verdana" w:hAnsi="Verdana"/>
          <w:color w:val="000000" w:themeColor="text1"/>
          <w:sz w:val="20"/>
          <w:szCs w:val="20"/>
        </w:rPr>
        <w:t>.</w:t>
      </w:r>
    </w:p>
    <w:p w14:paraId="2C9AB567" w14:textId="77777777" w:rsidR="00052FF2" w:rsidRPr="00052361" w:rsidRDefault="00052FF2" w:rsidP="00052FF2">
      <w:pPr>
        <w:spacing w:after="0"/>
        <w:jc w:val="both"/>
        <w:rPr>
          <w:rFonts w:ascii="Verdana" w:hAnsi="Verdana"/>
          <w:color w:val="000000" w:themeColor="text1"/>
          <w:sz w:val="20"/>
          <w:szCs w:val="20"/>
        </w:rPr>
      </w:pPr>
    </w:p>
    <w:p w14:paraId="462DED09" w14:textId="6709CB67" w:rsidR="00052FF2" w:rsidRDefault="00052FF2" w:rsidP="004869B2">
      <w:pPr>
        <w:jc w:val="both"/>
        <w:rPr>
          <w:rFonts w:ascii="Verdana" w:hAnsi="Verdana"/>
          <w:b/>
          <w:color w:val="000000" w:themeColor="text1"/>
          <w:sz w:val="20"/>
          <w:szCs w:val="20"/>
        </w:rPr>
      </w:pPr>
      <w:r w:rsidRPr="00052361">
        <w:rPr>
          <w:rFonts w:ascii="Verdana" w:hAnsi="Verdana"/>
          <w:b/>
          <w:color w:val="000000" w:themeColor="text1"/>
          <w:sz w:val="20"/>
          <w:szCs w:val="20"/>
        </w:rPr>
        <w:t>OPPORTUNITIES FOR REASONING/PROBLEM SOLVING</w:t>
      </w:r>
    </w:p>
    <w:p w14:paraId="3666EE0F" w14:textId="3B1D532C" w:rsidR="00386DBE" w:rsidRPr="00024F40" w:rsidRDefault="00386DBE" w:rsidP="00024F40">
      <w:pPr>
        <w:pStyle w:val="CommentText"/>
        <w:spacing w:after="0"/>
        <w:rPr>
          <w:rFonts w:ascii="Verdana" w:hAnsi="Verdana"/>
        </w:rPr>
      </w:pPr>
      <w:r w:rsidRPr="00024F40">
        <w:rPr>
          <w:rFonts w:ascii="Verdana" w:hAnsi="Verdana"/>
        </w:rPr>
        <w:t>Write an expression for ages of 2 people</w:t>
      </w:r>
    </w:p>
    <w:p w14:paraId="25C77691" w14:textId="77777777" w:rsidR="00386DBE" w:rsidRPr="00024F40" w:rsidRDefault="00386DBE" w:rsidP="00024F40">
      <w:pPr>
        <w:pStyle w:val="CommentText"/>
        <w:spacing w:after="0"/>
        <w:rPr>
          <w:rFonts w:ascii="Verdana" w:hAnsi="Verdana"/>
        </w:rPr>
      </w:pPr>
      <w:r w:rsidRPr="00024F40">
        <w:rPr>
          <w:rFonts w:ascii="Verdana" w:hAnsi="Verdana"/>
        </w:rPr>
        <w:t>Spot the mistake when someone has simplified.</w:t>
      </w:r>
    </w:p>
    <w:p w14:paraId="6AEB4A15" w14:textId="77777777" w:rsidR="00052FF2" w:rsidRPr="00052361" w:rsidRDefault="00052FF2" w:rsidP="00024F40">
      <w:pPr>
        <w:jc w:val="both"/>
        <w:rPr>
          <w:rFonts w:ascii="Verdana" w:hAnsi="Verdana"/>
          <w:color w:val="000000" w:themeColor="text1"/>
          <w:sz w:val="20"/>
          <w:szCs w:val="20"/>
        </w:rPr>
      </w:pPr>
      <w:r w:rsidRPr="00DC5208">
        <w:rPr>
          <w:rFonts w:ascii="Verdana" w:hAnsi="Verdana"/>
          <w:color w:val="000000" w:themeColor="text1"/>
          <w:sz w:val="20"/>
          <w:szCs w:val="20"/>
        </w:rPr>
        <w:t>Forming expressions and equations using area</w:t>
      </w:r>
      <w:r w:rsidRPr="00052361">
        <w:rPr>
          <w:rFonts w:ascii="Verdana" w:hAnsi="Verdana"/>
          <w:color w:val="000000" w:themeColor="text1"/>
          <w:sz w:val="20"/>
          <w:szCs w:val="20"/>
        </w:rPr>
        <w:t xml:space="preserve"> and perimeter of 2D shapes.</w:t>
      </w:r>
    </w:p>
    <w:p w14:paraId="333ACFE3" w14:textId="77777777" w:rsidR="00052FF2" w:rsidRPr="00052361" w:rsidRDefault="00052FF2" w:rsidP="004869B2">
      <w:pPr>
        <w:rPr>
          <w:rFonts w:ascii="Verdana" w:hAnsi="Verdana"/>
          <w:b/>
          <w:color w:val="000000" w:themeColor="text1"/>
          <w:sz w:val="20"/>
          <w:szCs w:val="20"/>
        </w:rPr>
      </w:pPr>
      <w:r w:rsidRPr="00052361">
        <w:rPr>
          <w:rFonts w:ascii="Verdana" w:hAnsi="Verdana"/>
          <w:b/>
          <w:color w:val="000000" w:themeColor="text1"/>
          <w:sz w:val="20"/>
          <w:szCs w:val="20"/>
        </w:rPr>
        <w:t>COMMON MISCONCEPTIONS</w:t>
      </w:r>
    </w:p>
    <w:p w14:paraId="7246028A" w14:textId="2ADB6498" w:rsidR="00052FF2" w:rsidRDefault="00052FF2" w:rsidP="00052FF2">
      <w:pPr>
        <w:spacing w:after="0"/>
        <w:jc w:val="both"/>
        <w:rPr>
          <w:rFonts w:ascii="Verdana" w:hAnsi="Verdana"/>
          <w:color w:val="000000" w:themeColor="text1"/>
          <w:sz w:val="20"/>
          <w:szCs w:val="20"/>
        </w:rPr>
      </w:pPr>
      <w:bookmarkStart w:id="19" w:name="_Hlk515716207"/>
      <w:r w:rsidRPr="00052361">
        <w:rPr>
          <w:rFonts w:ascii="Verdana" w:hAnsi="Verdana"/>
          <w:color w:val="000000" w:themeColor="text1"/>
          <w:sz w:val="20"/>
          <w:szCs w:val="20"/>
        </w:rPr>
        <w:t>Any poor number skills involving negatives and times tables will become evident.</w:t>
      </w:r>
    </w:p>
    <w:p w14:paraId="3DAEE94B" w14:textId="78186EB8" w:rsidR="00071300" w:rsidRPr="00071300" w:rsidRDefault="00071300" w:rsidP="00052FF2">
      <w:pPr>
        <w:spacing w:after="0"/>
        <w:jc w:val="both"/>
        <w:rPr>
          <w:rFonts w:ascii="Verdana" w:hAnsi="Verdana"/>
          <w:color w:val="000000" w:themeColor="text1"/>
          <w:sz w:val="20"/>
          <w:szCs w:val="20"/>
        </w:rPr>
      </w:pPr>
      <w:r>
        <w:rPr>
          <w:rFonts w:ascii="Verdana" w:hAnsi="Verdana"/>
          <w:color w:val="000000" w:themeColor="text1"/>
          <w:sz w:val="20"/>
          <w:szCs w:val="20"/>
        </w:rPr>
        <w:t>For interpretation of notation e.g. x</w:t>
      </w:r>
      <w:r>
        <w:rPr>
          <w:rFonts w:ascii="Verdana" w:hAnsi="Verdana"/>
          <w:color w:val="000000" w:themeColor="text1"/>
          <w:sz w:val="20"/>
          <w:szCs w:val="20"/>
          <w:vertAlign w:val="superscript"/>
        </w:rPr>
        <w:t xml:space="preserve">2 </w:t>
      </w:r>
      <w:r w:rsidR="00DC5208">
        <w:rPr>
          <w:rFonts w:ascii="Verdana" w:hAnsi="Verdana"/>
          <w:color w:val="000000" w:themeColor="text1"/>
          <w:sz w:val="20"/>
          <w:szCs w:val="20"/>
          <w:vertAlign w:val="superscript"/>
        </w:rPr>
        <w:t xml:space="preserve"> </w:t>
      </w:r>
      <w:r>
        <w:rPr>
          <w:rFonts w:ascii="Verdana" w:hAnsi="Verdana"/>
          <w:color w:val="000000" w:themeColor="text1"/>
          <w:sz w:val="20"/>
          <w:szCs w:val="20"/>
        </w:rPr>
        <w:t>is ofte</w:t>
      </w:r>
      <w:r w:rsidR="00DC5208">
        <w:rPr>
          <w:rFonts w:ascii="Verdana" w:hAnsi="Verdana"/>
          <w:color w:val="000000" w:themeColor="text1"/>
          <w:sz w:val="20"/>
          <w:szCs w:val="20"/>
        </w:rPr>
        <w:t>n</w:t>
      </w:r>
      <w:r>
        <w:rPr>
          <w:rFonts w:ascii="Verdana" w:hAnsi="Verdana"/>
          <w:color w:val="000000" w:themeColor="text1"/>
          <w:sz w:val="20"/>
          <w:szCs w:val="20"/>
        </w:rPr>
        <w:t xml:space="preserve"> written as the number </w:t>
      </w:r>
      <w:r w:rsidR="00DC5208">
        <w:rPr>
          <w:rFonts w:ascii="Verdana" w:hAnsi="Verdana"/>
          <w:color w:val="000000" w:themeColor="text1"/>
          <w:sz w:val="20"/>
          <w:szCs w:val="20"/>
        </w:rPr>
        <w:t>x</w:t>
      </w:r>
      <w:r>
        <w:rPr>
          <w:rFonts w:ascii="Verdana" w:hAnsi="Verdana"/>
          <w:color w:val="000000" w:themeColor="text1"/>
          <w:sz w:val="20"/>
          <w:szCs w:val="20"/>
        </w:rPr>
        <w:t>2.</w:t>
      </w:r>
    </w:p>
    <w:bookmarkEnd w:id="19"/>
    <w:p w14:paraId="02DC687D" w14:textId="77777777" w:rsidR="00052FF2" w:rsidRPr="00052361" w:rsidRDefault="00052FF2" w:rsidP="00052FF2">
      <w:pPr>
        <w:spacing w:after="0"/>
        <w:jc w:val="both"/>
        <w:rPr>
          <w:rFonts w:ascii="Verdana" w:hAnsi="Verdana"/>
          <w:color w:val="000000" w:themeColor="text1"/>
          <w:sz w:val="20"/>
          <w:szCs w:val="20"/>
        </w:rPr>
      </w:pPr>
    </w:p>
    <w:p w14:paraId="5CA13CBB" w14:textId="77777777" w:rsidR="00052FF2" w:rsidRPr="00052361" w:rsidRDefault="00052FF2" w:rsidP="00052FF2">
      <w:pPr>
        <w:rPr>
          <w:rFonts w:ascii="Verdana" w:hAnsi="Verdana"/>
          <w:b/>
          <w:color w:val="000000" w:themeColor="text1"/>
          <w:sz w:val="20"/>
          <w:szCs w:val="20"/>
        </w:rPr>
      </w:pPr>
      <w:r w:rsidRPr="00052361">
        <w:rPr>
          <w:rFonts w:ascii="Verdana" w:hAnsi="Verdana"/>
          <w:b/>
          <w:color w:val="000000" w:themeColor="text1"/>
          <w:sz w:val="20"/>
          <w:szCs w:val="20"/>
        </w:rPr>
        <w:t>NOTES</w:t>
      </w:r>
    </w:p>
    <w:p w14:paraId="30A3AA0E" w14:textId="77777777" w:rsidR="00052FF2" w:rsidRPr="00052361" w:rsidRDefault="00052FF2" w:rsidP="00052FF2">
      <w:pPr>
        <w:spacing w:after="0"/>
        <w:jc w:val="both"/>
        <w:rPr>
          <w:rFonts w:ascii="Verdana" w:hAnsi="Verdana"/>
          <w:color w:val="000000" w:themeColor="text1"/>
          <w:sz w:val="20"/>
          <w:szCs w:val="20"/>
        </w:rPr>
      </w:pPr>
      <w:bookmarkStart w:id="20" w:name="_Hlk515715794"/>
      <w:r w:rsidRPr="00052361">
        <w:rPr>
          <w:rFonts w:ascii="Verdana" w:hAnsi="Verdana"/>
          <w:color w:val="000000" w:themeColor="text1"/>
          <w:sz w:val="20"/>
          <w:szCs w:val="20"/>
        </w:rPr>
        <w:t xml:space="preserve">Some of this will be a reminder from Key Stage 3. </w:t>
      </w:r>
    </w:p>
    <w:p w14:paraId="11BF9695"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Emphasise correct use of symbolic notation, i.e. 3 × </w:t>
      </w:r>
      <w:r w:rsidRPr="00052361">
        <w:rPr>
          <w:rFonts w:ascii="Times New Roman" w:hAnsi="Times New Roman" w:cs="Times New Roman"/>
          <w:i/>
          <w:color w:val="000000" w:themeColor="text1"/>
          <w:sz w:val="24"/>
          <w:szCs w:val="24"/>
        </w:rPr>
        <w:t>y</w:t>
      </w:r>
      <w:r w:rsidRPr="00052361">
        <w:rPr>
          <w:rFonts w:ascii="Verdana" w:hAnsi="Verdana"/>
          <w:color w:val="000000" w:themeColor="text1"/>
          <w:sz w:val="20"/>
          <w:szCs w:val="20"/>
        </w:rPr>
        <w:t xml:space="preserve"> = 3</w:t>
      </w:r>
      <w:r w:rsidRPr="00052361">
        <w:rPr>
          <w:rFonts w:ascii="Times New Roman" w:hAnsi="Times New Roman" w:cs="Times New Roman"/>
          <w:i/>
          <w:color w:val="000000" w:themeColor="text1"/>
          <w:sz w:val="24"/>
          <w:szCs w:val="24"/>
        </w:rPr>
        <w:t>y</w:t>
      </w:r>
      <w:r w:rsidRPr="00052361">
        <w:rPr>
          <w:rFonts w:ascii="Verdana" w:hAnsi="Verdana"/>
          <w:color w:val="000000" w:themeColor="text1"/>
          <w:sz w:val="20"/>
          <w:szCs w:val="20"/>
        </w:rPr>
        <w:t xml:space="preserve"> and not </w:t>
      </w:r>
      <w:r w:rsidRPr="00052361">
        <w:rPr>
          <w:rFonts w:ascii="Times New Roman" w:hAnsi="Times New Roman" w:cs="Times New Roman"/>
          <w:i/>
          <w:color w:val="000000" w:themeColor="text1"/>
          <w:sz w:val="24"/>
          <w:szCs w:val="24"/>
        </w:rPr>
        <w:t>y</w:t>
      </w:r>
      <w:r w:rsidRPr="00052361">
        <w:rPr>
          <w:rFonts w:ascii="Verdana" w:hAnsi="Verdana"/>
          <w:color w:val="000000" w:themeColor="text1"/>
          <w:sz w:val="20"/>
          <w:szCs w:val="20"/>
        </w:rPr>
        <w:t xml:space="preserve">3 and </w:t>
      </w:r>
      <w:r w:rsidRPr="00052361">
        <w:rPr>
          <w:rFonts w:ascii="Times New Roman" w:hAnsi="Times New Roman" w:cs="Times New Roman"/>
          <w:i/>
          <w:color w:val="000000" w:themeColor="text1"/>
          <w:sz w:val="24"/>
          <w:szCs w:val="24"/>
        </w:rPr>
        <w:t>a</w:t>
      </w:r>
      <w:r w:rsidRPr="00052361">
        <w:rPr>
          <w:rFonts w:ascii="Verdana" w:hAnsi="Verdana"/>
          <w:color w:val="000000" w:themeColor="text1"/>
          <w:sz w:val="20"/>
          <w:szCs w:val="20"/>
        </w:rPr>
        <w:t xml:space="preserve"> × </w:t>
      </w:r>
      <w:r w:rsidRPr="00052361">
        <w:rPr>
          <w:rFonts w:ascii="Times New Roman" w:hAnsi="Times New Roman" w:cs="Times New Roman"/>
          <w:i/>
          <w:color w:val="000000" w:themeColor="text1"/>
          <w:sz w:val="24"/>
          <w:szCs w:val="24"/>
        </w:rPr>
        <w:t>b</w:t>
      </w:r>
      <w:r w:rsidRPr="00052361">
        <w:rPr>
          <w:rFonts w:ascii="Verdana" w:hAnsi="Verdana"/>
          <w:color w:val="000000" w:themeColor="text1"/>
          <w:sz w:val="20"/>
          <w:szCs w:val="20"/>
        </w:rPr>
        <w:t xml:space="preserve"> = </w:t>
      </w:r>
      <w:r w:rsidRPr="00052361">
        <w:rPr>
          <w:rFonts w:ascii="Times New Roman" w:hAnsi="Times New Roman" w:cs="Times New Roman"/>
          <w:i/>
          <w:color w:val="000000" w:themeColor="text1"/>
          <w:sz w:val="24"/>
          <w:szCs w:val="24"/>
        </w:rPr>
        <w:t>ab</w:t>
      </w:r>
      <w:r w:rsidRPr="00052361">
        <w:rPr>
          <w:rFonts w:ascii="Verdana" w:hAnsi="Verdana"/>
          <w:color w:val="000000" w:themeColor="text1"/>
          <w:sz w:val="20"/>
          <w:szCs w:val="20"/>
        </w:rPr>
        <w:t>.</w:t>
      </w:r>
    </w:p>
    <w:p w14:paraId="7E008E25"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Use lots of concrete examples when writing expressions, e.g. ‘B’ boys + ‘G’ girls.</w:t>
      </w:r>
    </w:p>
    <w:p w14:paraId="765A0E3C"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Plenty of practice should be given and reinforce the message that making mistakes with negatives and times tables is a different skill to that being developed.</w:t>
      </w:r>
    </w:p>
    <w:bookmarkEnd w:id="20"/>
    <w:p w14:paraId="12B77C4C" w14:textId="29C0CFE3" w:rsidR="00052FF2" w:rsidRPr="00DB3E01" w:rsidRDefault="00052FF2" w:rsidP="004869B2">
      <w:pPr>
        <w:spacing w:after="0" w:line="288" w:lineRule="auto"/>
        <w:jc w:val="both"/>
        <w:rPr>
          <w:color w:val="FFC000"/>
        </w:rPr>
      </w:pPr>
      <w:r w:rsidRPr="00DB3E01">
        <w:rPr>
          <w:color w:val="FFC000"/>
        </w:rP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ACB9CA" w:themeFill="text2" w:themeFillTint="66"/>
        <w:tblLook w:val="04A0" w:firstRow="1" w:lastRow="0" w:firstColumn="1" w:lastColumn="0" w:noHBand="0" w:noVBand="1"/>
      </w:tblPr>
      <w:tblGrid>
        <w:gridCol w:w="8087"/>
        <w:gridCol w:w="2369"/>
      </w:tblGrid>
      <w:tr w:rsidR="00052FF2" w:rsidRPr="00095DAA" w14:paraId="015FEECF" w14:textId="77777777" w:rsidTr="00D73D20">
        <w:tc>
          <w:tcPr>
            <w:tcW w:w="3867" w:type="pct"/>
            <w:shd w:val="clear" w:color="auto" w:fill="ACB9CA" w:themeFill="text2" w:themeFillTint="66"/>
            <w:vAlign w:val="center"/>
          </w:tcPr>
          <w:p w14:paraId="24282F4D" w14:textId="5FD83DD1" w:rsidR="00052FF2" w:rsidRPr="00095DAA" w:rsidRDefault="00052FF2" w:rsidP="00D73D20">
            <w:pPr>
              <w:rPr>
                <w:rFonts w:ascii="Verdana" w:hAnsi="Verdana"/>
                <w:b/>
                <w:szCs w:val="24"/>
              </w:rPr>
            </w:pPr>
            <w:r w:rsidRPr="00095DAA">
              <w:rPr>
                <w:rFonts w:ascii="Verdana" w:hAnsi="Verdana"/>
                <w:b/>
                <w:szCs w:val="24"/>
              </w:rPr>
              <w:t>2</w:t>
            </w:r>
            <w:bookmarkStart w:id="21" w:name="Unit2c"/>
            <w:r w:rsidR="004869B2" w:rsidRPr="00095DAA">
              <w:rPr>
                <w:rFonts w:ascii="Verdana" w:hAnsi="Verdana"/>
                <w:b/>
                <w:szCs w:val="24"/>
              </w:rPr>
              <w:t>b</w:t>
            </w:r>
            <w:r w:rsidRPr="00095DAA">
              <w:rPr>
                <w:rFonts w:ascii="Verdana" w:hAnsi="Verdana"/>
                <w:b/>
                <w:szCs w:val="24"/>
              </w:rPr>
              <w:t xml:space="preserve">. </w:t>
            </w:r>
            <w:bookmarkStart w:id="22" w:name="WTUnit2b"/>
            <w:r w:rsidRPr="00095DAA">
              <w:rPr>
                <w:rFonts w:ascii="Verdana" w:hAnsi="Verdana"/>
                <w:b/>
                <w:szCs w:val="24"/>
              </w:rPr>
              <w:t>Expressions and substitution into formulae</w:t>
            </w:r>
            <w:bookmarkEnd w:id="21"/>
            <w:bookmarkEnd w:id="22"/>
          </w:p>
          <w:p w14:paraId="34AB5F96" w14:textId="7F23D337" w:rsidR="00052FF2" w:rsidRPr="00095DAA" w:rsidRDefault="00052FF2" w:rsidP="00D73D20">
            <w:pPr>
              <w:rPr>
                <w:rFonts w:ascii="Verdana" w:hAnsi="Verdana"/>
                <w:szCs w:val="24"/>
              </w:rPr>
            </w:pPr>
            <w:r w:rsidRPr="00095DAA">
              <w:rPr>
                <w:rFonts w:ascii="Verdana" w:hAnsi="Verdana"/>
                <w:szCs w:val="24"/>
              </w:rPr>
              <w:t>(A2, A4, A5, A7)</w:t>
            </w:r>
          </w:p>
        </w:tc>
        <w:tc>
          <w:tcPr>
            <w:tcW w:w="1133" w:type="pct"/>
            <w:shd w:val="clear" w:color="auto" w:fill="ACB9CA" w:themeFill="text2" w:themeFillTint="66"/>
          </w:tcPr>
          <w:p w14:paraId="2D7EC354" w14:textId="77777777" w:rsidR="00052FF2" w:rsidRPr="00095DAA" w:rsidRDefault="00052FF2" w:rsidP="00D73D20">
            <w:pPr>
              <w:jc w:val="right"/>
              <w:rPr>
                <w:rFonts w:ascii="Verdana" w:hAnsi="Verdana"/>
                <w:szCs w:val="24"/>
              </w:rPr>
            </w:pPr>
            <w:r w:rsidRPr="00095DAA">
              <w:rPr>
                <w:rFonts w:ascii="Verdana" w:hAnsi="Verdana"/>
                <w:b/>
                <w:szCs w:val="24"/>
              </w:rPr>
              <w:t>Teaching time</w:t>
            </w:r>
          </w:p>
          <w:p w14:paraId="73182C14" w14:textId="69D483BC" w:rsidR="00052FF2" w:rsidRPr="00095DAA" w:rsidRDefault="001C778D" w:rsidP="00D73D20">
            <w:pPr>
              <w:jc w:val="right"/>
              <w:rPr>
                <w:rFonts w:ascii="Verdana" w:hAnsi="Verdana"/>
                <w:szCs w:val="24"/>
              </w:rPr>
            </w:pPr>
            <w:r w:rsidRPr="00095DAA">
              <w:rPr>
                <w:rFonts w:ascii="Verdana" w:hAnsi="Verdana"/>
                <w:szCs w:val="24"/>
              </w:rPr>
              <w:t>TBC</w:t>
            </w:r>
          </w:p>
        </w:tc>
      </w:tr>
    </w:tbl>
    <w:p w14:paraId="58593245" w14:textId="77777777" w:rsidR="00052FF2" w:rsidRPr="00052361" w:rsidRDefault="00052FF2" w:rsidP="00052FF2">
      <w:pPr>
        <w:spacing w:before="240"/>
        <w:rPr>
          <w:rFonts w:ascii="Verdana" w:hAnsi="Verdana"/>
          <w:b/>
          <w:color w:val="000000" w:themeColor="text1"/>
          <w:sz w:val="20"/>
          <w:szCs w:val="20"/>
        </w:rPr>
      </w:pPr>
      <w:r w:rsidRPr="00052361">
        <w:rPr>
          <w:rFonts w:ascii="Verdana" w:hAnsi="Verdana"/>
          <w:b/>
          <w:color w:val="000000" w:themeColor="text1"/>
          <w:sz w:val="20"/>
          <w:szCs w:val="20"/>
        </w:rPr>
        <w:t>OBJECTIVES</w:t>
      </w:r>
    </w:p>
    <w:p w14:paraId="70EA6E4F"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By the end of the sub-unit, students should be able to:</w:t>
      </w:r>
    </w:p>
    <w:p w14:paraId="71002312" w14:textId="77777777" w:rsidR="00052FF2" w:rsidRPr="00052361" w:rsidRDefault="00052FF2" w:rsidP="00052FF2">
      <w:pPr>
        <w:pStyle w:val="ListParagraph"/>
        <w:numPr>
          <w:ilvl w:val="0"/>
          <w:numId w:val="9"/>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Substitute numbers in simple algebraic expressions; </w:t>
      </w:r>
    </w:p>
    <w:p w14:paraId="2D4E6FBD" w14:textId="77777777" w:rsidR="00052FF2" w:rsidRPr="00052361" w:rsidRDefault="00052FF2" w:rsidP="00052FF2">
      <w:pPr>
        <w:pStyle w:val="ListParagraph"/>
        <w:numPr>
          <w:ilvl w:val="0"/>
          <w:numId w:val="9"/>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Substitute numbers into expressions involving brackets and powers; </w:t>
      </w:r>
    </w:p>
    <w:p w14:paraId="3521656D" w14:textId="77777777" w:rsidR="00052FF2" w:rsidRPr="00052361" w:rsidRDefault="00052FF2" w:rsidP="00052FF2">
      <w:pPr>
        <w:pStyle w:val="ListParagraph"/>
        <w:numPr>
          <w:ilvl w:val="0"/>
          <w:numId w:val="9"/>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Substitute positive and negative numbers into expressions; </w:t>
      </w:r>
    </w:p>
    <w:p w14:paraId="5D3CD02D" w14:textId="77777777" w:rsidR="00052FF2" w:rsidRPr="00052361" w:rsidRDefault="00052FF2" w:rsidP="00052FF2">
      <w:pPr>
        <w:pStyle w:val="ListParagraph"/>
        <w:numPr>
          <w:ilvl w:val="0"/>
          <w:numId w:val="9"/>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Derive a simple formula, including those with squares, cubes and roots; </w:t>
      </w:r>
    </w:p>
    <w:p w14:paraId="010B366D" w14:textId="22909268" w:rsidR="00052FF2" w:rsidRPr="00052361" w:rsidRDefault="00052FF2" w:rsidP="00052FF2">
      <w:pPr>
        <w:pStyle w:val="ListParagraph"/>
        <w:numPr>
          <w:ilvl w:val="0"/>
          <w:numId w:val="9"/>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Substitute numbers into a word formula; </w:t>
      </w:r>
    </w:p>
    <w:p w14:paraId="2633B28A" w14:textId="77777777" w:rsidR="00052FF2" w:rsidRPr="00052361" w:rsidRDefault="00052FF2" w:rsidP="00052FF2">
      <w:pPr>
        <w:pStyle w:val="ListParagraph"/>
        <w:numPr>
          <w:ilvl w:val="0"/>
          <w:numId w:val="9"/>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Substitute numbers into a formula. </w:t>
      </w:r>
    </w:p>
    <w:p w14:paraId="285521CA" w14:textId="77777777" w:rsidR="00052FF2" w:rsidRPr="00052361" w:rsidRDefault="00052FF2" w:rsidP="00052FF2">
      <w:pPr>
        <w:pStyle w:val="ListParagraph"/>
        <w:spacing w:after="0"/>
        <w:ind w:left="0"/>
        <w:jc w:val="both"/>
        <w:rPr>
          <w:rFonts w:ascii="Verdana" w:hAnsi="Verdana"/>
          <w:color w:val="000000" w:themeColor="text1"/>
          <w:sz w:val="20"/>
          <w:szCs w:val="20"/>
        </w:rPr>
      </w:pPr>
    </w:p>
    <w:p w14:paraId="64FE1690" w14:textId="77777777" w:rsidR="00052FF2" w:rsidRPr="00052361" w:rsidRDefault="00052FF2" w:rsidP="00052FF2">
      <w:pPr>
        <w:rPr>
          <w:rFonts w:ascii="Verdana" w:hAnsi="Verdana"/>
          <w:b/>
          <w:color w:val="000000" w:themeColor="text1"/>
          <w:sz w:val="20"/>
          <w:szCs w:val="20"/>
        </w:rPr>
      </w:pPr>
      <w:r w:rsidRPr="00052361">
        <w:rPr>
          <w:rFonts w:ascii="Verdana" w:hAnsi="Verdana"/>
          <w:b/>
          <w:color w:val="000000" w:themeColor="text1"/>
          <w:sz w:val="20"/>
          <w:szCs w:val="20"/>
        </w:rPr>
        <w:t xml:space="preserve">POSSIBLE SUCCESS CRITERIA </w:t>
      </w:r>
    </w:p>
    <w:p w14:paraId="02B48226"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Evaluate the expressions for different values of </w:t>
      </w:r>
      <w:r w:rsidRPr="00052361">
        <w:rPr>
          <w:rFonts w:ascii="Times New Roman" w:hAnsi="Times New Roman" w:cs="Times New Roman"/>
          <w:i/>
          <w:color w:val="000000" w:themeColor="text1"/>
          <w:sz w:val="24"/>
          <w:szCs w:val="24"/>
        </w:rPr>
        <w:t>x</w:t>
      </w:r>
      <w:r w:rsidRPr="00052361">
        <w:rPr>
          <w:rFonts w:ascii="Verdana" w:hAnsi="Verdana"/>
          <w:color w:val="000000" w:themeColor="text1"/>
          <w:sz w:val="20"/>
          <w:szCs w:val="20"/>
        </w:rPr>
        <w:t>: 3</w:t>
      </w:r>
      <w:r w:rsidRPr="00052361">
        <w:rPr>
          <w:rFonts w:ascii="Times New Roman" w:hAnsi="Times New Roman" w:cs="Times New Roman"/>
          <w:i/>
          <w:color w:val="000000" w:themeColor="text1"/>
          <w:sz w:val="24"/>
          <w:szCs w:val="24"/>
        </w:rPr>
        <w:t>x</w:t>
      </w:r>
      <w:r w:rsidRPr="00052361">
        <w:rPr>
          <w:rFonts w:ascii="Verdana" w:hAnsi="Verdana"/>
          <w:color w:val="000000" w:themeColor="text1"/>
          <w:sz w:val="20"/>
          <w:szCs w:val="20"/>
          <w:vertAlign w:val="superscript"/>
        </w:rPr>
        <w:t>2</w:t>
      </w:r>
      <w:r w:rsidRPr="00052361">
        <w:rPr>
          <w:rFonts w:ascii="Verdana" w:hAnsi="Verdana"/>
          <w:color w:val="000000" w:themeColor="text1"/>
          <w:sz w:val="20"/>
          <w:szCs w:val="20"/>
        </w:rPr>
        <w:t xml:space="preserve"> + 4 or 2</w:t>
      </w:r>
      <w:r w:rsidRPr="00052361">
        <w:rPr>
          <w:rFonts w:ascii="Times New Roman" w:hAnsi="Times New Roman" w:cs="Times New Roman"/>
          <w:i/>
          <w:color w:val="000000" w:themeColor="text1"/>
          <w:sz w:val="24"/>
          <w:szCs w:val="24"/>
        </w:rPr>
        <w:t>x</w:t>
      </w:r>
      <w:r w:rsidRPr="00052361">
        <w:rPr>
          <w:rFonts w:ascii="Verdana" w:hAnsi="Verdana"/>
          <w:color w:val="000000" w:themeColor="text1"/>
          <w:sz w:val="20"/>
          <w:szCs w:val="20"/>
          <w:vertAlign w:val="superscript"/>
        </w:rPr>
        <w:t>3</w:t>
      </w:r>
      <w:r w:rsidRPr="00052361">
        <w:rPr>
          <w:rFonts w:ascii="Verdana" w:hAnsi="Verdana"/>
          <w:color w:val="000000" w:themeColor="text1"/>
          <w:sz w:val="20"/>
          <w:szCs w:val="20"/>
        </w:rPr>
        <w:t>.</w:t>
      </w:r>
    </w:p>
    <w:p w14:paraId="61F18FEB" w14:textId="77777777" w:rsidR="00052FF2" w:rsidRPr="00052361" w:rsidRDefault="00052FF2" w:rsidP="004869B2">
      <w:pPr>
        <w:spacing w:after="0"/>
        <w:jc w:val="both"/>
        <w:rPr>
          <w:rFonts w:ascii="Verdana" w:hAnsi="Verdana"/>
          <w:b/>
          <w:color w:val="000000" w:themeColor="text1"/>
          <w:sz w:val="20"/>
          <w:szCs w:val="20"/>
        </w:rPr>
      </w:pPr>
    </w:p>
    <w:p w14:paraId="0B2B1959" w14:textId="60167B65" w:rsidR="00052FF2" w:rsidRPr="00DC5208" w:rsidRDefault="00052FF2" w:rsidP="004869B2">
      <w:pPr>
        <w:jc w:val="both"/>
        <w:rPr>
          <w:rFonts w:ascii="Verdana" w:hAnsi="Verdana"/>
          <w:b/>
          <w:color w:val="000000" w:themeColor="text1"/>
          <w:sz w:val="20"/>
          <w:szCs w:val="20"/>
        </w:rPr>
      </w:pPr>
      <w:r w:rsidRPr="00DC5208">
        <w:rPr>
          <w:rFonts w:ascii="Verdana" w:hAnsi="Verdana"/>
          <w:b/>
          <w:color w:val="000000" w:themeColor="text1"/>
          <w:sz w:val="20"/>
          <w:szCs w:val="20"/>
        </w:rPr>
        <w:t>OPPORTUNITIES FOR REASONING/PROBLEM SOLVING</w:t>
      </w:r>
    </w:p>
    <w:p w14:paraId="6D13DE33" w14:textId="77777777" w:rsidR="00386DBE" w:rsidRPr="00024F40" w:rsidRDefault="00386DBE" w:rsidP="00024F40">
      <w:pPr>
        <w:pStyle w:val="CommentText"/>
        <w:spacing w:after="0"/>
        <w:rPr>
          <w:rFonts w:ascii="Verdana" w:hAnsi="Verdana"/>
        </w:rPr>
      </w:pPr>
      <w:r w:rsidRPr="00024F40">
        <w:rPr>
          <w:rFonts w:ascii="Verdana" w:hAnsi="Verdana"/>
        </w:rPr>
        <w:t>Holly says that 2n will have an even value for any value of n. Is she correct?</w:t>
      </w:r>
    </w:p>
    <w:p w14:paraId="2E40299D" w14:textId="77777777" w:rsidR="00386DBE" w:rsidRPr="00024F40" w:rsidRDefault="00386DBE" w:rsidP="00024F40">
      <w:pPr>
        <w:pStyle w:val="CommentText"/>
        <w:spacing w:after="0"/>
        <w:rPr>
          <w:rFonts w:ascii="Verdana" w:hAnsi="Verdana"/>
        </w:rPr>
      </w:pPr>
      <w:r w:rsidRPr="00024F40">
        <w:rPr>
          <w:rFonts w:ascii="Verdana" w:hAnsi="Verdana"/>
        </w:rPr>
        <w:t>Mike says that 3n will always be odd, Is he correct?</w:t>
      </w:r>
    </w:p>
    <w:p w14:paraId="6E8932D7" w14:textId="77777777" w:rsidR="00386DBE" w:rsidRPr="00024F40" w:rsidRDefault="00386DBE" w:rsidP="00024F40">
      <w:pPr>
        <w:pStyle w:val="CommentText"/>
        <w:spacing w:after="0"/>
        <w:rPr>
          <w:rFonts w:ascii="Verdana" w:hAnsi="Verdana"/>
        </w:rPr>
      </w:pPr>
      <w:r w:rsidRPr="00024F40">
        <w:rPr>
          <w:rFonts w:ascii="Verdana" w:hAnsi="Verdana"/>
        </w:rPr>
        <w:t>Spot the mistake with a complicated substitution</w:t>
      </w:r>
    </w:p>
    <w:p w14:paraId="207054E6" w14:textId="77777777" w:rsidR="00386DBE" w:rsidRPr="00024F40" w:rsidRDefault="00386DBE" w:rsidP="00386DBE">
      <w:pPr>
        <w:pStyle w:val="CommentText"/>
        <w:rPr>
          <w:rFonts w:ascii="Verdana" w:hAnsi="Verdana"/>
        </w:rPr>
      </w:pPr>
      <w:r w:rsidRPr="00024F40">
        <w:rPr>
          <w:rFonts w:ascii="Verdana" w:hAnsi="Verdana"/>
        </w:rPr>
        <w:t>Substitute into a formulae and then compare (who earns more?)</w:t>
      </w:r>
    </w:p>
    <w:p w14:paraId="0A51D646" w14:textId="77777777" w:rsidR="00052FF2" w:rsidRPr="00052361" w:rsidRDefault="00052FF2" w:rsidP="004869B2">
      <w:pPr>
        <w:rPr>
          <w:rFonts w:ascii="Verdana" w:hAnsi="Verdana"/>
          <w:b/>
          <w:color w:val="000000" w:themeColor="text1"/>
          <w:sz w:val="20"/>
          <w:szCs w:val="20"/>
        </w:rPr>
      </w:pPr>
      <w:r w:rsidRPr="00052361">
        <w:rPr>
          <w:rFonts w:ascii="Verdana" w:hAnsi="Verdana"/>
          <w:b/>
          <w:color w:val="000000" w:themeColor="text1"/>
          <w:sz w:val="20"/>
          <w:szCs w:val="20"/>
        </w:rPr>
        <w:t>COMMON MISCONCEPTIONS</w:t>
      </w:r>
    </w:p>
    <w:p w14:paraId="0095E518" w14:textId="77777777" w:rsidR="00052FF2" w:rsidRPr="00052361" w:rsidRDefault="00052FF2" w:rsidP="004869B2">
      <w:pPr>
        <w:spacing w:after="0"/>
        <w:jc w:val="both"/>
        <w:rPr>
          <w:rFonts w:ascii="Verdana" w:hAnsi="Verdana" w:cs="Lucida Sans Unicode"/>
          <w:color w:val="000000" w:themeColor="text1"/>
          <w:sz w:val="20"/>
          <w:szCs w:val="20"/>
        </w:rPr>
      </w:pPr>
      <w:r w:rsidRPr="00052361">
        <w:rPr>
          <w:rFonts w:ascii="Verdana" w:hAnsi="Verdana" w:cs="Lucida Sans Unicode"/>
          <w:color w:val="000000" w:themeColor="text1"/>
          <w:sz w:val="20"/>
          <w:szCs w:val="20"/>
        </w:rPr>
        <w:t xml:space="preserve">Some students may think that it is always true that </w:t>
      </w:r>
      <w:r w:rsidRPr="00052361">
        <w:rPr>
          <w:rFonts w:ascii="Times New Roman" w:hAnsi="Times New Roman" w:cs="Times New Roman"/>
          <w:i/>
          <w:color w:val="000000" w:themeColor="text1"/>
          <w:sz w:val="24"/>
          <w:szCs w:val="24"/>
        </w:rPr>
        <w:t>a</w:t>
      </w:r>
      <w:r w:rsidRPr="00052361">
        <w:rPr>
          <w:rFonts w:ascii="Verdana" w:hAnsi="Verdana" w:cs="Lucida Sans Unicode"/>
          <w:color w:val="000000" w:themeColor="text1"/>
          <w:sz w:val="20"/>
          <w:szCs w:val="20"/>
        </w:rPr>
        <w:t xml:space="preserve"> = 1, </w:t>
      </w:r>
      <w:r w:rsidRPr="00052361">
        <w:rPr>
          <w:rFonts w:ascii="Times New Roman" w:hAnsi="Times New Roman" w:cs="Times New Roman"/>
          <w:i/>
          <w:color w:val="000000" w:themeColor="text1"/>
          <w:sz w:val="24"/>
          <w:szCs w:val="24"/>
        </w:rPr>
        <w:t>b</w:t>
      </w:r>
      <w:r w:rsidRPr="00052361">
        <w:rPr>
          <w:rFonts w:ascii="Verdana" w:hAnsi="Verdana" w:cs="Lucida Sans Unicode"/>
          <w:color w:val="000000" w:themeColor="text1"/>
          <w:sz w:val="20"/>
          <w:szCs w:val="20"/>
        </w:rPr>
        <w:t xml:space="preserve"> = 2, </w:t>
      </w:r>
      <w:r w:rsidRPr="00052361">
        <w:rPr>
          <w:rFonts w:ascii="Times New Roman" w:hAnsi="Times New Roman" w:cs="Times New Roman"/>
          <w:i/>
          <w:color w:val="000000" w:themeColor="text1"/>
          <w:sz w:val="24"/>
          <w:szCs w:val="24"/>
        </w:rPr>
        <w:t>c</w:t>
      </w:r>
      <w:r w:rsidRPr="00052361">
        <w:rPr>
          <w:rFonts w:ascii="Verdana" w:hAnsi="Verdana" w:cs="Lucida Sans Unicode"/>
          <w:color w:val="000000" w:themeColor="text1"/>
          <w:sz w:val="20"/>
          <w:szCs w:val="20"/>
        </w:rPr>
        <w:t xml:space="preserve"> = 3.</w:t>
      </w:r>
    </w:p>
    <w:p w14:paraId="11827CE6" w14:textId="77777777" w:rsidR="00052FF2" w:rsidRPr="00052361" w:rsidRDefault="00052FF2" w:rsidP="004869B2">
      <w:pPr>
        <w:spacing w:after="0"/>
        <w:jc w:val="both"/>
        <w:rPr>
          <w:rFonts w:ascii="Verdana" w:hAnsi="Verdana"/>
          <w:color w:val="000000" w:themeColor="text1"/>
          <w:sz w:val="20"/>
          <w:szCs w:val="20"/>
        </w:rPr>
      </w:pPr>
      <w:r w:rsidRPr="00052361">
        <w:rPr>
          <w:rFonts w:ascii="Verdana" w:hAnsi="Verdana" w:cs="Lucida Sans Unicode"/>
          <w:color w:val="000000" w:themeColor="text1"/>
          <w:sz w:val="20"/>
          <w:szCs w:val="20"/>
        </w:rPr>
        <w:t xml:space="preserve">If </w:t>
      </w:r>
      <w:r w:rsidRPr="00052361">
        <w:rPr>
          <w:rFonts w:ascii="Times New Roman" w:hAnsi="Times New Roman" w:cs="Times New Roman"/>
          <w:i/>
          <w:color w:val="000000" w:themeColor="text1"/>
          <w:sz w:val="24"/>
          <w:szCs w:val="24"/>
        </w:rPr>
        <w:t>a</w:t>
      </w:r>
      <w:r w:rsidRPr="00052361">
        <w:rPr>
          <w:rFonts w:ascii="Verdana" w:hAnsi="Verdana" w:cs="Lucida Sans Unicode"/>
          <w:color w:val="000000" w:themeColor="text1"/>
          <w:sz w:val="20"/>
          <w:szCs w:val="20"/>
        </w:rPr>
        <w:t xml:space="preserve"> = 2 sometimes students interpret 3</w:t>
      </w:r>
      <w:r w:rsidRPr="00052361">
        <w:rPr>
          <w:rFonts w:ascii="Times New Roman" w:hAnsi="Times New Roman" w:cs="Times New Roman"/>
          <w:i/>
          <w:color w:val="000000" w:themeColor="text1"/>
          <w:sz w:val="24"/>
          <w:szCs w:val="24"/>
        </w:rPr>
        <w:t>a</w:t>
      </w:r>
      <w:r w:rsidRPr="00052361">
        <w:rPr>
          <w:rFonts w:ascii="Verdana" w:hAnsi="Verdana" w:cs="Lucida Sans Unicode"/>
          <w:color w:val="000000" w:themeColor="text1"/>
          <w:sz w:val="20"/>
          <w:szCs w:val="20"/>
        </w:rPr>
        <w:t xml:space="preserve"> as 32.</w:t>
      </w:r>
    </w:p>
    <w:p w14:paraId="55FE395A" w14:textId="77777777" w:rsidR="00052FF2" w:rsidRPr="00052361" w:rsidRDefault="00052FF2" w:rsidP="004869B2">
      <w:pPr>
        <w:spacing w:after="0"/>
        <w:jc w:val="both"/>
        <w:rPr>
          <w:rFonts w:ascii="Verdana" w:hAnsi="Verdana"/>
          <w:color w:val="000000" w:themeColor="text1"/>
          <w:sz w:val="20"/>
          <w:szCs w:val="20"/>
        </w:rPr>
      </w:pPr>
      <w:r w:rsidRPr="00052361">
        <w:rPr>
          <w:rFonts w:ascii="Verdana" w:hAnsi="Verdana" w:cs="Lucida Sans Unicode"/>
          <w:color w:val="000000" w:themeColor="text1"/>
          <w:sz w:val="20"/>
          <w:szCs w:val="20"/>
        </w:rPr>
        <w:t>Making mistakes with negatives, including the squaring of negative numbers.</w:t>
      </w:r>
    </w:p>
    <w:p w14:paraId="14EB2713" w14:textId="77777777" w:rsidR="00052FF2" w:rsidRPr="00052361" w:rsidRDefault="00052FF2" w:rsidP="004869B2">
      <w:pPr>
        <w:spacing w:after="0"/>
        <w:jc w:val="both"/>
        <w:rPr>
          <w:rFonts w:ascii="Verdana" w:hAnsi="Verdana"/>
          <w:color w:val="000000" w:themeColor="text1"/>
          <w:sz w:val="20"/>
          <w:szCs w:val="20"/>
        </w:rPr>
      </w:pPr>
    </w:p>
    <w:p w14:paraId="1C46B8F4" w14:textId="77777777" w:rsidR="00052FF2" w:rsidRPr="00052361" w:rsidRDefault="00052FF2" w:rsidP="004869B2">
      <w:pPr>
        <w:rPr>
          <w:rFonts w:ascii="Verdana" w:hAnsi="Verdana"/>
          <w:b/>
          <w:color w:val="000000" w:themeColor="text1"/>
          <w:sz w:val="20"/>
          <w:szCs w:val="20"/>
        </w:rPr>
      </w:pPr>
      <w:r w:rsidRPr="00052361">
        <w:rPr>
          <w:rFonts w:ascii="Verdana" w:hAnsi="Verdana"/>
          <w:b/>
          <w:color w:val="000000" w:themeColor="text1"/>
          <w:sz w:val="20"/>
          <w:szCs w:val="20"/>
        </w:rPr>
        <w:t>NOTES</w:t>
      </w:r>
    </w:p>
    <w:p w14:paraId="60323331" w14:textId="77777777" w:rsidR="00052FF2" w:rsidRPr="00052361" w:rsidRDefault="00052FF2" w:rsidP="004869B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Students will have encountered much of this before and you may wish to introduce solving equations using function machines. </w:t>
      </w:r>
    </w:p>
    <w:p w14:paraId="00E2D4BE" w14:textId="77777777" w:rsidR="00052FF2" w:rsidRPr="00052361" w:rsidRDefault="00052FF2" w:rsidP="004869B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Use formulae from mathematics and other subjects, expressed initially in words and then using letters and symbols. </w:t>
      </w:r>
    </w:p>
    <w:p w14:paraId="19082CC1" w14:textId="77777777" w:rsidR="00052FF2" w:rsidRPr="00052361" w:rsidRDefault="00052FF2" w:rsidP="004869B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Include substitution into the kinematics formulae given on the formula sheet, i.e. </w:t>
      </w:r>
      <w:r w:rsidRPr="00052361">
        <w:rPr>
          <w:rFonts w:ascii="Times New Roman" w:hAnsi="Times New Roman" w:cs="Times New Roman"/>
          <w:i/>
          <w:color w:val="000000" w:themeColor="text1"/>
          <w:sz w:val="24"/>
          <w:szCs w:val="24"/>
        </w:rPr>
        <w:t>v</w:t>
      </w:r>
      <w:r w:rsidRPr="00052361">
        <w:rPr>
          <w:rFonts w:ascii="Verdana" w:hAnsi="Verdana"/>
          <w:color w:val="000000" w:themeColor="text1"/>
          <w:sz w:val="20"/>
          <w:szCs w:val="20"/>
        </w:rPr>
        <w:t xml:space="preserve"> = </w:t>
      </w:r>
      <w:r w:rsidRPr="00052361">
        <w:rPr>
          <w:rFonts w:ascii="Times New Roman" w:hAnsi="Times New Roman" w:cs="Times New Roman"/>
          <w:i/>
          <w:color w:val="000000" w:themeColor="text1"/>
          <w:sz w:val="24"/>
          <w:szCs w:val="24"/>
        </w:rPr>
        <w:t>u</w:t>
      </w:r>
      <w:r w:rsidRPr="00052361">
        <w:rPr>
          <w:rFonts w:ascii="Verdana" w:hAnsi="Verdana"/>
          <w:color w:val="000000" w:themeColor="text1"/>
          <w:sz w:val="20"/>
          <w:szCs w:val="20"/>
        </w:rPr>
        <w:t xml:space="preserve"> + </w:t>
      </w:r>
      <w:r w:rsidRPr="00052361">
        <w:rPr>
          <w:rFonts w:ascii="Times New Roman" w:hAnsi="Times New Roman" w:cs="Times New Roman"/>
          <w:i/>
          <w:color w:val="000000" w:themeColor="text1"/>
          <w:sz w:val="24"/>
          <w:szCs w:val="24"/>
        </w:rPr>
        <w:t>at</w:t>
      </w:r>
      <w:r w:rsidRPr="00052361">
        <w:rPr>
          <w:rFonts w:ascii="Verdana" w:hAnsi="Verdana"/>
          <w:color w:val="000000" w:themeColor="text1"/>
          <w:sz w:val="20"/>
          <w:szCs w:val="20"/>
        </w:rPr>
        <w:t xml:space="preserve">, </w:t>
      </w:r>
      <w:r w:rsidRPr="00052361">
        <w:rPr>
          <w:rFonts w:ascii="Verdana" w:hAnsi="Verdana"/>
          <w:color w:val="000000" w:themeColor="text1"/>
          <w:sz w:val="20"/>
          <w:szCs w:val="20"/>
        </w:rPr>
        <w:br/>
      </w:r>
      <w:r w:rsidRPr="00052361">
        <w:rPr>
          <w:rFonts w:ascii="Times New Roman" w:hAnsi="Times New Roman" w:cs="Times New Roman"/>
          <w:i/>
          <w:color w:val="000000" w:themeColor="text1"/>
          <w:sz w:val="24"/>
          <w:szCs w:val="24"/>
        </w:rPr>
        <w:t>v</w:t>
      </w:r>
      <w:r w:rsidRPr="00052361">
        <w:rPr>
          <w:rFonts w:ascii="Verdana" w:hAnsi="Verdana"/>
          <w:color w:val="000000" w:themeColor="text1"/>
          <w:sz w:val="20"/>
          <w:szCs w:val="20"/>
          <w:vertAlign w:val="superscript"/>
        </w:rPr>
        <w:t>2</w:t>
      </w:r>
      <w:r w:rsidRPr="00052361">
        <w:rPr>
          <w:rFonts w:ascii="Verdana" w:hAnsi="Verdana"/>
          <w:color w:val="000000" w:themeColor="text1"/>
          <w:sz w:val="20"/>
          <w:szCs w:val="20"/>
        </w:rPr>
        <w:t xml:space="preserve"> – </w:t>
      </w:r>
      <w:r w:rsidRPr="00052361">
        <w:rPr>
          <w:rFonts w:ascii="Times New Roman" w:hAnsi="Times New Roman" w:cs="Times New Roman"/>
          <w:i/>
          <w:color w:val="000000" w:themeColor="text1"/>
          <w:sz w:val="24"/>
          <w:szCs w:val="24"/>
        </w:rPr>
        <w:t>u</w:t>
      </w:r>
      <w:r w:rsidRPr="00052361">
        <w:rPr>
          <w:rFonts w:ascii="Verdana" w:hAnsi="Verdana"/>
          <w:color w:val="000000" w:themeColor="text1"/>
          <w:sz w:val="20"/>
          <w:szCs w:val="20"/>
          <w:vertAlign w:val="superscript"/>
        </w:rPr>
        <w:t>2</w:t>
      </w:r>
      <w:r w:rsidRPr="00052361">
        <w:rPr>
          <w:rFonts w:ascii="Verdana" w:hAnsi="Verdana"/>
          <w:color w:val="000000" w:themeColor="text1"/>
          <w:sz w:val="20"/>
          <w:szCs w:val="20"/>
        </w:rPr>
        <w:t xml:space="preserve"> = 2</w:t>
      </w:r>
      <w:r w:rsidRPr="00052361">
        <w:rPr>
          <w:rFonts w:ascii="Times New Roman" w:hAnsi="Times New Roman" w:cs="Times New Roman"/>
          <w:i/>
          <w:color w:val="000000" w:themeColor="text1"/>
          <w:sz w:val="24"/>
          <w:szCs w:val="24"/>
        </w:rPr>
        <w:t>as</w:t>
      </w:r>
      <w:r w:rsidRPr="00052361">
        <w:rPr>
          <w:rFonts w:ascii="Verdana" w:hAnsi="Verdana"/>
          <w:color w:val="000000" w:themeColor="text1"/>
          <w:sz w:val="20"/>
          <w:szCs w:val="20"/>
        </w:rPr>
        <w:t xml:space="preserve">, and </w:t>
      </w:r>
      <w:r w:rsidRPr="00052361">
        <w:rPr>
          <w:rFonts w:ascii="Times New Roman" w:hAnsi="Times New Roman" w:cs="Times New Roman"/>
          <w:i/>
          <w:color w:val="000000" w:themeColor="text1"/>
          <w:sz w:val="24"/>
          <w:szCs w:val="24"/>
        </w:rPr>
        <w:t>s</w:t>
      </w:r>
      <w:r w:rsidRPr="00052361">
        <w:rPr>
          <w:rFonts w:ascii="Verdana" w:hAnsi="Verdana"/>
          <w:color w:val="000000" w:themeColor="text1"/>
          <w:sz w:val="20"/>
          <w:szCs w:val="20"/>
        </w:rPr>
        <w:t xml:space="preserve"> = </w:t>
      </w:r>
      <w:r w:rsidRPr="00052361">
        <w:rPr>
          <w:rFonts w:ascii="Times New Roman" w:hAnsi="Times New Roman" w:cs="Times New Roman"/>
          <w:i/>
          <w:color w:val="000000" w:themeColor="text1"/>
          <w:sz w:val="24"/>
          <w:szCs w:val="24"/>
        </w:rPr>
        <w:t>ut</w:t>
      </w:r>
      <w:r w:rsidRPr="00052361">
        <w:rPr>
          <w:rFonts w:ascii="Verdana" w:hAnsi="Verdana"/>
          <w:color w:val="000000" w:themeColor="text1"/>
          <w:sz w:val="20"/>
          <w:szCs w:val="20"/>
        </w:rPr>
        <w:t xml:space="preserve"> + </w:t>
      </w:r>
      <w:r w:rsidRPr="00052361">
        <w:rPr>
          <w:rFonts w:ascii="Verdana" w:hAnsi="Verdana"/>
          <w:color w:val="000000" w:themeColor="text1"/>
          <w:position w:val="-20"/>
          <w:sz w:val="20"/>
          <w:szCs w:val="20"/>
        </w:rPr>
        <w:object w:dxaOrig="220" w:dyaOrig="540" w14:anchorId="5D2F7468">
          <v:shape id="_x0000_i1026" type="#_x0000_t75" style="width:12.75pt;height:27pt" o:ole="">
            <v:imagedata r:id="rId11" o:title=""/>
          </v:shape>
          <o:OLEObject Type="Embed" ProgID="Equation.DSMT4" ShapeID="_x0000_i1026" DrawAspect="Content" ObjectID="_1621056976" r:id="rId12"/>
        </w:object>
      </w:r>
      <w:r w:rsidRPr="00052361">
        <w:rPr>
          <w:rFonts w:ascii="Verdana" w:hAnsi="Verdana"/>
          <w:color w:val="000000" w:themeColor="text1"/>
          <w:sz w:val="20"/>
          <w:szCs w:val="20"/>
        </w:rPr>
        <w:t xml:space="preserve"> </w:t>
      </w:r>
      <w:r w:rsidRPr="00052361">
        <w:rPr>
          <w:rFonts w:ascii="Times New Roman" w:hAnsi="Times New Roman" w:cs="Times New Roman"/>
          <w:i/>
          <w:color w:val="000000" w:themeColor="text1"/>
          <w:sz w:val="24"/>
          <w:szCs w:val="24"/>
        </w:rPr>
        <w:t>at</w:t>
      </w:r>
      <w:r w:rsidRPr="00052361">
        <w:rPr>
          <w:rFonts w:ascii="Verdana" w:hAnsi="Verdana"/>
          <w:color w:val="000000" w:themeColor="text1"/>
          <w:sz w:val="20"/>
          <w:szCs w:val="20"/>
          <w:vertAlign w:val="superscript"/>
        </w:rPr>
        <w:t>2</w:t>
      </w:r>
      <w:r w:rsidRPr="00052361">
        <w:rPr>
          <w:rFonts w:ascii="Verdana" w:hAnsi="Verdana"/>
          <w:color w:val="000000" w:themeColor="text1"/>
          <w:sz w:val="20"/>
          <w:szCs w:val="20"/>
        </w:rPr>
        <w:t>.</w:t>
      </w:r>
    </w:p>
    <w:p w14:paraId="2BE75493" w14:textId="77777777" w:rsidR="004E469E" w:rsidRPr="00052361" w:rsidRDefault="004E469E">
      <w:pPr>
        <w:rPr>
          <w:color w:val="000000" w:themeColor="text1"/>
        </w:rPr>
      </w:pPr>
      <w:bookmarkStart w:id="23" w:name="Unit3"/>
      <w:r w:rsidRPr="00052361">
        <w:rPr>
          <w:color w:val="000000" w:themeColor="text1"/>
        </w:rP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980"/>
        <w:gridCol w:w="2476"/>
      </w:tblGrid>
      <w:tr w:rsidR="001C778D" w:rsidRPr="00D53529" w14:paraId="6501E1EF" w14:textId="77777777" w:rsidTr="00D53529">
        <w:tc>
          <w:tcPr>
            <w:tcW w:w="3816" w:type="pct"/>
            <w:shd w:val="clear" w:color="auto" w:fill="000000" w:themeFill="text1"/>
            <w:vAlign w:val="center"/>
          </w:tcPr>
          <w:p w14:paraId="17845BE7" w14:textId="214695A3" w:rsidR="004E469E" w:rsidRPr="00D53529" w:rsidRDefault="004E469E" w:rsidP="00D53529">
            <w:pPr>
              <w:rPr>
                <w:rFonts w:ascii="Verdana" w:hAnsi="Verdana"/>
                <w:color w:val="FFFFFF" w:themeColor="background1"/>
              </w:rPr>
            </w:pPr>
            <w:r w:rsidRPr="00D53529">
              <w:rPr>
                <w:rFonts w:ascii="Verdana" w:hAnsi="Verdana"/>
                <w:b/>
                <w:color w:val="FFFFFF" w:themeColor="background1"/>
                <w:szCs w:val="24"/>
              </w:rPr>
              <w:t>UNIT 3</w:t>
            </w:r>
            <w:bookmarkStart w:id="24" w:name="WTUnit3"/>
            <w:r w:rsidRPr="00D53529">
              <w:rPr>
                <w:rFonts w:ascii="Verdana" w:hAnsi="Verdana"/>
                <w:b/>
                <w:color w:val="FFFFFF" w:themeColor="background1"/>
                <w:szCs w:val="24"/>
              </w:rPr>
              <w:t>: Drawing and interpreting tables and charts</w:t>
            </w:r>
            <w:bookmarkEnd w:id="23"/>
            <w:r w:rsidRPr="00D53529">
              <w:rPr>
                <w:rFonts w:ascii="Verdana" w:hAnsi="Verdana"/>
                <w:color w:val="FFFFFF" w:themeColor="background1"/>
              </w:rPr>
              <w:t xml:space="preserve"> </w:t>
            </w:r>
          </w:p>
          <w:bookmarkEnd w:id="24"/>
          <w:p w14:paraId="640803CA" w14:textId="3A783C86" w:rsidR="004E469E" w:rsidRPr="00D53529" w:rsidRDefault="004E469E" w:rsidP="00D53529">
            <w:pPr>
              <w:rPr>
                <w:rFonts w:ascii="Verdana" w:hAnsi="Verdana"/>
                <w:color w:val="FFFFFF" w:themeColor="background1"/>
              </w:rPr>
            </w:pPr>
          </w:p>
        </w:tc>
        <w:tc>
          <w:tcPr>
            <w:tcW w:w="1184" w:type="pct"/>
            <w:shd w:val="clear" w:color="auto" w:fill="000000" w:themeFill="text1"/>
          </w:tcPr>
          <w:p w14:paraId="22864CA1" w14:textId="77777777" w:rsidR="004E469E" w:rsidRPr="00D53529" w:rsidRDefault="004E469E" w:rsidP="00D53529">
            <w:pPr>
              <w:jc w:val="right"/>
              <w:rPr>
                <w:rFonts w:ascii="Verdana" w:hAnsi="Verdana"/>
                <w:color w:val="FFFFFF" w:themeColor="background1"/>
              </w:rPr>
            </w:pPr>
            <w:r w:rsidRPr="00D53529">
              <w:rPr>
                <w:rFonts w:ascii="Verdana" w:hAnsi="Verdana"/>
                <w:b/>
                <w:color w:val="FFFFFF" w:themeColor="background1"/>
              </w:rPr>
              <w:t>Teaching time</w:t>
            </w:r>
          </w:p>
          <w:p w14:paraId="153673B7" w14:textId="356A3D03" w:rsidR="004E469E" w:rsidRPr="00D53529" w:rsidRDefault="001C778D" w:rsidP="00D53529">
            <w:pPr>
              <w:jc w:val="right"/>
              <w:rPr>
                <w:rFonts w:ascii="Verdana" w:hAnsi="Verdana"/>
                <w:color w:val="FFFFFF" w:themeColor="background1"/>
              </w:rPr>
            </w:pPr>
            <w:r w:rsidRPr="00D53529">
              <w:rPr>
                <w:rFonts w:ascii="Verdana" w:hAnsi="Verdana"/>
                <w:color w:val="FFFFFF" w:themeColor="background1"/>
              </w:rPr>
              <w:t>TBC</w:t>
            </w:r>
          </w:p>
        </w:tc>
      </w:tr>
    </w:tbl>
    <w:p w14:paraId="29B00749" w14:textId="77777777" w:rsidR="00795307" w:rsidRPr="00D53529" w:rsidRDefault="00795307" w:rsidP="00795307">
      <w:pPr>
        <w:spacing w:after="0"/>
        <w:ind w:left="567" w:hanging="567"/>
        <w:jc w:val="both"/>
        <w:rPr>
          <w:rFonts w:ascii="Verdana" w:hAnsi="Verdana"/>
          <w:color w:val="222A35" w:themeColor="text2" w:themeShade="80"/>
          <w:sz w:val="20"/>
          <w:szCs w:val="20"/>
        </w:rPr>
      </w:pPr>
    </w:p>
    <w:p w14:paraId="31D92F42" w14:textId="77777777" w:rsidR="00052FF2" w:rsidRPr="00052361" w:rsidRDefault="00052FF2" w:rsidP="00052FF2">
      <w:pPr>
        <w:rPr>
          <w:rFonts w:ascii="Verdana" w:hAnsi="Verdana"/>
          <w:b/>
          <w:color w:val="000000" w:themeColor="text1"/>
          <w:sz w:val="20"/>
          <w:szCs w:val="20"/>
        </w:rPr>
      </w:pPr>
      <w:r w:rsidRPr="00052361">
        <w:rPr>
          <w:rFonts w:ascii="Verdana" w:hAnsi="Verdana"/>
          <w:b/>
          <w:color w:val="000000" w:themeColor="text1"/>
          <w:sz w:val="20"/>
          <w:szCs w:val="20"/>
        </w:rPr>
        <w:t>PRIOR KNOWLEDGE</w:t>
      </w:r>
    </w:p>
    <w:p w14:paraId="73F6C712" w14:textId="7FFFB7A0"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be able to read scales on graphs, draw circles, measure angles and plot coordinates in the first quadrant, and know that there are 360 degrees in a full turn and 180 degrees at a point on a straight line.</w:t>
      </w:r>
    </w:p>
    <w:p w14:paraId="5D400469"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have experience of tally charts.</w:t>
      </w:r>
    </w:p>
    <w:p w14:paraId="7BF6082F"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Students will have used inequality notation. </w:t>
      </w:r>
    </w:p>
    <w:p w14:paraId="28A4DD53"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Students must be able to find the midpoint of two numbers. </w:t>
      </w:r>
    </w:p>
    <w:p w14:paraId="57CB8282"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be able to use the correct notation for time using 12- and 24-hour clocks.</w:t>
      </w:r>
    </w:p>
    <w:p w14:paraId="355A8866" w14:textId="77777777" w:rsidR="00052FF2" w:rsidRPr="00052361" w:rsidRDefault="00052FF2" w:rsidP="00052FF2">
      <w:pPr>
        <w:spacing w:after="0"/>
        <w:jc w:val="both"/>
        <w:rPr>
          <w:rFonts w:ascii="Verdana" w:hAnsi="Verdana"/>
          <w:color w:val="000000" w:themeColor="text1"/>
          <w:sz w:val="20"/>
          <w:szCs w:val="20"/>
        </w:rPr>
      </w:pPr>
    </w:p>
    <w:p w14:paraId="6D2F7C5B" w14:textId="77777777" w:rsidR="00052FF2" w:rsidRPr="00052361" w:rsidRDefault="00052FF2" w:rsidP="00052FF2">
      <w:pPr>
        <w:jc w:val="both"/>
        <w:rPr>
          <w:rFonts w:ascii="Verdana" w:hAnsi="Verdana"/>
          <w:b/>
          <w:color w:val="000000" w:themeColor="text1"/>
          <w:sz w:val="20"/>
          <w:szCs w:val="20"/>
        </w:rPr>
      </w:pPr>
      <w:r w:rsidRPr="00052361">
        <w:rPr>
          <w:rFonts w:ascii="Verdana" w:hAnsi="Verdana"/>
          <w:b/>
          <w:color w:val="000000" w:themeColor="text1"/>
          <w:sz w:val="20"/>
          <w:szCs w:val="20"/>
        </w:rPr>
        <w:t>KEYWORDS</w:t>
      </w:r>
    </w:p>
    <w:p w14:paraId="51C29DF4" w14:textId="529A1CF0"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Mean, median, mode, range, average, discrete, continuous, qualitative, quantitative, data</w:t>
      </w:r>
      <w:r w:rsidR="00DC5208">
        <w:rPr>
          <w:rFonts w:ascii="Verdana" w:hAnsi="Verdana"/>
          <w:color w:val="000000" w:themeColor="text1"/>
          <w:sz w:val="20"/>
          <w:szCs w:val="20"/>
        </w:rPr>
        <w:t xml:space="preserve"> </w:t>
      </w:r>
      <w:r w:rsidRPr="00052361">
        <w:rPr>
          <w:rFonts w:ascii="Verdana" w:hAnsi="Verdana"/>
          <w:color w:val="000000" w:themeColor="text1"/>
          <w:sz w:val="20"/>
          <w:szCs w:val="20"/>
        </w:rPr>
        <w:t>sample, population, stem and leaf, frequency, table, sort, estimate</w:t>
      </w:r>
    </w:p>
    <w:p w14:paraId="32326CE3" w14:textId="77777777" w:rsidR="00052FF2" w:rsidRPr="00052361" w:rsidRDefault="00052FF2" w:rsidP="00052FF2">
      <w:pPr>
        <w:spacing w:after="0"/>
        <w:jc w:val="both"/>
        <w:rPr>
          <w:rFonts w:ascii="Verdana" w:hAnsi="Verdana"/>
          <w:color w:val="000000" w:themeColor="text1"/>
          <w:sz w:val="20"/>
          <w:szCs w:val="20"/>
        </w:rPr>
      </w:pPr>
    </w:p>
    <w:p w14:paraId="2CD32A44" w14:textId="77777777" w:rsidR="00052FF2" w:rsidRPr="00052361" w:rsidRDefault="00052FF2" w:rsidP="00052FF2">
      <w:pPr>
        <w:spacing w:before="240"/>
        <w:rPr>
          <w:rFonts w:ascii="Verdana" w:hAnsi="Verdana"/>
          <w:b/>
          <w:color w:val="000000" w:themeColor="text1"/>
          <w:sz w:val="20"/>
          <w:szCs w:val="20"/>
        </w:rPr>
      </w:pPr>
      <w:r w:rsidRPr="00052361">
        <w:rPr>
          <w:rFonts w:ascii="Verdana" w:hAnsi="Verdana"/>
          <w:b/>
          <w:color w:val="000000" w:themeColor="text1"/>
          <w:sz w:val="20"/>
          <w:szCs w:val="20"/>
        </w:rPr>
        <w:t>OBJECTIVES</w:t>
      </w:r>
    </w:p>
    <w:p w14:paraId="3C092E92"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By the end of the sub-unit, students should be able to:</w:t>
      </w:r>
    </w:p>
    <w:p w14:paraId="474C75E6" w14:textId="77777777" w:rsidR="00052FF2" w:rsidRPr="00052361" w:rsidRDefault="00052FF2" w:rsidP="00052FF2">
      <w:pPr>
        <w:pStyle w:val="ListParagraph"/>
        <w:numPr>
          <w:ilvl w:val="0"/>
          <w:numId w:val="22"/>
        </w:numPr>
        <w:spacing w:after="0"/>
        <w:ind w:left="357" w:hanging="357"/>
        <w:rPr>
          <w:rFonts w:ascii="Verdana" w:hAnsi="Verdana"/>
          <w:color w:val="000000" w:themeColor="text1"/>
          <w:sz w:val="20"/>
          <w:szCs w:val="20"/>
        </w:rPr>
      </w:pPr>
      <w:r w:rsidRPr="00052361">
        <w:rPr>
          <w:rFonts w:ascii="Verdana" w:hAnsi="Verdana"/>
          <w:color w:val="000000" w:themeColor="text1"/>
          <w:sz w:val="20"/>
          <w:szCs w:val="20"/>
        </w:rPr>
        <w:t xml:space="preserve">Use suitable data collection techniques (data to be integer and decimal values); </w:t>
      </w:r>
    </w:p>
    <w:p w14:paraId="5B53D0BE" w14:textId="77777777" w:rsidR="00052FF2" w:rsidRPr="00052361" w:rsidRDefault="00052FF2" w:rsidP="00052FF2">
      <w:pPr>
        <w:pStyle w:val="ListParagraph"/>
        <w:numPr>
          <w:ilvl w:val="0"/>
          <w:numId w:val="22"/>
        </w:numPr>
        <w:spacing w:after="0"/>
        <w:ind w:left="357" w:hanging="357"/>
        <w:rPr>
          <w:rFonts w:ascii="Verdana" w:hAnsi="Verdana"/>
          <w:color w:val="000000" w:themeColor="text1"/>
          <w:sz w:val="20"/>
          <w:szCs w:val="20"/>
        </w:rPr>
      </w:pPr>
      <w:r w:rsidRPr="00052361">
        <w:rPr>
          <w:rFonts w:ascii="Verdana" w:hAnsi="Verdana"/>
          <w:color w:val="000000" w:themeColor="text1"/>
          <w:sz w:val="20"/>
          <w:szCs w:val="20"/>
        </w:rPr>
        <w:t xml:space="preserve">Design and use data-collection sheets for grouped, discrete and continuous data, use inequalities for grouped data, and introduce ≤ and ≥ signs; </w:t>
      </w:r>
    </w:p>
    <w:p w14:paraId="397C0136" w14:textId="77777777" w:rsidR="00052FF2" w:rsidRPr="00052361" w:rsidRDefault="00052FF2" w:rsidP="00052FF2">
      <w:pPr>
        <w:pStyle w:val="ListParagraph"/>
        <w:numPr>
          <w:ilvl w:val="0"/>
          <w:numId w:val="22"/>
        </w:numPr>
        <w:spacing w:after="0"/>
        <w:ind w:left="357" w:hanging="357"/>
        <w:rPr>
          <w:rFonts w:ascii="Verdana" w:hAnsi="Verdana"/>
          <w:color w:val="000000" w:themeColor="text1"/>
          <w:sz w:val="20"/>
          <w:szCs w:val="20"/>
        </w:rPr>
      </w:pPr>
      <w:r w:rsidRPr="00052361">
        <w:rPr>
          <w:rFonts w:ascii="Verdana" w:hAnsi="Verdana"/>
          <w:color w:val="000000" w:themeColor="text1"/>
          <w:sz w:val="20"/>
          <w:szCs w:val="20"/>
        </w:rPr>
        <w:t xml:space="preserve">Interpret and discuss the data; </w:t>
      </w:r>
    </w:p>
    <w:p w14:paraId="65473594" w14:textId="77777777" w:rsidR="00052FF2" w:rsidRPr="00052361" w:rsidRDefault="00052FF2" w:rsidP="00052FF2">
      <w:pPr>
        <w:pStyle w:val="ListParagraph"/>
        <w:numPr>
          <w:ilvl w:val="0"/>
          <w:numId w:val="22"/>
        </w:numPr>
        <w:spacing w:after="0"/>
        <w:ind w:left="357" w:hanging="357"/>
        <w:rPr>
          <w:rFonts w:ascii="Verdana" w:hAnsi="Verdana"/>
          <w:color w:val="000000" w:themeColor="text1"/>
          <w:sz w:val="20"/>
          <w:szCs w:val="20"/>
        </w:rPr>
      </w:pPr>
      <w:r w:rsidRPr="00052361">
        <w:rPr>
          <w:rFonts w:ascii="Verdana" w:hAnsi="Verdana"/>
          <w:color w:val="000000" w:themeColor="text1"/>
          <w:sz w:val="20"/>
          <w:szCs w:val="20"/>
        </w:rPr>
        <w:t>Sort, classify and tabulate data, both discrete and continuous quantitative data, and qualitative data;</w:t>
      </w:r>
    </w:p>
    <w:p w14:paraId="655428A4" w14:textId="77777777" w:rsidR="00052FF2" w:rsidRPr="00052361" w:rsidRDefault="00052FF2" w:rsidP="00052FF2">
      <w:pPr>
        <w:pStyle w:val="ListParagraph"/>
        <w:numPr>
          <w:ilvl w:val="0"/>
          <w:numId w:val="22"/>
        </w:numPr>
        <w:spacing w:after="0"/>
        <w:ind w:left="357" w:hanging="357"/>
        <w:rPr>
          <w:rFonts w:ascii="Verdana" w:hAnsi="Verdana"/>
          <w:color w:val="000000" w:themeColor="text1"/>
          <w:sz w:val="20"/>
          <w:szCs w:val="20"/>
        </w:rPr>
      </w:pPr>
      <w:r w:rsidRPr="00052361">
        <w:rPr>
          <w:rFonts w:ascii="Verdana" w:hAnsi="Verdana"/>
          <w:color w:val="000000" w:themeColor="text1"/>
          <w:sz w:val="20"/>
          <w:szCs w:val="20"/>
        </w:rPr>
        <w:t>Use correct notation for time, 12- and 24-hour clock;</w:t>
      </w:r>
    </w:p>
    <w:p w14:paraId="7DAA4C12" w14:textId="3ED5DDDF" w:rsidR="006E09AC" w:rsidRPr="00052361" w:rsidRDefault="00052FF2" w:rsidP="004E469E">
      <w:pPr>
        <w:pStyle w:val="ListParagraph"/>
        <w:numPr>
          <w:ilvl w:val="0"/>
          <w:numId w:val="22"/>
        </w:numPr>
        <w:spacing w:after="0"/>
        <w:ind w:left="540" w:hanging="540"/>
        <w:rPr>
          <w:rFonts w:ascii="Verdana" w:hAnsi="Verdana"/>
          <w:color w:val="000000" w:themeColor="text1"/>
          <w:sz w:val="20"/>
          <w:szCs w:val="20"/>
        </w:rPr>
      </w:pPr>
      <w:r w:rsidRPr="00052361">
        <w:rPr>
          <w:rFonts w:ascii="Verdana" w:hAnsi="Verdana"/>
          <w:color w:val="000000" w:themeColor="text1"/>
          <w:sz w:val="20"/>
          <w:szCs w:val="20"/>
        </w:rPr>
        <w:t xml:space="preserve">Work out time taken for a journey from a timetable; </w:t>
      </w:r>
    </w:p>
    <w:p w14:paraId="77F3A12C" w14:textId="77777777" w:rsidR="004E469E" w:rsidRPr="00052361" w:rsidRDefault="004E469E" w:rsidP="004E469E">
      <w:pPr>
        <w:pStyle w:val="ListParagraph"/>
        <w:numPr>
          <w:ilvl w:val="0"/>
          <w:numId w:val="22"/>
        </w:numPr>
        <w:spacing w:after="0"/>
        <w:ind w:left="540" w:hanging="540"/>
        <w:jc w:val="both"/>
        <w:rPr>
          <w:rFonts w:ascii="Verdana" w:hAnsi="Verdana"/>
          <w:color w:val="000000" w:themeColor="text1"/>
          <w:sz w:val="20"/>
          <w:szCs w:val="20"/>
        </w:rPr>
      </w:pPr>
      <w:r w:rsidRPr="00052361">
        <w:rPr>
          <w:rFonts w:ascii="Verdana" w:hAnsi="Verdana"/>
          <w:color w:val="000000" w:themeColor="text1"/>
          <w:sz w:val="20"/>
          <w:szCs w:val="20"/>
        </w:rPr>
        <w:t xml:space="preserve">Plotting coordinates in first quadrant and read graph scales in multiples; </w:t>
      </w:r>
    </w:p>
    <w:p w14:paraId="587B0D8B" w14:textId="0AADA395" w:rsidR="004E469E" w:rsidRPr="00052361" w:rsidRDefault="004E469E" w:rsidP="004E469E">
      <w:pPr>
        <w:pStyle w:val="ListParagraph"/>
        <w:numPr>
          <w:ilvl w:val="0"/>
          <w:numId w:val="22"/>
        </w:numPr>
        <w:spacing w:after="0"/>
        <w:ind w:left="540" w:hanging="540"/>
        <w:jc w:val="both"/>
        <w:rPr>
          <w:rFonts w:ascii="Verdana" w:hAnsi="Verdana"/>
          <w:color w:val="000000" w:themeColor="text1"/>
          <w:sz w:val="20"/>
          <w:szCs w:val="20"/>
        </w:rPr>
      </w:pPr>
      <w:r w:rsidRPr="00052361">
        <w:rPr>
          <w:rFonts w:ascii="Verdana" w:hAnsi="Verdana"/>
          <w:color w:val="000000" w:themeColor="text1"/>
          <w:sz w:val="20"/>
          <w:szCs w:val="20"/>
        </w:rPr>
        <w:t>Produce</w:t>
      </w:r>
      <w:r w:rsidR="00DC5208">
        <w:rPr>
          <w:rFonts w:ascii="Verdana" w:hAnsi="Verdana"/>
          <w:color w:val="000000" w:themeColor="text1"/>
          <w:sz w:val="20"/>
          <w:szCs w:val="20"/>
        </w:rPr>
        <w:t xml:space="preserve"> and interpret</w:t>
      </w:r>
      <w:r w:rsidRPr="00052361">
        <w:rPr>
          <w:rFonts w:ascii="Verdana" w:hAnsi="Verdana"/>
          <w:color w:val="000000" w:themeColor="text1"/>
          <w:sz w:val="20"/>
          <w:szCs w:val="20"/>
        </w:rPr>
        <w:t xml:space="preserve">: </w:t>
      </w:r>
    </w:p>
    <w:p w14:paraId="03C37161" w14:textId="77777777" w:rsidR="004E469E" w:rsidRPr="00052361" w:rsidRDefault="004E469E" w:rsidP="00A26316">
      <w:pPr>
        <w:pStyle w:val="ListParagraph"/>
        <w:numPr>
          <w:ilvl w:val="1"/>
          <w:numId w:val="22"/>
        </w:numPr>
        <w:spacing w:after="0"/>
        <w:jc w:val="both"/>
        <w:rPr>
          <w:rFonts w:ascii="Verdana" w:hAnsi="Verdana"/>
          <w:color w:val="000000" w:themeColor="text1"/>
          <w:sz w:val="20"/>
          <w:szCs w:val="20"/>
        </w:rPr>
      </w:pPr>
      <w:r w:rsidRPr="00052361">
        <w:rPr>
          <w:rFonts w:ascii="Verdana" w:hAnsi="Verdana"/>
          <w:color w:val="000000" w:themeColor="text1"/>
          <w:sz w:val="20"/>
          <w:szCs w:val="20"/>
        </w:rPr>
        <w:t>pictograms;</w:t>
      </w:r>
    </w:p>
    <w:p w14:paraId="7BE14E95" w14:textId="77777777" w:rsidR="004E469E" w:rsidRPr="00052361" w:rsidRDefault="004E469E" w:rsidP="00A26316">
      <w:pPr>
        <w:pStyle w:val="ListParagraph"/>
        <w:numPr>
          <w:ilvl w:val="1"/>
          <w:numId w:val="22"/>
        </w:numPr>
        <w:spacing w:after="0"/>
        <w:jc w:val="both"/>
        <w:rPr>
          <w:rFonts w:ascii="Verdana" w:hAnsi="Verdana"/>
          <w:color w:val="000000" w:themeColor="text1"/>
          <w:sz w:val="20"/>
          <w:szCs w:val="20"/>
        </w:rPr>
      </w:pPr>
      <w:r w:rsidRPr="00052361">
        <w:rPr>
          <w:rFonts w:ascii="Verdana" w:hAnsi="Verdana"/>
          <w:color w:val="000000" w:themeColor="text1"/>
          <w:sz w:val="20"/>
          <w:szCs w:val="20"/>
        </w:rPr>
        <w:t>composite bar charts;</w:t>
      </w:r>
    </w:p>
    <w:p w14:paraId="0D909AC0" w14:textId="77777777" w:rsidR="004E469E" w:rsidRPr="00052361" w:rsidRDefault="004E469E" w:rsidP="00A26316">
      <w:pPr>
        <w:pStyle w:val="ListParagraph"/>
        <w:numPr>
          <w:ilvl w:val="1"/>
          <w:numId w:val="22"/>
        </w:numPr>
        <w:spacing w:after="0"/>
        <w:jc w:val="both"/>
        <w:rPr>
          <w:rFonts w:ascii="Verdana" w:hAnsi="Verdana"/>
          <w:color w:val="000000" w:themeColor="text1"/>
          <w:sz w:val="20"/>
          <w:szCs w:val="20"/>
        </w:rPr>
      </w:pPr>
      <w:r w:rsidRPr="00052361">
        <w:rPr>
          <w:rFonts w:ascii="Verdana" w:hAnsi="Verdana"/>
          <w:color w:val="000000" w:themeColor="text1"/>
          <w:sz w:val="20"/>
          <w:szCs w:val="20"/>
        </w:rPr>
        <w:t>dual/comparative bar charts for categorical and ungrouped discrete data;</w:t>
      </w:r>
    </w:p>
    <w:p w14:paraId="7F8D6B86" w14:textId="77777777" w:rsidR="004E469E" w:rsidRPr="00052361" w:rsidRDefault="004E469E" w:rsidP="00A26316">
      <w:pPr>
        <w:pStyle w:val="ListParagraph"/>
        <w:numPr>
          <w:ilvl w:val="1"/>
          <w:numId w:val="22"/>
        </w:numPr>
        <w:spacing w:after="0"/>
        <w:jc w:val="both"/>
        <w:rPr>
          <w:rFonts w:ascii="Verdana" w:hAnsi="Verdana"/>
          <w:color w:val="000000" w:themeColor="text1"/>
          <w:sz w:val="20"/>
          <w:szCs w:val="20"/>
        </w:rPr>
      </w:pPr>
      <w:r w:rsidRPr="00052361">
        <w:rPr>
          <w:rFonts w:ascii="Verdana" w:hAnsi="Verdana"/>
          <w:color w:val="000000" w:themeColor="text1"/>
          <w:sz w:val="20"/>
          <w:szCs w:val="20"/>
        </w:rPr>
        <w:t>bar-line charts;</w:t>
      </w:r>
    </w:p>
    <w:p w14:paraId="3F673720" w14:textId="77777777" w:rsidR="004E469E" w:rsidRPr="00052361" w:rsidRDefault="004E469E" w:rsidP="00A26316">
      <w:pPr>
        <w:pStyle w:val="ListParagraph"/>
        <w:numPr>
          <w:ilvl w:val="1"/>
          <w:numId w:val="22"/>
        </w:numPr>
        <w:spacing w:after="0"/>
        <w:jc w:val="both"/>
        <w:rPr>
          <w:rFonts w:ascii="Verdana" w:hAnsi="Verdana"/>
          <w:color w:val="000000" w:themeColor="text1"/>
          <w:sz w:val="20"/>
          <w:szCs w:val="20"/>
        </w:rPr>
      </w:pPr>
      <w:r w:rsidRPr="00052361">
        <w:rPr>
          <w:rFonts w:ascii="Verdana" w:hAnsi="Verdana"/>
          <w:color w:val="000000" w:themeColor="text1"/>
          <w:sz w:val="20"/>
          <w:szCs w:val="20"/>
        </w:rPr>
        <w:t>line graphs;</w:t>
      </w:r>
    </w:p>
    <w:p w14:paraId="75BAA45B" w14:textId="52378A0A" w:rsidR="004E469E" w:rsidRPr="00052361" w:rsidRDefault="004E469E" w:rsidP="00A26316">
      <w:pPr>
        <w:pStyle w:val="ListParagraph"/>
        <w:numPr>
          <w:ilvl w:val="1"/>
          <w:numId w:val="22"/>
        </w:numPr>
        <w:spacing w:after="0"/>
        <w:jc w:val="both"/>
        <w:rPr>
          <w:rFonts w:ascii="Verdana" w:hAnsi="Verdana"/>
          <w:color w:val="000000" w:themeColor="text1"/>
          <w:sz w:val="20"/>
          <w:szCs w:val="20"/>
        </w:rPr>
      </w:pPr>
      <w:r w:rsidRPr="00052361">
        <w:rPr>
          <w:rFonts w:ascii="Verdana" w:hAnsi="Verdana"/>
          <w:color w:val="000000" w:themeColor="text1"/>
          <w:sz w:val="20"/>
          <w:szCs w:val="20"/>
        </w:rPr>
        <w:t>histograms with equal class intervals;</w:t>
      </w:r>
      <w:r w:rsidR="00AA5A1D">
        <w:rPr>
          <w:rFonts w:ascii="Verdana" w:hAnsi="Verdana"/>
          <w:color w:val="000000" w:themeColor="text1"/>
          <w:sz w:val="20"/>
          <w:szCs w:val="20"/>
        </w:rPr>
        <w:t xml:space="preserve"> </w:t>
      </w:r>
    </w:p>
    <w:p w14:paraId="1440402E" w14:textId="77777777" w:rsidR="004E469E" w:rsidRPr="00052361" w:rsidRDefault="004E469E" w:rsidP="00A26316">
      <w:pPr>
        <w:pStyle w:val="ListParagraph"/>
        <w:numPr>
          <w:ilvl w:val="1"/>
          <w:numId w:val="22"/>
        </w:numPr>
        <w:spacing w:after="0"/>
        <w:jc w:val="both"/>
        <w:rPr>
          <w:rFonts w:ascii="Verdana" w:hAnsi="Verdana"/>
          <w:color w:val="000000" w:themeColor="text1"/>
          <w:sz w:val="20"/>
          <w:szCs w:val="20"/>
        </w:rPr>
      </w:pPr>
      <w:r w:rsidRPr="00052361">
        <w:rPr>
          <w:rFonts w:ascii="Verdana" w:hAnsi="Verdana"/>
          <w:color w:val="000000" w:themeColor="text1"/>
          <w:sz w:val="20"/>
          <w:szCs w:val="20"/>
        </w:rPr>
        <w:t>stem and leaf (including back-to-back);</w:t>
      </w:r>
    </w:p>
    <w:p w14:paraId="1EA750A0" w14:textId="77777777" w:rsidR="004E469E" w:rsidRPr="00052361" w:rsidRDefault="004E469E" w:rsidP="004E469E">
      <w:pPr>
        <w:pStyle w:val="ListParagraph"/>
        <w:numPr>
          <w:ilvl w:val="0"/>
          <w:numId w:val="22"/>
        </w:numPr>
        <w:spacing w:after="0"/>
        <w:ind w:left="540" w:hanging="540"/>
        <w:jc w:val="both"/>
        <w:rPr>
          <w:rFonts w:ascii="Verdana" w:hAnsi="Verdana"/>
          <w:color w:val="000000" w:themeColor="text1"/>
          <w:sz w:val="20"/>
          <w:szCs w:val="20"/>
        </w:rPr>
      </w:pPr>
      <w:r w:rsidRPr="00052361">
        <w:rPr>
          <w:rFonts w:ascii="Verdana" w:hAnsi="Verdana"/>
          <w:color w:val="000000" w:themeColor="text1"/>
          <w:sz w:val="20"/>
          <w:szCs w:val="20"/>
        </w:rPr>
        <w:t xml:space="preserve">Calculate total population from a bar chart or table; </w:t>
      </w:r>
    </w:p>
    <w:p w14:paraId="13CCDB5A" w14:textId="77777777" w:rsidR="004E469E" w:rsidRPr="00052361" w:rsidRDefault="004E469E" w:rsidP="004E469E">
      <w:pPr>
        <w:pStyle w:val="ListParagraph"/>
        <w:numPr>
          <w:ilvl w:val="0"/>
          <w:numId w:val="22"/>
        </w:numPr>
        <w:spacing w:after="0"/>
        <w:ind w:left="540" w:hanging="540"/>
        <w:jc w:val="both"/>
        <w:rPr>
          <w:rFonts w:ascii="Verdana" w:hAnsi="Verdana"/>
          <w:color w:val="000000" w:themeColor="text1"/>
          <w:sz w:val="20"/>
          <w:szCs w:val="20"/>
        </w:rPr>
      </w:pPr>
      <w:r w:rsidRPr="00052361">
        <w:rPr>
          <w:rFonts w:ascii="Verdana" w:hAnsi="Verdana"/>
          <w:color w:val="000000" w:themeColor="text1"/>
          <w:sz w:val="20"/>
          <w:szCs w:val="20"/>
        </w:rPr>
        <w:t xml:space="preserve">Find greatest and least values from a bar chart or table; </w:t>
      </w:r>
    </w:p>
    <w:p w14:paraId="3507BB47" w14:textId="77777777" w:rsidR="004E469E" w:rsidRPr="00052361" w:rsidRDefault="004E469E" w:rsidP="004E469E">
      <w:pPr>
        <w:pStyle w:val="ListParagraph"/>
        <w:numPr>
          <w:ilvl w:val="0"/>
          <w:numId w:val="22"/>
        </w:numPr>
        <w:spacing w:after="0"/>
        <w:ind w:left="540" w:hanging="540"/>
        <w:jc w:val="both"/>
        <w:rPr>
          <w:rFonts w:ascii="Verdana" w:hAnsi="Verdana"/>
          <w:color w:val="000000" w:themeColor="text1"/>
          <w:sz w:val="20"/>
          <w:szCs w:val="20"/>
        </w:rPr>
      </w:pPr>
      <w:r w:rsidRPr="00052361">
        <w:rPr>
          <w:rFonts w:ascii="Verdana" w:hAnsi="Verdana"/>
          <w:color w:val="000000" w:themeColor="text1"/>
          <w:sz w:val="20"/>
          <w:szCs w:val="20"/>
        </w:rPr>
        <w:t>Find the mode from a stem and leaf diagram;</w:t>
      </w:r>
    </w:p>
    <w:p w14:paraId="04A85363" w14:textId="77777777" w:rsidR="004E469E" w:rsidRPr="00052361" w:rsidRDefault="004E469E" w:rsidP="004E469E">
      <w:pPr>
        <w:pStyle w:val="ListParagraph"/>
        <w:numPr>
          <w:ilvl w:val="0"/>
          <w:numId w:val="22"/>
        </w:numPr>
        <w:spacing w:after="0"/>
        <w:ind w:left="540" w:hanging="540"/>
        <w:jc w:val="both"/>
        <w:rPr>
          <w:rFonts w:ascii="Verdana" w:hAnsi="Verdana"/>
          <w:color w:val="000000" w:themeColor="text1"/>
          <w:sz w:val="20"/>
          <w:szCs w:val="20"/>
        </w:rPr>
      </w:pPr>
      <w:r w:rsidRPr="00052361">
        <w:rPr>
          <w:rFonts w:ascii="Verdana" w:hAnsi="Verdana"/>
          <w:color w:val="000000" w:themeColor="text1"/>
          <w:sz w:val="20"/>
          <w:szCs w:val="20"/>
        </w:rPr>
        <w:t xml:space="preserve">Identify the mode from a bar chart; </w:t>
      </w:r>
    </w:p>
    <w:p w14:paraId="2DAD99D7" w14:textId="2AFE61DF" w:rsidR="004E469E" w:rsidRPr="00052361" w:rsidRDefault="004E469E" w:rsidP="00364CA4">
      <w:pPr>
        <w:pStyle w:val="ListParagraph"/>
        <w:numPr>
          <w:ilvl w:val="0"/>
          <w:numId w:val="22"/>
        </w:numPr>
        <w:spacing w:after="0"/>
        <w:ind w:left="540" w:hanging="540"/>
        <w:jc w:val="both"/>
        <w:rPr>
          <w:rFonts w:ascii="Verdana" w:hAnsi="Verdana"/>
          <w:color w:val="000000" w:themeColor="text1"/>
          <w:sz w:val="20"/>
          <w:szCs w:val="20"/>
        </w:rPr>
      </w:pPr>
      <w:r w:rsidRPr="00052361">
        <w:rPr>
          <w:rFonts w:ascii="Verdana" w:hAnsi="Verdana"/>
          <w:color w:val="000000" w:themeColor="text1"/>
          <w:sz w:val="20"/>
          <w:szCs w:val="20"/>
        </w:rPr>
        <w:t xml:space="preserve">Recognise simple patterns, characteristics, relationships in bar charts and line graphs. </w:t>
      </w:r>
    </w:p>
    <w:p w14:paraId="52EC04F6" w14:textId="77777777" w:rsidR="00052FF2" w:rsidRPr="00052361" w:rsidRDefault="00052FF2" w:rsidP="00052FF2">
      <w:pPr>
        <w:pStyle w:val="ListParagraph"/>
        <w:spacing w:after="0"/>
        <w:ind w:left="0"/>
        <w:jc w:val="both"/>
        <w:rPr>
          <w:rFonts w:ascii="Verdana" w:hAnsi="Verdana"/>
          <w:color w:val="000000" w:themeColor="text1"/>
          <w:sz w:val="20"/>
          <w:szCs w:val="20"/>
        </w:rPr>
      </w:pPr>
    </w:p>
    <w:p w14:paraId="43872A02" w14:textId="77777777" w:rsidR="00052FF2" w:rsidRPr="00052361" w:rsidRDefault="00052FF2" w:rsidP="00052FF2">
      <w:pPr>
        <w:rPr>
          <w:rFonts w:ascii="Verdana" w:hAnsi="Verdana"/>
          <w:b/>
          <w:color w:val="000000" w:themeColor="text1"/>
          <w:sz w:val="20"/>
          <w:szCs w:val="20"/>
        </w:rPr>
      </w:pPr>
      <w:r w:rsidRPr="00052361">
        <w:rPr>
          <w:rFonts w:ascii="Verdana" w:hAnsi="Verdana"/>
          <w:b/>
          <w:color w:val="000000" w:themeColor="text1"/>
          <w:sz w:val="20"/>
          <w:szCs w:val="20"/>
        </w:rPr>
        <w:t xml:space="preserve">POSSIBLE SUCCESS CRITERIA </w:t>
      </w:r>
    </w:p>
    <w:p w14:paraId="336363FF"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Construct a frequency table for a continuous data set, deciding on appropriate intervals using inequalities</w:t>
      </w:r>
    </w:p>
    <w:p w14:paraId="06FFFC3E" w14:textId="47A74483"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Plan a journey using timetables.</w:t>
      </w:r>
    </w:p>
    <w:p w14:paraId="46B3DE1A" w14:textId="77777777" w:rsidR="004E469E" w:rsidRPr="00052361" w:rsidRDefault="004E469E" w:rsidP="004E469E">
      <w:pPr>
        <w:spacing w:after="0"/>
        <w:jc w:val="both"/>
        <w:rPr>
          <w:rFonts w:ascii="Verdana" w:hAnsi="Verdana" w:cs="Times New Roman"/>
          <w:color w:val="000000" w:themeColor="text1"/>
          <w:sz w:val="20"/>
          <w:szCs w:val="20"/>
        </w:rPr>
      </w:pPr>
      <w:r w:rsidRPr="00052361">
        <w:rPr>
          <w:rFonts w:ascii="Verdana" w:hAnsi="Verdana" w:cs="Times New Roman"/>
          <w:color w:val="000000" w:themeColor="text1"/>
          <w:sz w:val="20"/>
          <w:szCs w:val="20"/>
        </w:rPr>
        <w:t>Decide the most appropriate chart or table given a data set.</w:t>
      </w:r>
    </w:p>
    <w:p w14:paraId="7D5C711F" w14:textId="1F89E64C" w:rsidR="004E469E" w:rsidRPr="00052361" w:rsidRDefault="004E469E" w:rsidP="004E469E">
      <w:pPr>
        <w:spacing w:after="0"/>
        <w:jc w:val="both"/>
        <w:rPr>
          <w:rFonts w:ascii="Verdana" w:hAnsi="Verdana" w:cs="Times New Roman"/>
          <w:color w:val="000000" w:themeColor="text1"/>
          <w:sz w:val="20"/>
          <w:szCs w:val="20"/>
        </w:rPr>
      </w:pPr>
      <w:r w:rsidRPr="00052361">
        <w:rPr>
          <w:rFonts w:ascii="Verdana" w:hAnsi="Verdana" w:cs="Times New Roman"/>
          <w:color w:val="000000" w:themeColor="text1"/>
          <w:sz w:val="20"/>
          <w:szCs w:val="20"/>
        </w:rPr>
        <w:t>State the mode, smallest value or largest value from a stem and leaf diagram.</w:t>
      </w:r>
    </w:p>
    <w:p w14:paraId="339B7FAA" w14:textId="77777777" w:rsidR="00FF63A8" w:rsidRPr="00052361" w:rsidRDefault="00FF63A8" w:rsidP="00FF63A8">
      <w:pPr>
        <w:spacing w:after="0"/>
        <w:jc w:val="both"/>
        <w:rPr>
          <w:rFonts w:ascii="Verdana" w:hAnsi="Verdana" w:cs="Times New Roman"/>
          <w:color w:val="000000" w:themeColor="text1"/>
          <w:sz w:val="20"/>
          <w:szCs w:val="20"/>
        </w:rPr>
      </w:pPr>
      <w:r w:rsidRPr="00052361">
        <w:rPr>
          <w:rFonts w:ascii="Verdana" w:hAnsi="Verdana" w:cs="Times New Roman"/>
          <w:color w:val="000000" w:themeColor="text1"/>
          <w:sz w:val="20"/>
          <w:szCs w:val="20"/>
        </w:rPr>
        <w:t>Decide the most appropriate chart or table given a data set.</w:t>
      </w:r>
    </w:p>
    <w:p w14:paraId="6F7D6476" w14:textId="77777777" w:rsidR="00FF63A8" w:rsidRPr="00052361" w:rsidRDefault="00FF63A8" w:rsidP="00FF63A8">
      <w:pPr>
        <w:spacing w:after="0"/>
        <w:jc w:val="both"/>
        <w:rPr>
          <w:rFonts w:ascii="Verdana" w:hAnsi="Verdana" w:cs="Times New Roman"/>
          <w:color w:val="000000" w:themeColor="text1"/>
          <w:sz w:val="20"/>
          <w:szCs w:val="20"/>
        </w:rPr>
      </w:pPr>
      <w:r w:rsidRPr="00052361">
        <w:rPr>
          <w:rFonts w:ascii="Verdana" w:hAnsi="Verdana" w:cs="Times New Roman"/>
          <w:color w:val="000000" w:themeColor="text1"/>
          <w:sz w:val="20"/>
          <w:szCs w:val="20"/>
        </w:rPr>
        <w:t>State the mode, smallest value or largest value from a stem and leaf diagram.</w:t>
      </w:r>
    </w:p>
    <w:p w14:paraId="33237211" w14:textId="7D6BCCF0" w:rsidR="00052FF2" w:rsidRDefault="00052FF2" w:rsidP="006E09AC">
      <w:pPr>
        <w:jc w:val="both"/>
        <w:rPr>
          <w:rFonts w:ascii="Verdana" w:hAnsi="Verdana"/>
          <w:b/>
          <w:color w:val="000000" w:themeColor="text1"/>
          <w:sz w:val="20"/>
          <w:szCs w:val="20"/>
        </w:rPr>
      </w:pPr>
      <w:r w:rsidRPr="00052361">
        <w:rPr>
          <w:rFonts w:ascii="Verdana" w:hAnsi="Verdana"/>
          <w:b/>
          <w:color w:val="000000" w:themeColor="text1"/>
          <w:sz w:val="20"/>
          <w:szCs w:val="20"/>
        </w:rPr>
        <w:t>OPPORTUNITIES FOR REASONING/PROBLEM SOLVING</w:t>
      </w:r>
    </w:p>
    <w:p w14:paraId="5DE8D826" w14:textId="77777777" w:rsidR="00AA5A1D" w:rsidRPr="00024F40" w:rsidRDefault="00AA5A1D" w:rsidP="00024F40">
      <w:pPr>
        <w:pStyle w:val="CommentText"/>
        <w:spacing w:after="0"/>
        <w:rPr>
          <w:rFonts w:ascii="Verdana" w:hAnsi="Verdana"/>
        </w:rPr>
      </w:pPr>
      <w:r w:rsidRPr="00024F40">
        <w:rPr>
          <w:rFonts w:ascii="Verdana" w:hAnsi="Verdana"/>
        </w:rPr>
        <w:t>On a bar chart: twice as many girls chose French as chose german. Draw the bar for girls French on your chart.</w:t>
      </w:r>
    </w:p>
    <w:p w14:paraId="48B91793" w14:textId="77777777" w:rsidR="00AA5A1D" w:rsidRPr="00024F40" w:rsidRDefault="00AA5A1D" w:rsidP="00024F40">
      <w:pPr>
        <w:pStyle w:val="CommentText"/>
        <w:spacing w:after="0"/>
        <w:rPr>
          <w:rFonts w:ascii="Verdana" w:hAnsi="Verdana"/>
        </w:rPr>
      </w:pPr>
      <w:r w:rsidRPr="00024F40">
        <w:rPr>
          <w:rFonts w:ascii="Verdana" w:hAnsi="Verdana"/>
        </w:rPr>
        <w:t>Will Sam get to his Nan’s on time if he sets off at 10am? Working backwards and reasoning</w:t>
      </w:r>
    </w:p>
    <w:p w14:paraId="2BA20DB2" w14:textId="7FCA4036" w:rsidR="00AA5A1D" w:rsidRPr="00DC5208" w:rsidRDefault="00AA5A1D" w:rsidP="00024F40">
      <w:pPr>
        <w:spacing w:after="0"/>
        <w:jc w:val="both"/>
        <w:rPr>
          <w:rFonts w:ascii="Verdana" w:hAnsi="Verdana"/>
          <w:b/>
          <w:color w:val="000000" w:themeColor="text1"/>
          <w:sz w:val="20"/>
          <w:szCs w:val="20"/>
        </w:rPr>
      </w:pPr>
      <w:r w:rsidRPr="00024F40">
        <w:rPr>
          <w:rFonts w:ascii="Verdana" w:hAnsi="Verdana"/>
          <w:sz w:val="20"/>
          <w:szCs w:val="20"/>
        </w:rPr>
        <w:t>What is the first train to a place before a time when train’s skip stations so it isn’t the most obvious answer</w:t>
      </w:r>
    </w:p>
    <w:p w14:paraId="71DBB291" w14:textId="77777777" w:rsidR="00052FF2" w:rsidRPr="00DC5208" w:rsidRDefault="00052FF2" w:rsidP="00DC5208">
      <w:pPr>
        <w:spacing w:after="0"/>
        <w:rPr>
          <w:rFonts w:ascii="Verdana" w:hAnsi="Verdana"/>
          <w:color w:val="000000" w:themeColor="text1"/>
          <w:sz w:val="20"/>
          <w:szCs w:val="20"/>
        </w:rPr>
      </w:pPr>
      <w:r w:rsidRPr="00DC5208">
        <w:rPr>
          <w:rFonts w:ascii="Verdana" w:hAnsi="Verdana"/>
          <w:color w:val="000000" w:themeColor="text1"/>
          <w:sz w:val="20"/>
          <w:szCs w:val="20"/>
        </w:rPr>
        <w:t xml:space="preserve">Misleading tables can provide an opportunity for students to critically evaluate the way information is presented. </w:t>
      </w:r>
    </w:p>
    <w:p w14:paraId="62684A98" w14:textId="77777777" w:rsidR="004E469E" w:rsidRPr="00DC5208" w:rsidRDefault="004E469E" w:rsidP="00DC5208">
      <w:pPr>
        <w:spacing w:after="0"/>
        <w:rPr>
          <w:rFonts w:ascii="Verdana" w:hAnsi="Verdana"/>
          <w:color w:val="000000" w:themeColor="text1"/>
          <w:sz w:val="20"/>
          <w:szCs w:val="20"/>
        </w:rPr>
      </w:pPr>
      <w:r w:rsidRPr="00DC5208">
        <w:rPr>
          <w:rFonts w:ascii="Verdana" w:hAnsi="Verdana"/>
          <w:color w:val="000000" w:themeColor="text1"/>
          <w:sz w:val="20"/>
          <w:szCs w:val="20"/>
        </w:rPr>
        <w:t xml:space="preserve">Misleading graphs or charts can provide an opportunity for students to critically evaluate the way information is presented. </w:t>
      </w:r>
    </w:p>
    <w:p w14:paraId="145E4DF4" w14:textId="3DDFD4C7" w:rsidR="00052FF2" w:rsidRPr="00052361" w:rsidRDefault="004E469E" w:rsidP="004E469E">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be able to decide what the scales on any axis should be to be able to present information</w:t>
      </w:r>
    </w:p>
    <w:p w14:paraId="4EF2BD3E" w14:textId="77777777" w:rsidR="004E469E" w:rsidRPr="00052361" w:rsidRDefault="004E469E" w:rsidP="004E469E">
      <w:pPr>
        <w:spacing w:after="0"/>
        <w:jc w:val="both"/>
        <w:rPr>
          <w:rFonts w:ascii="Verdana" w:hAnsi="Verdana"/>
          <w:color w:val="000000" w:themeColor="text1"/>
          <w:sz w:val="20"/>
          <w:szCs w:val="20"/>
        </w:rPr>
      </w:pPr>
    </w:p>
    <w:p w14:paraId="00E14510" w14:textId="77777777" w:rsidR="00052FF2" w:rsidRPr="00052361" w:rsidRDefault="00052FF2" w:rsidP="00052FF2">
      <w:pPr>
        <w:rPr>
          <w:rFonts w:ascii="Verdana" w:hAnsi="Verdana"/>
          <w:b/>
          <w:color w:val="000000" w:themeColor="text1"/>
          <w:sz w:val="20"/>
          <w:szCs w:val="20"/>
        </w:rPr>
      </w:pPr>
      <w:r w:rsidRPr="00052361">
        <w:rPr>
          <w:rFonts w:ascii="Verdana" w:hAnsi="Verdana"/>
          <w:b/>
          <w:color w:val="000000" w:themeColor="text1"/>
          <w:sz w:val="20"/>
          <w:szCs w:val="20"/>
        </w:rPr>
        <w:t>COMMON MISCONCEPTIONS</w:t>
      </w:r>
    </w:p>
    <w:p w14:paraId="5D232BDC" w14:textId="32DAE17F" w:rsidR="00052FF2"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struggle to make the link between what the data in a frequency table represents, so for example may state the ‘frequency’ rather than the interval when asked for the modal group.</w:t>
      </w:r>
    </w:p>
    <w:p w14:paraId="1209A160" w14:textId="2E4F5614" w:rsidR="001E03A8" w:rsidRPr="00052361" w:rsidRDefault="001E03A8" w:rsidP="00052FF2">
      <w:pPr>
        <w:spacing w:after="0"/>
        <w:jc w:val="both"/>
        <w:rPr>
          <w:rFonts w:ascii="Verdana" w:hAnsi="Verdana"/>
          <w:color w:val="000000" w:themeColor="text1"/>
          <w:sz w:val="20"/>
          <w:szCs w:val="20"/>
        </w:rPr>
      </w:pPr>
      <w:r>
        <w:rPr>
          <w:rFonts w:ascii="Verdana" w:hAnsi="Verdana"/>
          <w:color w:val="000000" w:themeColor="text1"/>
          <w:sz w:val="20"/>
          <w:szCs w:val="20"/>
        </w:rPr>
        <w:t>Scales of the axis must be uniform. Does not not have to be the same interval for both axis – but the axis must be uniform.</w:t>
      </w:r>
    </w:p>
    <w:p w14:paraId="295687D7" w14:textId="77777777" w:rsidR="00052FF2" w:rsidRPr="00052361" w:rsidRDefault="00052FF2" w:rsidP="00052FF2">
      <w:pPr>
        <w:spacing w:after="0"/>
        <w:jc w:val="both"/>
        <w:rPr>
          <w:rFonts w:ascii="Verdana" w:hAnsi="Verdana"/>
          <w:color w:val="000000" w:themeColor="text1"/>
          <w:sz w:val="20"/>
          <w:szCs w:val="20"/>
        </w:rPr>
      </w:pPr>
    </w:p>
    <w:p w14:paraId="77A61E24" w14:textId="77777777" w:rsidR="00052FF2" w:rsidRPr="00052361" w:rsidRDefault="00052FF2" w:rsidP="00052FF2">
      <w:pPr>
        <w:rPr>
          <w:rFonts w:ascii="Verdana" w:hAnsi="Verdana"/>
          <w:b/>
          <w:color w:val="000000" w:themeColor="text1"/>
          <w:sz w:val="20"/>
          <w:szCs w:val="20"/>
        </w:rPr>
      </w:pPr>
      <w:r w:rsidRPr="00052361">
        <w:rPr>
          <w:rFonts w:ascii="Verdana" w:hAnsi="Verdana"/>
          <w:b/>
          <w:color w:val="000000" w:themeColor="text1"/>
          <w:sz w:val="20"/>
          <w:szCs w:val="20"/>
        </w:rPr>
        <w:t>NOTES</w:t>
      </w:r>
    </w:p>
    <w:p w14:paraId="0687021C" w14:textId="77777777" w:rsidR="004E469E" w:rsidRPr="00052361" w:rsidRDefault="004E469E" w:rsidP="004E469E">
      <w:pPr>
        <w:spacing w:after="0"/>
        <w:jc w:val="both"/>
        <w:rPr>
          <w:rFonts w:ascii="Verdana" w:hAnsi="Verdana"/>
          <w:color w:val="000000" w:themeColor="text1"/>
          <w:sz w:val="20"/>
          <w:szCs w:val="20"/>
        </w:rPr>
      </w:pPr>
      <w:bookmarkStart w:id="25" w:name="_Hlk515721879"/>
      <w:r w:rsidRPr="00052361">
        <w:rPr>
          <w:rFonts w:ascii="Verdana" w:hAnsi="Verdana"/>
          <w:color w:val="000000" w:themeColor="text1"/>
          <w:sz w:val="20"/>
          <w:szCs w:val="20"/>
        </w:rPr>
        <w:t xml:space="preserve">Ensure that you include a variety of scales, including decimal numbers of millions and thousands, time scales in hours, minutes, seconds. </w:t>
      </w:r>
    </w:p>
    <w:bookmarkEnd w:id="25"/>
    <w:p w14:paraId="0468990F" w14:textId="77777777" w:rsidR="004E469E" w:rsidRPr="00052361" w:rsidRDefault="004E469E" w:rsidP="004E469E">
      <w:pPr>
        <w:spacing w:after="0"/>
        <w:jc w:val="both"/>
        <w:rPr>
          <w:rFonts w:ascii="Verdana" w:hAnsi="Verdana"/>
          <w:b/>
          <w:color w:val="000000" w:themeColor="text1"/>
          <w:sz w:val="20"/>
          <w:szCs w:val="20"/>
        </w:rPr>
      </w:pPr>
      <w:r w:rsidRPr="00052361">
        <w:rPr>
          <w:rFonts w:ascii="Verdana" w:hAnsi="Verdana"/>
          <w:color w:val="000000" w:themeColor="text1"/>
          <w:sz w:val="20"/>
          <w:szCs w:val="20"/>
        </w:rPr>
        <w:t>Misleading graphs are a useful life skill.</w:t>
      </w:r>
    </w:p>
    <w:p w14:paraId="493C8783" w14:textId="77777777" w:rsidR="00052FF2" w:rsidRPr="00052361" w:rsidRDefault="00052FF2" w:rsidP="00052FF2">
      <w:pPr>
        <w:spacing w:after="0"/>
        <w:jc w:val="both"/>
        <w:rPr>
          <w:rFonts w:ascii="Verdana" w:hAnsi="Verdana"/>
          <w:b/>
          <w:color w:val="000000" w:themeColor="text1"/>
          <w:sz w:val="20"/>
          <w:szCs w:val="20"/>
        </w:rPr>
      </w:pPr>
    </w:p>
    <w:p w14:paraId="4F328547" w14:textId="41A8F17B" w:rsidR="00052FF2" w:rsidRPr="00052361" w:rsidRDefault="00052FF2" w:rsidP="00052FF2">
      <w:pPr>
        <w:rPr>
          <w:color w:val="000000" w:themeColor="text1"/>
        </w:rPr>
      </w:pPr>
      <w:bookmarkStart w:id="26" w:name="Unit4a"/>
    </w:p>
    <w:p w14:paraId="0944C93D" w14:textId="73E4B5F6" w:rsidR="00EE602C" w:rsidRPr="00D53529" w:rsidRDefault="00EE602C" w:rsidP="00052FF2">
      <w:pPr>
        <w:rPr>
          <w:color w:val="222A35" w:themeColor="text2" w:themeShade="80"/>
        </w:rPr>
      </w:pPr>
    </w:p>
    <w:p w14:paraId="28259295" w14:textId="77777777" w:rsidR="00EE602C" w:rsidRPr="00D53529" w:rsidRDefault="00EE602C" w:rsidP="00052FF2">
      <w:pPr>
        <w:rPr>
          <w:color w:val="222A35" w:themeColor="text2" w:themeShade="80"/>
        </w:rPr>
      </w:pPr>
    </w:p>
    <w:p w14:paraId="7D55C1DA" w14:textId="77777777" w:rsidR="004E469E" w:rsidRPr="00D53529" w:rsidRDefault="004E469E">
      <w:r w:rsidRPr="00D53529">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087"/>
        <w:gridCol w:w="2369"/>
      </w:tblGrid>
      <w:tr w:rsidR="001C778D" w:rsidRPr="00D53529" w14:paraId="1B4A36C4" w14:textId="77777777" w:rsidTr="00D53529">
        <w:tc>
          <w:tcPr>
            <w:tcW w:w="3867" w:type="pct"/>
            <w:shd w:val="clear" w:color="auto" w:fill="000000" w:themeFill="text1"/>
            <w:vAlign w:val="center"/>
          </w:tcPr>
          <w:p w14:paraId="602FC710" w14:textId="3BEC8FCF" w:rsidR="00052FF2" w:rsidRPr="00D53529" w:rsidRDefault="00795307" w:rsidP="00D73D20">
            <w:pPr>
              <w:rPr>
                <w:rFonts w:ascii="Verdana" w:hAnsi="Verdana"/>
                <w:b/>
                <w:color w:val="FFFFFF" w:themeColor="background1"/>
              </w:rPr>
            </w:pPr>
            <w:bookmarkStart w:id="27" w:name="WTUnit4"/>
            <w:r w:rsidRPr="00D53529">
              <w:rPr>
                <w:rFonts w:ascii="Verdana" w:hAnsi="Verdana"/>
                <w:b/>
                <w:color w:val="FFFFFF" w:themeColor="background1"/>
              </w:rPr>
              <w:t>UNIT</w:t>
            </w:r>
            <w:r w:rsidR="00EE602C" w:rsidRPr="00D53529">
              <w:rPr>
                <w:rFonts w:ascii="Verdana" w:hAnsi="Verdana"/>
                <w:b/>
                <w:color w:val="FFFFFF" w:themeColor="background1"/>
              </w:rPr>
              <w:t xml:space="preserve"> </w:t>
            </w:r>
            <w:r w:rsidRPr="00D53529">
              <w:rPr>
                <w:rFonts w:ascii="Verdana" w:hAnsi="Verdana"/>
                <w:b/>
                <w:color w:val="FFFFFF" w:themeColor="background1"/>
              </w:rPr>
              <w:t>4:</w:t>
            </w:r>
            <w:r w:rsidR="00052FF2" w:rsidRPr="00D53529">
              <w:rPr>
                <w:rFonts w:ascii="Verdana" w:hAnsi="Verdana"/>
                <w:b/>
                <w:color w:val="FFFFFF" w:themeColor="background1"/>
              </w:rPr>
              <w:t xml:space="preserve"> Fractions</w:t>
            </w:r>
            <w:r w:rsidRPr="00D53529">
              <w:rPr>
                <w:rFonts w:ascii="Verdana" w:hAnsi="Verdana"/>
                <w:b/>
                <w:color w:val="FFFFFF" w:themeColor="background1"/>
              </w:rPr>
              <w:t xml:space="preserve"> and percentages </w:t>
            </w:r>
          </w:p>
          <w:bookmarkEnd w:id="26"/>
          <w:bookmarkEnd w:id="27"/>
          <w:p w14:paraId="23F49B96" w14:textId="2AE1FB73" w:rsidR="00052FF2" w:rsidRPr="00D53529" w:rsidRDefault="00052FF2" w:rsidP="00D73D20">
            <w:pPr>
              <w:rPr>
                <w:rFonts w:ascii="Verdana" w:hAnsi="Verdana"/>
                <w:color w:val="FFFFFF" w:themeColor="background1"/>
              </w:rPr>
            </w:pPr>
          </w:p>
        </w:tc>
        <w:tc>
          <w:tcPr>
            <w:tcW w:w="1133" w:type="pct"/>
            <w:shd w:val="clear" w:color="auto" w:fill="000000" w:themeFill="text1"/>
          </w:tcPr>
          <w:p w14:paraId="7A019D1C" w14:textId="77777777" w:rsidR="00052FF2" w:rsidRPr="00D53529" w:rsidRDefault="00052FF2" w:rsidP="00D73D20">
            <w:pPr>
              <w:jc w:val="right"/>
              <w:rPr>
                <w:rFonts w:ascii="Verdana" w:hAnsi="Verdana"/>
                <w:b/>
                <w:color w:val="FFFFFF" w:themeColor="background1"/>
              </w:rPr>
            </w:pPr>
            <w:r w:rsidRPr="00D53529">
              <w:rPr>
                <w:rFonts w:ascii="Verdana" w:hAnsi="Verdana"/>
                <w:b/>
                <w:color w:val="FFFFFF" w:themeColor="background1"/>
              </w:rPr>
              <w:t>Teaching time</w:t>
            </w:r>
          </w:p>
          <w:p w14:paraId="2AF53049" w14:textId="1489ED51" w:rsidR="00052FF2" w:rsidRPr="00D53529" w:rsidRDefault="001C778D" w:rsidP="00D73D20">
            <w:pPr>
              <w:jc w:val="right"/>
              <w:rPr>
                <w:rFonts w:ascii="Verdana" w:hAnsi="Verdana"/>
                <w:color w:val="FFFFFF" w:themeColor="background1"/>
              </w:rPr>
            </w:pPr>
            <w:r w:rsidRPr="00D53529">
              <w:rPr>
                <w:rFonts w:ascii="Verdana" w:hAnsi="Verdana"/>
                <w:color w:val="FFFFFF" w:themeColor="background1"/>
              </w:rPr>
              <w:t>TBC</w:t>
            </w:r>
          </w:p>
        </w:tc>
      </w:tr>
    </w:tbl>
    <w:p w14:paraId="1489A5BB" w14:textId="77777777" w:rsidR="00795307" w:rsidRPr="00D53529" w:rsidRDefault="00795307" w:rsidP="00795307">
      <w:pPr>
        <w:spacing w:after="0"/>
        <w:jc w:val="both"/>
        <w:rPr>
          <w:rFonts w:ascii="Verdana" w:hAnsi="Verdana"/>
          <w:b/>
          <w:color w:val="222A35" w:themeColor="text2" w:themeShade="80"/>
          <w:sz w:val="20"/>
          <w:szCs w:val="20"/>
        </w:rPr>
      </w:pPr>
    </w:p>
    <w:p w14:paraId="7FA7A9E2" w14:textId="77777777" w:rsidR="00795307" w:rsidRPr="00052361" w:rsidRDefault="00795307" w:rsidP="00795307">
      <w:pPr>
        <w:jc w:val="both"/>
        <w:rPr>
          <w:rFonts w:ascii="Verdana" w:hAnsi="Verdana"/>
          <w:b/>
          <w:color w:val="000000" w:themeColor="text1"/>
          <w:sz w:val="20"/>
          <w:szCs w:val="20"/>
        </w:rPr>
      </w:pPr>
      <w:r w:rsidRPr="00052361">
        <w:rPr>
          <w:rFonts w:ascii="Verdana" w:hAnsi="Verdana"/>
          <w:b/>
          <w:color w:val="000000" w:themeColor="text1"/>
          <w:sz w:val="20"/>
          <w:szCs w:val="20"/>
        </w:rPr>
        <w:t>PRIOR KNOWLEDGE</w:t>
      </w:r>
    </w:p>
    <w:p w14:paraId="5E2D30B8" w14:textId="77777777" w:rsidR="00795307" w:rsidRPr="00052361" w:rsidRDefault="00795307" w:rsidP="00795307">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be able to use the four operations of number.</w:t>
      </w:r>
    </w:p>
    <w:p w14:paraId="06B2F929" w14:textId="77777777" w:rsidR="00795307" w:rsidRPr="00052361" w:rsidRDefault="00795307" w:rsidP="00795307">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Students should be able to find common factors. </w:t>
      </w:r>
    </w:p>
    <w:p w14:paraId="1B0D461B" w14:textId="77777777" w:rsidR="00795307" w:rsidRPr="00052361" w:rsidRDefault="00795307" w:rsidP="00795307">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Students have a basic understanding of fractions as being ‘parts of a whole’. </w:t>
      </w:r>
    </w:p>
    <w:p w14:paraId="674733BA" w14:textId="77777777" w:rsidR="00795307" w:rsidRPr="00052361" w:rsidRDefault="00795307" w:rsidP="00795307">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be able to define percentage as ‘number of parts per hundred’.</w:t>
      </w:r>
    </w:p>
    <w:p w14:paraId="31985012" w14:textId="77777777" w:rsidR="00795307" w:rsidRPr="00052361" w:rsidRDefault="00795307" w:rsidP="00795307">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know number complements to 10 and multiplication tables.</w:t>
      </w:r>
    </w:p>
    <w:p w14:paraId="3B4492CA" w14:textId="77777777" w:rsidR="00795307" w:rsidRPr="00052361" w:rsidRDefault="00795307" w:rsidP="00795307">
      <w:pPr>
        <w:spacing w:after="0"/>
        <w:jc w:val="both"/>
        <w:rPr>
          <w:rFonts w:ascii="Verdana" w:hAnsi="Verdana"/>
          <w:color w:val="000000" w:themeColor="text1"/>
          <w:sz w:val="20"/>
          <w:szCs w:val="20"/>
        </w:rPr>
      </w:pPr>
    </w:p>
    <w:p w14:paraId="50C01777" w14:textId="77777777" w:rsidR="00795307" w:rsidRPr="00052361" w:rsidRDefault="00795307" w:rsidP="00795307">
      <w:pPr>
        <w:jc w:val="both"/>
        <w:rPr>
          <w:rFonts w:ascii="Verdana" w:hAnsi="Verdana"/>
          <w:b/>
          <w:color w:val="000000" w:themeColor="text1"/>
          <w:sz w:val="20"/>
          <w:szCs w:val="20"/>
        </w:rPr>
      </w:pPr>
      <w:r w:rsidRPr="00052361">
        <w:rPr>
          <w:rFonts w:ascii="Verdana" w:hAnsi="Verdana"/>
          <w:b/>
          <w:color w:val="000000" w:themeColor="text1"/>
          <w:sz w:val="20"/>
          <w:szCs w:val="20"/>
        </w:rPr>
        <w:t>KEYWORDS</w:t>
      </w:r>
    </w:p>
    <w:p w14:paraId="74510007" w14:textId="6E67BFB6" w:rsidR="00795307" w:rsidRPr="00052361" w:rsidRDefault="00795307" w:rsidP="00795307">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Decimal, percentage, inverse, addition, subtraction, multiplication, division, fractions, mixed, improper, recurring, integer, decimal, terminating, percentage, increase, decrease, multiplier, </w:t>
      </w:r>
    </w:p>
    <w:p w14:paraId="0923B34E" w14:textId="7BCBF616" w:rsidR="00052FF2" w:rsidRPr="00052361" w:rsidRDefault="00052FF2" w:rsidP="00052FF2">
      <w:pPr>
        <w:spacing w:before="240"/>
        <w:jc w:val="both"/>
        <w:rPr>
          <w:rFonts w:ascii="Verdana" w:hAnsi="Verdana"/>
          <w:b/>
          <w:color w:val="000000" w:themeColor="text1"/>
          <w:sz w:val="20"/>
          <w:szCs w:val="20"/>
        </w:rPr>
      </w:pPr>
      <w:r w:rsidRPr="00052361">
        <w:rPr>
          <w:rFonts w:ascii="Verdana" w:hAnsi="Verdana"/>
          <w:b/>
          <w:color w:val="000000" w:themeColor="text1"/>
          <w:sz w:val="20"/>
          <w:szCs w:val="20"/>
        </w:rPr>
        <w:t>OBJECTIVES</w:t>
      </w:r>
    </w:p>
    <w:p w14:paraId="39A2705B"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By the end of the sub-unit, students should be able to:</w:t>
      </w:r>
    </w:p>
    <w:p w14:paraId="27BD35AB" w14:textId="77777777" w:rsidR="00052FF2" w:rsidRPr="00052361" w:rsidRDefault="00052FF2" w:rsidP="00052FF2">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Use diagrams to find equivalent fractions or compare fractions; </w:t>
      </w:r>
    </w:p>
    <w:p w14:paraId="20C09619" w14:textId="77777777" w:rsidR="00052FF2" w:rsidRPr="00052361" w:rsidRDefault="00052FF2" w:rsidP="00052FF2">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Write fractions to describe shaded parts of diagrams; </w:t>
      </w:r>
    </w:p>
    <w:p w14:paraId="174B00AC" w14:textId="77777777" w:rsidR="00052FF2" w:rsidRPr="00052361" w:rsidRDefault="00052FF2" w:rsidP="00052FF2">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Express a given number as a fraction of another, using very simple numbers, some cancelling, and where the fraction is both &lt; 1 and &gt; 1;</w:t>
      </w:r>
    </w:p>
    <w:p w14:paraId="336573D1" w14:textId="77777777" w:rsidR="00052FF2" w:rsidRPr="00052361" w:rsidRDefault="00052FF2" w:rsidP="00052FF2">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Write a fraction in its simplest form and find equivalent fractions; </w:t>
      </w:r>
    </w:p>
    <w:p w14:paraId="5618EEA5" w14:textId="77777777" w:rsidR="00052FF2" w:rsidRPr="00052361" w:rsidRDefault="00052FF2" w:rsidP="00052FF2">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Order fractions, by using a common denominator;</w:t>
      </w:r>
    </w:p>
    <w:p w14:paraId="158801FE" w14:textId="77777777" w:rsidR="00052FF2" w:rsidRPr="00052361" w:rsidRDefault="00052FF2" w:rsidP="00052FF2">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Compare fractions, use inequality signs, compare unit fractions; </w:t>
      </w:r>
    </w:p>
    <w:p w14:paraId="1DC11CC8" w14:textId="074B881F" w:rsidR="00052FF2" w:rsidRPr="00052361" w:rsidRDefault="00052FF2" w:rsidP="00052FF2">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Convert between mixed numbers and improper fractions; </w:t>
      </w:r>
    </w:p>
    <w:p w14:paraId="65CD571B" w14:textId="77777777" w:rsidR="00EE602C" w:rsidRPr="00052361" w:rsidRDefault="00EE602C" w:rsidP="00EE602C">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Recall the fraction-to-decimal conversion; </w:t>
      </w:r>
    </w:p>
    <w:p w14:paraId="11939E53" w14:textId="77777777" w:rsidR="00EE602C" w:rsidRPr="00052361" w:rsidRDefault="00EE602C" w:rsidP="00EE602C">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Convert between fractions and decimals; </w:t>
      </w:r>
    </w:p>
    <w:p w14:paraId="672D7EC3" w14:textId="77777777" w:rsidR="00EE602C" w:rsidRPr="00052361" w:rsidRDefault="00EE602C" w:rsidP="00EE602C">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Convert a fraction to a decimal to make a calculation easier, e.g. 0.25 × 8 = </w:t>
      </w:r>
      <w:r w:rsidRPr="00052361">
        <w:rPr>
          <w:rFonts w:ascii="Verdana" w:hAnsi="Verdana"/>
          <w:color w:val="000000" w:themeColor="text1"/>
          <w:position w:val="-20"/>
          <w:sz w:val="20"/>
          <w:szCs w:val="20"/>
        </w:rPr>
        <w:object w:dxaOrig="240" w:dyaOrig="540" w14:anchorId="77E2F3D9">
          <v:shape id="_x0000_i1027" type="#_x0000_t75" style="width:12.75pt;height:27pt" o:ole="">
            <v:imagedata r:id="rId13" o:title=""/>
          </v:shape>
          <o:OLEObject Type="Embed" ProgID="Equation.DSMT4" ShapeID="_x0000_i1027" DrawAspect="Content" ObjectID="_1621056977" r:id="rId14"/>
        </w:object>
      </w:r>
      <w:r w:rsidRPr="00052361">
        <w:rPr>
          <w:rFonts w:ascii="Verdana" w:hAnsi="Verdana"/>
          <w:color w:val="000000" w:themeColor="text1"/>
          <w:sz w:val="20"/>
          <w:szCs w:val="20"/>
        </w:rPr>
        <w:t xml:space="preserve"> × 8, or </w:t>
      </w:r>
      <w:r w:rsidRPr="00052361">
        <w:rPr>
          <w:rFonts w:ascii="Verdana" w:hAnsi="Verdana"/>
          <w:color w:val="000000" w:themeColor="text1"/>
          <w:sz w:val="20"/>
          <w:szCs w:val="20"/>
        </w:rPr>
        <w:br/>
      </w:r>
      <w:r w:rsidRPr="00052361">
        <w:rPr>
          <w:rFonts w:ascii="Verdana" w:hAnsi="Verdana"/>
          <w:color w:val="000000" w:themeColor="text1"/>
          <w:position w:val="-22"/>
          <w:sz w:val="20"/>
          <w:szCs w:val="20"/>
        </w:rPr>
        <w:object w:dxaOrig="220" w:dyaOrig="560" w14:anchorId="58B1C78A">
          <v:shape id="_x0000_i1028" type="#_x0000_t75" style="width:12.75pt;height:29.25pt" o:ole="">
            <v:imagedata r:id="rId15" o:title=""/>
          </v:shape>
          <o:OLEObject Type="Embed" ProgID="Equation.DSMT4" ShapeID="_x0000_i1028" DrawAspect="Content" ObjectID="_1621056978" r:id="rId16"/>
        </w:object>
      </w:r>
      <w:r w:rsidRPr="00052361">
        <w:rPr>
          <w:rFonts w:ascii="Verdana" w:hAnsi="Verdana"/>
          <w:color w:val="000000" w:themeColor="text1"/>
          <w:sz w:val="20"/>
          <w:szCs w:val="20"/>
        </w:rPr>
        <w:t xml:space="preserve"> × 10 = 0.375 × 10; </w:t>
      </w:r>
    </w:p>
    <w:p w14:paraId="5764E9E9" w14:textId="77777777" w:rsidR="00EE602C" w:rsidRPr="00052361" w:rsidRDefault="00EE602C" w:rsidP="00EE602C">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Recognise recurring decimals and convert fractions such as </w:t>
      </w:r>
      <w:r w:rsidRPr="00052361">
        <w:rPr>
          <w:rFonts w:ascii="Verdana" w:hAnsi="Verdana"/>
          <w:color w:val="000000" w:themeColor="text1"/>
          <w:position w:val="-20"/>
          <w:sz w:val="20"/>
          <w:szCs w:val="20"/>
        </w:rPr>
        <w:object w:dxaOrig="220" w:dyaOrig="520" w14:anchorId="3740CEC7">
          <v:shape id="_x0000_i1029" type="#_x0000_t75" style="width:12.75pt;height:25.5pt" o:ole="">
            <v:imagedata r:id="rId17" o:title=""/>
          </v:shape>
          <o:OLEObject Type="Embed" ProgID="Equation.DSMT4" ShapeID="_x0000_i1029" DrawAspect="Content" ObjectID="_1621056979" r:id="rId18"/>
        </w:object>
      </w:r>
      <w:r w:rsidRPr="00052361">
        <w:rPr>
          <w:rFonts w:ascii="Verdana" w:hAnsi="Verdana"/>
          <w:color w:val="000000" w:themeColor="text1"/>
          <w:sz w:val="20"/>
          <w:szCs w:val="20"/>
        </w:rPr>
        <w:t xml:space="preserve">, </w:t>
      </w:r>
      <w:r w:rsidRPr="00052361">
        <w:rPr>
          <w:rFonts w:ascii="Verdana" w:hAnsi="Verdana"/>
          <w:color w:val="000000" w:themeColor="text1"/>
          <w:position w:val="-20"/>
          <w:sz w:val="20"/>
          <w:szCs w:val="20"/>
        </w:rPr>
        <w:object w:dxaOrig="220" w:dyaOrig="520" w14:anchorId="4C49735F">
          <v:shape id="_x0000_i1030" type="#_x0000_t75" style="width:12.75pt;height:25.5pt" o:ole="">
            <v:imagedata r:id="rId19" o:title=""/>
          </v:shape>
          <o:OLEObject Type="Embed" ProgID="Equation.DSMT4" ShapeID="_x0000_i1030" DrawAspect="Content" ObjectID="_1621056980" r:id="rId20"/>
        </w:object>
      </w:r>
      <w:r w:rsidRPr="00052361">
        <w:rPr>
          <w:rFonts w:ascii="Verdana" w:hAnsi="Verdana"/>
          <w:color w:val="000000" w:themeColor="text1"/>
          <w:sz w:val="20"/>
          <w:szCs w:val="20"/>
        </w:rPr>
        <w:t xml:space="preserve"> and </w:t>
      </w:r>
      <w:r w:rsidRPr="00052361">
        <w:rPr>
          <w:rFonts w:ascii="Verdana" w:hAnsi="Verdana"/>
          <w:color w:val="000000" w:themeColor="text1"/>
          <w:position w:val="-20"/>
          <w:sz w:val="20"/>
          <w:szCs w:val="20"/>
        </w:rPr>
        <w:object w:dxaOrig="220" w:dyaOrig="520" w14:anchorId="38DBDD80">
          <v:shape id="_x0000_i1031" type="#_x0000_t75" style="width:12.75pt;height:25.5pt" o:ole="">
            <v:imagedata r:id="rId21" o:title=""/>
          </v:shape>
          <o:OLEObject Type="Embed" ProgID="Equation.DSMT4" ShapeID="_x0000_i1031" DrawAspect="Content" ObjectID="_1621056981" r:id="rId22"/>
        </w:object>
      </w:r>
      <w:r w:rsidRPr="00052361">
        <w:rPr>
          <w:rFonts w:ascii="Verdana" w:hAnsi="Verdana"/>
          <w:color w:val="000000" w:themeColor="text1"/>
          <w:sz w:val="20"/>
          <w:szCs w:val="20"/>
        </w:rPr>
        <w:t xml:space="preserve"> into recurring decimals; </w:t>
      </w:r>
    </w:p>
    <w:p w14:paraId="556E7F23" w14:textId="77777777" w:rsidR="00EE602C" w:rsidRPr="00052361" w:rsidRDefault="00EE602C" w:rsidP="00EE602C">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Compare and order fractions, decimals and integers, using inequality signs;</w:t>
      </w:r>
    </w:p>
    <w:p w14:paraId="0B104659" w14:textId="77777777" w:rsidR="00EE602C" w:rsidRPr="00052361" w:rsidRDefault="00EE602C" w:rsidP="00EE602C">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Understand that a percentage is a fraction in hundredths;</w:t>
      </w:r>
    </w:p>
    <w:p w14:paraId="0A6775A3" w14:textId="77777777" w:rsidR="00EE602C" w:rsidRPr="00052361" w:rsidRDefault="00EE602C" w:rsidP="00EE602C">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Express a given number as a percentage of another number;</w:t>
      </w:r>
    </w:p>
    <w:p w14:paraId="3E18B59F" w14:textId="77777777" w:rsidR="00EE602C" w:rsidRPr="00052361" w:rsidRDefault="00EE602C" w:rsidP="00EE602C">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Convert between fractions, decimals and percentages; </w:t>
      </w:r>
    </w:p>
    <w:p w14:paraId="54FC7292" w14:textId="016856C6" w:rsidR="00EE602C" w:rsidRPr="00052361" w:rsidRDefault="00EE602C" w:rsidP="00EE602C">
      <w:pPr>
        <w:pStyle w:val="ListParagraph"/>
        <w:numPr>
          <w:ilvl w:val="0"/>
          <w:numId w:val="24"/>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Order fractions, decimals and percentages, including use of inequality signs.</w:t>
      </w:r>
    </w:p>
    <w:p w14:paraId="119C9E18" w14:textId="77777777" w:rsidR="00EE602C" w:rsidRPr="00052361" w:rsidRDefault="00EE602C" w:rsidP="00EE602C">
      <w:pPr>
        <w:pStyle w:val="ListParagraph"/>
        <w:numPr>
          <w:ilvl w:val="0"/>
          <w:numId w:val="24"/>
        </w:numPr>
        <w:spacing w:after="0"/>
        <w:jc w:val="both"/>
        <w:rPr>
          <w:rFonts w:ascii="Verdana" w:hAnsi="Verdana"/>
          <w:color w:val="000000" w:themeColor="text1"/>
          <w:sz w:val="20"/>
          <w:szCs w:val="20"/>
        </w:rPr>
      </w:pPr>
      <w:r w:rsidRPr="00052361">
        <w:rPr>
          <w:rFonts w:ascii="Verdana" w:hAnsi="Verdana"/>
          <w:color w:val="000000" w:themeColor="text1"/>
          <w:sz w:val="20"/>
          <w:szCs w:val="20"/>
        </w:rPr>
        <w:t>Express a given number as a percentage of another number;</w:t>
      </w:r>
    </w:p>
    <w:p w14:paraId="4069B382" w14:textId="77777777" w:rsidR="00EE602C" w:rsidRPr="00052361" w:rsidRDefault="00EE602C" w:rsidP="00EE602C">
      <w:pPr>
        <w:pStyle w:val="ListParagraph"/>
        <w:numPr>
          <w:ilvl w:val="0"/>
          <w:numId w:val="24"/>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Find a percentage of a quantity without a calculator: 50%, 25% and multiples of 10% and 5%; </w:t>
      </w:r>
    </w:p>
    <w:p w14:paraId="32184793" w14:textId="77777777" w:rsidR="00EE602C" w:rsidRPr="00052361" w:rsidRDefault="00EE602C" w:rsidP="00EE602C">
      <w:pPr>
        <w:pStyle w:val="ListParagraph"/>
        <w:numPr>
          <w:ilvl w:val="0"/>
          <w:numId w:val="24"/>
        </w:numPr>
        <w:spacing w:after="0"/>
        <w:jc w:val="both"/>
        <w:rPr>
          <w:rFonts w:ascii="Verdana" w:hAnsi="Verdana"/>
          <w:color w:val="000000" w:themeColor="text1"/>
          <w:sz w:val="20"/>
          <w:szCs w:val="20"/>
        </w:rPr>
      </w:pPr>
      <w:bookmarkStart w:id="28" w:name="_Hlk515722486"/>
      <w:r w:rsidRPr="00052361">
        <w:rPr>
          <w:rFonts w:ascii="Verdana" w:hAnsi="Verdana"/>
          <w:color w:val="000000" w:themeColor="text1"/>
          <w:sz w:val="20"/>
          <w:szCs w:val="20"/>
        </w:rPr>
        <w:t xml:space="preserve">Find a percentage of a quantity or measurement (use measurements they should know from Key Stage 3 only); </w:t>
      </w:r>
    </w:p>
    <w:p w14:paraId="687E9D2E" w14:textId="77777777" w:rsidR="00EE602C" w:rsidRPr="00052361" w:rsidRDefault="00EE602C" w:rsidP="00EE602C">
      <w:pPr>
        <w:pStyle w:val="ListParagraph"/>
        <w:numPr>
          <w:ilvl w:val="0"/>
          <w:numId w:val="24"/>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Calculate amount of increase/decrease; </w:t>
      </w:r>
    </w:p>
    <w:p w14:paraId="5C60D230" w14:textId="77777777" w:rsidR="00EE602C" w:rsidRPr="00052361" w:rsidRDefault="00EE602C" w:rsidP="00EE602C">
      <w:pPr>
        <w:pStyle w:val="ListParagraph"/>
        <w:numPr>
          <w:ilvl w:val="0"/>
          <w:numId w:val="24"/>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Use percentages to solve problems, including comparisons of two quantities using percentages; </w:t>
      </w:r>
    </w:p>
    <w:bookmarkEnd w:id="28"/>
    <w:p w14:paraId="1F66100F" w14:textId="77777777" w:rsidR="00EE602C" w:rsidRPr="00052361" w:rsidRDefault="00EE602C" w:rsidP="00052FF2">
      <w:pPr>
        <w:jc w:val="both"/>
        <w:rPr>
          <w:rFonts w:ascii="Verdana" w:hAnsi="Verdana"/>
          <w:b/>
          <w:color w:val="000000" w:themeColor="text1"/>
          <w:sz w:val="20"/>
          <w:szCs w:val="20"/>
        </w:rPr>
      </w:pPr>
    </w:p>
    <w:p w14:paraId="77544C00" w14:textId="096C6B89" w:rsidR="00052FF2" w:rsidRPr="00052361" w:rsidRDefault="00052FF2" w:rsidP="00052FF2">
      <w:pPr>
        <w:jc w:val="both"/>
        <w:rPr>
          <w:rFonts w:ascii="Verdana" w:hAnsi="Verdana"/>
          <w:b/>
          <w:color w:val="000000" w:themeColor="text1"/>
          <w:sz w:val="20"/>
          <w:szCs w:val="20"/>
        </w:rPr>
      </w:pPr>
      <w:r w:rsidRPr="00052361">
        <w:rPr>
          <w:rFonts w:ascii="Verdana" w:hAnsi="Verdana"/>
          <w:b/>
          <w:color w:val="000000" w:themeColor="text1"/>
          <w:sz w:val="20"/>
          <w:szCs w:val="20"/>
        </w:rPr>
        <w:t xml:space="preserve">POSSIBLE SUCCESS CRITERIA </w:t>
      </w:r>
    </w:p>
    <w:p w14:paraId="77F48D10"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Express a given number as a fraction of another, including where the fraction &gt; 1. </w:t>
      </w:r>
    </w:p>
    <w:p w14:paraId="7BD4A2C2" w14:textId="0BC10C4F"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Simplify </w:t>
      </w:r>
      <w:r w:rsidRPr="00052361">
        <w:rPr>
          <w:rFonts w:ascii="Verdana" w:hAnsi="Verdana"/>
          <w:color w:val="000000" w:themeColor="text1"/>
          <w:position w:val="-12"/>
          <w:sz w:val="20"/>
          <w:szCs w:val="20"/>
        </w:rPr>
        <w:object w:dxaOrig="320" w:dyaOrig="340" w14:anchorId="63381CE0">
          <v:shape id="_x0000_i1032" type="#_x0000_t75" style="width:15.75pt;height:17.25pt" o:ole="">
            <v:imagedata r:id="rId23" o:title=""/>
          </v:shape>
          <o:OLEObject Type="Embed" ProgID="Equation.DSMT4" ShapeID="_x0000_i1032" DrawAspect="Content" ObjectID="_1621056982" r:id="rId24"/>
        </w:object>
      </w:r>
      <w:r w:rsidRPr="00052361">
        <w:rPr>
          <w:rFonts w:ascii="Verdana" w:hAnsi="Verdana"/>
          <w:color w:val="000000" w:themeColor="text1"/>
          <w:sz w:val="20"/>
          <w:szCs w:val="20"/>
        </w:rPr>
        <w:t xml:space="preserve">. </w:t>
      </w:r>
    </w:p>
    <w:p w14:paraId="042E571A" w14:textId="77777777" w:rsidR="00EE602C" w:rsidRPr="00052361" w:rsidRDefault="00EE602C" w:rsidP="00EE602C">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Write terminating decimals (up to 3 d.p.) as fractions. </w:t>
      </w:r>
    </w:p>
    <w:p w14:paraId="00D02371" w14:textId="77777777" w:rsidR="00EE602C" w:rsidRPr="00052361" w:rsidRDefault="00EE602C" w:rsidP="00EE602C">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Convert between fractions, decimals and percentages, common ones such as </w:t>
      </w:r>
      <w:r w:rsidRPr="00052361">
        <w:rPr>
          <w:rFonts w:ascii="Verdana" w:hAnsi="Verdana"/>
          <w:color w:val="000000" w:themeColor="text1"/>
          <w:position w:val="-20"/>
          <w:sz w:val="20"/>
          <w:szCs w:val="20"/>
        </w:rPr>
        <w:object w:dxaOrig="220" w:dyaOrig="520" w14:anchorId="6F87ACFC">
          <v:shape id="_x0000_i1033" type="#_x0000_t75" style="width:12.75pt;height:25.5pt" o:ole="">
            <v:imagedata r:id="rId25" o:title=""/>
          </v:shape>
          <o:OLEObject Type="Embed" ProgID="Equation.DSMT4" ShapeID="_x0000_i1033" DrawAspect="Content" ObjectID="_1621056983" r:id="rId26"/>
        </w:object>
      </w:r>
      <w:r w:rsidRPr="00052361">
        <w:rPr>
          <w:rFonts w:ascii="Verdana" w:hAnsi="Verdana"/>
          <w:color w:val="000000" w:themeColor="text1"/>
          <w:sz w:val="20"/>
          <w:szCs w:val="20"/>
        </w:rPr>
        <w:t xml:space="preserve">, </w:t>
      </w:r>
      <w:r w:rsidRPr="00052361">
        <w:rPr>
          <w:rFonts w:ascii="Verdana" w:hAnsi="Verdana"/>
          <w:color w:val="000000" w:themeColor="text1"/>
          <w:position w:val="-20"/>
          <w:sz w:val="20"/>
          <w:szCs w:val="20"/>
        </w:rPr>
        <w:object w:dxaOrig="340" w:dyaOrig="520" w14:anchorId="43042779">
          <v:shape id="_x0000_i1034" type="#_x0000_t75" style="width:17.25pt;height:25.5pt" o:ole="">
            <v:imagedata r:id="rId27" o:title=""/>
          </v:shape>
          <o:OLEObject Type="Embed" ProgID="Equation.DSMT4" ShapeID="_x0000_i1034" DrawAspect="Content" ObjectID="_1621056984" r:id="rId28"/>
        </w:object>
      </w:r>
      <w:r w:rsidRPr="00052361">
        <w:rPr>
          <w:rFonts w:ascii="Verdana" w:hAnsi="Verdana"/>
          <w:color w:val="000000" w:themeColor="text1"/>
          <w:sz w:val="20"/>
          <w:szCs w:val="20"/>
        </w:rPr>
        <w:t xml:space="preserve">, </w:t>
      </w:r>
      <w:r w:rsidRPr="00052361">
        <w:rPr>
          <w:rFonts w:ascii="Verdana" w:hAnsi="Verdana"/>
          <w:color w:val="000000" w:themeColor="text1"/>
          <w:position w:val="-20"/>
          <w:sz w:val="20"/>
          <w:szCs w:val="20"/>
        </w:rPr>
        <w:object w:dxaOrig="240" w:dyaOrig="540" w14:anchorId="116B2467">
          <v:shape id="_x0000_i1035" type="#_x0000_t75" style="width:12.75pt;height:27pt" o:ole="">
            <v:imagedata r:id="rId13" o:title=""/>
          </v:shape>
          <o:OLEObject Type="Embed" ProgID="Equation.DSMT4" ShapeID="_x0000_i1035" DrawAspect="Content" ObjectID="_1621056985" r:id="rId29"/>
        </w:object>
      </w:r>
      <w:r w:rsidRPr="00052361">
        <w:rPr>
          <w:rFonts w:ascii="Verdana" w:hAnsi="Verdana"/>
          <w:color w:val="000000" w:themeColor="text1"/>
          <w:sz w:val="20"/>
          <w:szCs w:val="20"/>
        </w:rPr>
        <w:t xml:space="preserve">, </w:t>
      </w:r>
      <w:r w:rsidRPr="00052361">
        <w:rPr>
          <w:rFonts w:ascii="Verdana" w:hAnsi="Verdana"/>
          <w:color w:val="000000" w:themeColor="text1"/>
          <w:sz w:val="20"/>
          <w:szCs w:val="20"/>
        </w:rPr>
        <w:br/>
      </w:r>
      <w:r w:rsidRPr="00052361">
        <w:rPr>
          <w:rFonts w:ascii="Verdana" w:hAnsi="Verdana"/>
          <w:color w:val="000000" w:themeColor="text1"/>
          <w:position w:val="-20"/>
          <w:sz w:val="20"/>
          <w:szCs w:val="20"/>
        </w:rPr>
        <w:object w:dxaOrig="240" w:dyaOrig="520" w14:anchorId="566035EB">
          <v:shape id="_x0000_i1036" type="#_x0000_t75" style="width:12.75pt;height:25.5pt" o:ole="">
            <v:imagedata r:id="rId30" o:title=""/>
          </v:shape>
          <o:OLEObject Type="Embed" ProgID="Equation.DSMT4" ShapeID="_x0000_i1036" DrawAspect="Content" ObjectID="_1621056986" r:id="rId31"/>
        </w:object>
      </w:r>
      <w:r w:rsidRPr="00052361">
        <w:rPr>
          <w:rFonts w:ascii="Verdana" w:hAnsi="Verdana"/>
          <w:color w:val="000000" w:themeColor="text1"/>
          <w:sz w:val="20"/>
          <w:szCs w:val="20"/>
        </w:rPr>
        <w:t xml:space="preserve"> and </w:t>
      </w:r>
      <w:r w:rsidRPr="00052361">
        <w:rPr>
          <w:rFonts w:ascii="Verdana" w:hAnsi="Verdana"/>
          <w:color w:val="000000" w:themeColor="text1"/>
          <w:position w:val="-20"/>
          <w:sz w:val="20"/>
          <w:szCs w:val="20"/>
        </w:rPr>
        <w:object w:dxaOrig="340" w:dyaOrig="520" w14:anchorId="4401628B">
          <v:shape id="_x0000_i1037" type="#_x0000_t75" style="width:17.25pt;height:25.5pt" o:ole="">
            <v:imagedata r:id="rId32" o:title=""/>
          </v:shape>
          <o:OLEObject Type="Embed" ProgID="Equation.DSMT4" ShapeID="_x0000_i1037" DrawAspect="Content" ObjectID="_1621056987" r:id="rId33"/>
        </w:object>
      </w:r>
      <w:r w:rsidRPr="00052361">
        <w:rPr>
          <w:rFonts w:ascii="Verdana" w:hAnsi="Verdana"/>
          <w:color w:val="000000" w:themeColor="text1"/>
          <w:sz w:val="20"/>
          <w:szCs w:val="20"/>
        </w:rPr>
        <w:t xml:space="preserve">. </w:t>
      </w:r>
    </w:p>
    <w:p w14:paraId="4BEC52DC" w14:textId="18F86A36" w:rsidR="00EE602C" w:rsidRPr="00052361" w:rsidRDefault="00EE602C" w:rsidP="00EE602C">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Order integers, decimals and fractions. </w:t>
      </w:r>
    </w:p>
    <w:p w14:paraId="212CAAF3" w14:textId="77777777" w:rsidR="00EE602C" w:rsidRPr="00052361" w:rsidRDefault="00EE602C" w:rsidP="00EE602C">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What is 10%, 15%, 17.5% of £30? </w:t>
      </w:r>
    </w:p>
    <w:p w14:paraId="6C985499" w14:textId="77777777" w:rsidR="00052FF2" w:rsidRPr="00052361" w:rsidRDefault="00052FF2" w:rsidP="00024F40">
      <w:pPr>
        <w:spacing w:after="0"/>
        <w:jc w:val="both"/>
        <w:rPr>
          <w:rFonts w:ascii="Verdana" w:hAnsi="Verdana"/>
          <w:color w:val="000000" w:themeColor="text1"/>
          <w:sz w:val="20"/>
          <w:szCs w:val="20"/>
        </w:rPr>
      </w:pPr>
    </w:p>
    <w:p w14:paraId="373AEF73" w14:textId="3A9436E7" w:rsidR="00183B15" w:rsidRDefault="00183B15" w:rsidP="00024F40">
      <w:pPr>
        <w:jc w:val="both"/>
        <w:rPr>
          <w:rFonts w:ascii="Verdana" w:hAnsi="Verdana"/>
          <w:b/>
          <w:color w:val="000000" w:themeColor="text1"/>
          <w:sz w:val="20"/>
          <w:szCs w:val="20"/>
        </w:rPr>
      </w:pPr>
      <w:r w:rsidRPr="00052361">
        <w:rPr>
          <w:rFonts w:ascii="Verdana" w:hAnsi="Verdana"/>
          <w:b/>
          <w:color w:val="000000" w:themeColor="text1"/>
          <w:sz w:val="20"/>
          <w:szCs w:val="20"/>
        </w:rPr>
        <w:t>OPPORTUNITIES FOR REASONING/PROBLEM SOLVING</w:t>
      </w:r>
    </w:p>
    <w:p w14:paraId="59A076A8" w14:textId="77777777" w:rsidR="00AA5A1D" w:rsidRPr="00024F40" w:rsidRDefault="00AA5A1D" w:rsidP="00024F40">
      <w:pPr>
        <w:pStyle w:val="CommentText"/>
        <w:spacing w:after="0"/>
        <w:rPr>
          <w:rFonts w:ascii="Verdana" w:hAnsi="Verdana"/>
        </w:rPr>
      </w:pPr>
      <w:r w:rsidRPr="00024F40">
        <w:rPr>
          <w:rFonts w:ascii="Verdana" w:hAnsi="Verdana"/>
        </w:rPr>
        <w:t xml:space="preserve">There are 200 cupcakes. </w:t>
      </w:r>
      <w:r w:rsidRPr="00024F40">
        <w:rPr>
          <w:rFonts w:ascii="Verdana" w:hAnsi="Verdana" w:cs="Cambria"/>
        </w:rPr>
        <w:t>¼</w:t>
      </w:r>
      <w:r w:rsidRPr="00024F40">
        <w:rPr>
          <w:rFonts w:ascii="Verdana" w:hAnsi="Verdana"/>
        </w:rPr>
        <w:t xml:space="preserve"> are chocolate, 30% are lemon and the rest are vanilla. How many are vanilla?</w:t>
      </w:r>
    </w:p>
    <w:p w14:paraId="630B195A" w14:textId="7BF4F9B2" w:rsidR="00AA5A1D" w:rsidRPr="00DC5208" w:rsidRDefault="00AA5A1D" w:rsidP="00024F40">
      <w:pPr>
        <w:spacing w:after="0"/>
        <w:jc w:val="both"/>
        <w:rPr>
          <w:rFonts w:ascii="Verdana" w:hAnsi="Verdana"/>
          <w:b/>
          <w:color w:val="000000" w:themeColor="text1"/>
          <w:sz w:val="20"/>
          <w:szCs w:val="20"/>
        </w:rPr>
      </w:pPr>
      <w:r w:rsidRPr="00024F40">
        <w:rPr>
          <w:rFonts w:ascii="Verdana" w:hAnsi="Verdana"/>
          <w:sz w:val="20"/>
          <w:szCs w:val="20"/>
        </w:rPr>
        <w:t>1/8 of the children picked red, 2/3 picked blue, what fraction of the children picked green?</w:t>
      </w:r>
    </w:p>
    <w:p w14:paraId="6B00D5F5" w14:textId="77777777" w:rsidR="00183B15" w:rsidRPr="00DC5208" w:rsidRDefault="00183B15" w:rsidP="00024F40">
      <w:pPr>
        <w:spacing w:after="0"/>
        <w:jc w:val="both"/>
        <w:rPr>
          <w:rFonts w:ascii="Verdana" w:hAnsi="Verdana"/>
          <w:color w:val="000000" w:themeColor="text1"/>
          <w:sz w:val="20"/>
          <w:szCs w:val="20"/>
        </w:rPr>
      </w:pPr>
      <w:r w:rsidRPr="00DC5208">
        <w:rPr>
          <w:rFonts w:ascii="Verdana" w:hAnsi="Verdana"/>
          <w:color w:val="000000" w:themeColor="text1"/>
          <w:sz w:val="20"/>
          <w:szCs w:val="20"/>
        </w:rPr>
        <w:t xml:space="preserve">Questions that involve rates of overtime pay including simple calculations involving fractional (&gt;1, e.g. 1.5) and hourly pay. These can be extended into calculating rates of pay given the final payment and number of hours worked. </w:t>
      </w:r>
    </w:p>
    <w:p w14:paraId="1A1D0746" w14:textId="77777777" w:rsidR="00183B15" w:rsidRPr="00052361" w:rsidRDefault="00183B15" w:rsidP="00024F40">
      <w:pPr>
        <w:spacing w:after="0"/>
        <w:jc w:val="both"/>
        <w:rPr>
          <w:rFonts w:ascii="Verdana" w:hAnsi="Verdana"/>
          <w:color w:val="000000" w:themeColor="text1"/>
          <w:sz w:val="20"/>
          <w:szCs w:val="20"/>
        </w:rPr>
      </w:pPr>
      <w:r w:rsidRPr="00052361">
        <w:rPr>
          <w:rFonts w:ascii="Verdana" w:hAnsi="Verdana"/>
          <w:color w:val="000000" w:themeColor="text1"/>
          <w:sz w:val="20"/>
          <w:szCs w:val="20"/>
        </w:rPr>
        <w:t>Working out the number of people/things where the number of people/things in different categories is given as a fraction, decimal or percentage.</w:t>
      </w:r>
    </w:p>
    <w:p w14:paraId="66ACD83A" w14:textId="77777777" w:rsidR="00183B15" w:rsidRPr="00052361" w:rsidRDefault="00183B15" w:rsidP="00183B15">
      <w:pPr>
        <w:spacing w:after="0"/>
        <w:jc w:val="both"/>
        <w:rPr>
          <w:rFonts w:ascii="Verdana" w:hAnsi="Verdana"/>
          <w:color w:val="000000" w:themeColor="text1"/>
          <w:sz w:val="20"/>
          <w:szCs w:val="20"/>
        </w:rPr>
      </w:pPr>
    </w:p>
    <w:p w14:paraId="0FF01412" w14:textId="77777777" w:rsidR="00183B15" w:rsidRPr="00052361" w:rsidRDefault="00183B15" w:rsidP="00183B15">
      <w:pPr>
        <w:jc w:val="both"/>
        <w:rPr>
          <w:rFonts w:ascii="Verdana" w:hAnsi="Verdana" w:cs="Vrinda"/>
          <w:b/>
          <w:color w:val="000000" w:themeColor="text1"/>
          <w:sz w:val="20"/>
          <w:szCs w:val="20"/>
        </w:rPr>
      </w:pPr>
      <w:r w:rsidRPr="00052361">
        <w:rPr>
          <w:rFonts w:ascii="Verdana" w:hAnsi="Verdana" w:cs="Vrinda"/>
          <w:b/>
          <w:color w:val="000000" w:themeColor="text1"/>
          <w:sz w:val="20"/>
          <w:szCs w:val="20"/>
        </w:rPr>
        <w:t>COMMON MISCONCEPTIONS</w:t>
      </w:r>
    </w:p>
    <w:p w14:paraId="083EB8B4" w14:textId="4190D49D" w:rsidR="00183B15" w:rsidRDefault="00183B15" w:rsidP="00183B15">
      <w:pPr>
        <w:suppressAutoHyphens/>
        <w:spacing w:after="0"/>
        <w:jc w:val="both"/>
        <w:rPr>
          <w:rFonts w:ascii="Verdana" w:hAnsi="Verdana" w:cs="Lucida Sans Unicode"/>
          <w:color w:val="000000" w:themeColor="text1"/>
          <w:sz w:val="20"/>
          <w:szCs w:val="20"/>
        </w:rPr>
      </w:pPr>
      <w:r w:rsidRPr="00052361">
        <w:rPr>
          <w:rFonts w:ascii="Verdana" w:hAnsi="Verdana" w:cs="Lucida Sans Unicode"/>
          <w:color w:val="000000" w:themeColor="text1"/>
          <w:sz w:val="20"/>
          <w:szCs w:val="20"/>
        </w:rPr>
        <w:t xml:space="preserve">Incorrect links between fractions and decimals, such as thinking that </w:t>
      </w:r>
      <w:r w:rsidRPr="00052361">
        <w:rPr>
          <w:rFonts w:ascii="Verdana" w:hAnsi="Verdana"/>
          <w:color w:val="000000" w:themeColor="text1"/>
          <w:position w:val="-20"/>
          <w:sz w:val="20"/>
          <w:szCs w:val="20"/>
        </w:rPr>
        <w:object w:dxaOrig="220" w:dyaOrig="520" w14:anchorId="17EE979C">
          <v:shape id="_x0000_i1038" type="#_x0000_t75" style="width:10.5pt;height:27pt" o:ole="">
            <v:imagedata r:id="rId34" o:title=""/>
          </v:shape>
          <o:OLEObject Type="Embed" ProgID="Equation.DSMT4" ShapeID="_x0000_i1038" DrawAspect="Content" ObjectID="_1621056988" r:id="rId35"/>
        </w:object>
      </w:r>
      <w:r w:rsidRPr="00052361">
        <w:rPr>
          <w:rFonts w:ascii="Verdana" w:hAnsi="Verdana"/>
          <w:color w:val="000000" w:themeColor="text1"/>
          <w:sz w:val="20"/>
          <w:szCs w:val="20"/>
        </w:rPr>
        <w:t xml:space="preserve"> </w:t>
      </w:r>
      <w:r w:rsidRPr="00052361">
        <w:rPr>
          <w:rFonts w:ascii="Verdana" w:hAnsi="Verdana" w:cs="Lucida Sans Unicode"/>
          <w:color w:val="000000" w:themeColor="text1"/>
          <w:sz w:val="20"/>
          <w:szCs w:val="20"/>
        </w:rPr>
        <w:t xml:space="preserve">= 0.15, 5% = 0.5, </w:t>
      </w:r>
      <w:r w:rsidRPr="00052361">
        <w:rPr>
          <w:rFonts w:ascii="Verdana" w:hAnsi="Verdana" w:cs="Lucida Sans Unicode"/>
          <w:color w:val="000000" w:themeColor="text1"/>
          <w:sz w:val="20"/>
          <w:szCs w:val="20"/>
        </w:rPr>
        <w:br/>
        <w:t>4% = 0.4, etc.</w:t>
      </w:r>
    </w:p>
    <w:p w14:paraId="6C395630" w14:textId="77777777" w:rsidR="00D21FEB" w:rsidRPr="00052361" w:rsidRDefault="00D21FEB" w:rsidP="00183B15">
      <w:pPr>
        <w:suppressAutoHyphens/>
        <w:spacing w:after="0"/>
        <w:jc w:val="both"/>
        <w:rPr>
          <w:rFonts w:ascii="Verdana" w:hAnsi="Verdana" w:cs="Lucida Sans Unicode"/>
          <w:color w:val="000000" w:themeColor="text1"/>
          <w:sz w:val="20"/>
          <w:szCs w:val="20"/>
        </w:rPr>
      </w:pPr>
    </w:p>
    <w:p w14:paraId="694093C6" w14:textId="77777777" w:rsidR="00183B15" w:rsidRPr="00052361" w:rsidRDefault="00183B15" w:rsidP="00183B15">
      <w:pPr>
        <w:spacing w:after="0"/>
        <w:jc w:val="both"/>
        <w:rPr>
          <w:rFonts w:ascii="Verdana" w:hAnsi="Verdana" w:cs="Vrinda"/>
          <w:b/>
          <w:color w:val="000000" w:themeColor="text1"/>
          <w:sz w:val="20"/>
          <w:szCs w:val="20"/>
        </w:rPr>
      </w:pPr>
      <w:r w:rsidRPr="00052361">
        <w:rPr>
          <w:rFonts w:ascii="Verdana" w:hAnsi="Verdana" w:cs="Lucida Sans Unicode"/>
          <w:color w:val="000000" w:themeColor="text1"/>
          <w:sz w:val="20"/>
          <w:szCs w:val="20"/>
        </w:rPr>
        <w:t>It is not possible to have a percentage greater than 100%.</w:t>
      </w:r>
    </w:p>
    <w:p w14:paraId="019E54C9" w14:textId="77777777" w:rsidR="00052FF2" w:rsidRPr="00052361" w:rsidRDefault="00052FF2" w:rsidP="00052FF2">
      <w:pPr>
        <w:spacing w:after="0"/>
        <w:jc w:val="both"/>
        <w:rPr>
          <w:rFonts w:ascii="Verdana" w:hAnsi="Verdana"/>
          <w:color w:val="000000" w:themeColor="text1"/>
          <w:sz w:val="20"/>
          <w:szCs w:val="20"/>
        </w:rPr>
      </w:pPr>
    </w:p>
    <w:p w14:paraId="32274603" w14:textId="77777777" w:rsidR="00052FF2" w:rsidRPr="00052361" w:rsidRDefault="00052FF2" w:rsidP="00052FF2">
      <w:pPr>
        <w:jc w:val="both"/>
        <w:rPr>
          <w:rFonts w:ascii="Verdana" w:hAnsi="Verdana"/>
          <w:b/>
          <w:color w:val="000000" w:themeColor="text1"/>
          <w:sz w:val="20"/>
          <w:szCs w:val="20"/>
        </w:rPr>
      </w:pPr>
      <w:r w:rsidRPr="00052361">
        <w:rPr>
          <w:rFonts w:ascii="Verdana" w:hAnsi="Verdana"/>
          <w:b/>
          <w:color w:val="000000" w:themeColor="text1"/>
          <w:sz w:val="20"/>
          <w:szCs w:val="20"/>
        </w:rPr>
        <w:t>NOTES</w:t>
      </w:r>
    </w:p>
    <w:p w14:paraId="27B5B443"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When expressing a given number as a fraction of another, start with very simple numbers &lt; 1, and include some cancelling before fractions using numbers &gt; 1.</w:t>
      </w:r>
    </w:p>
    <w:p w14:paraId="4A9E6E6C" w14:textId="77777777" w:rsidR="00052FF2" w:rsidRPr="00052361" w:rsidRDefault="00052FF2" w:rsidP="00052FF2">
      <w:pPr>
        <w:pStyle w:val="ListParagraph"/>
        <w:spacing w:after="0"/>
        <w:ind w:left="0"/>
        <w:jc w:val="both"/>
        <w:rPr>
          <w:rFonts w:ascii="Verdana" w:hAnsi="Verdana"/>
          <w:color w:val="000000" w:themeColor="text1"/>
          <w:sz w:val="20"/>
          <w:szCs w:val="20"/>
        </w:rPr>
      </w:pPr>
      <w:r w:rsidRPr="00052361">
        <w:rPr>
          <w:rFonts w:ascii="Verdana" w:hAnsi="Verdana"/>
          <w:color w:val="000000" w:themeColor="text1"/>
          <w:sz w:val="20"/>
          <w:szCs w:val="20"/>
        </w:rPr>
        <w:t>Demonstrate how to the use the fraction button on the calculator.</w:t>
      </w:r>
    </w:p>
    <w:p w14:paraId="3AFEEFCA" w14:textId="77777777" w:rsidR="00052FF2" w:rsidRPr="00052361" w:rsidRDefault="00052FF2" w:rsidP="00052FF2">
      <w:pPr>
        <w:pStyle w:val="ListParagraph"/>
        <w:spacing w:after="0"/>
        <w:ind w:left="0"/>
        <w:jc w:val="both"/>
        <w:rPr>
          <w:rFonts w:ascii="Verdana" w:hAnsi="Verdana"/>
          <w:color w:val="000000" w:themeColor="text1"/>
          <w:sz w:val="20"/>
          <w:szCs w:val="20"/>
        </w:rPr>
      </w:pPr>
      <w:r w:rsidRPr="00052361">
        <w:rPr>
          <w:rFonts w:ascii="Verdana" w:hAnsi="Verdana"/>
          <w:color w:val="000000" w:themeColor="text1"/>
          <w:sz w:val="20"/>
          <w:szCs w:val="20"/>
        </w:rPr>
        <w:t>Use real-life examples where possible.</w:t>
      </w:r>
    </w:p>
    <w:p w14:paraId="6141E7F4" w14:textId="6CBEECC8"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Use long division to illustrate recurring decimals.</w:t>
      </w:r>
    </w:p>
    <w:p w14:paraId="3C6F42E1" w14:textId="77777777" w:rsidR="00EE602C" w:rsidRPr="00052361" w:rsidRDefault="00EE602C" w:rsidP="00EE602C">
      <w:pPr>
        <w:spacing w:after="0"/>
        <w:jc w:val="both"/>
        <w:rPr>
          <w:rFonts w:ascii="Verdana" w:hAnsi="Verdana" w:cs="Vrinda"/>
          <w:color w:val="000000" w:themeColor="text1"/>
          <w:sz w:val="20"/>
          <w:szCs w:val="20"/>
        </w:rPr>
      </w:pPr>
      <w:r w:rsidRPr="00052361">
        <w:rPr>
          <w:rFonts w:ascii="Verdana" w:hAnsi="Verdana" w:cs="Vrinda"/>
          <w:color w:val="000000" w:themeColor="text1"/>
          <w:sz w:val="20"/>
          <w:szCs w:val="20"/>
        </w:rPr>
        <w:t>Emphasise the importance of being able to convert between decimals and percentages and the use of decimal multipliers to make calculations easier.</w:t>
      </w:r>
    </w:p>
    <w:p w14:paraId="738E92D7" w14:textId="77777777" w:rsidR="00EE602C" w:rsidRPr="00052361" w:rsidRDefault="00EE602C" w:rsidP="00052FF2">
      <w:pPr>
        <w:spacing w:after="0"/>
        <w:jc w:val="both"/>
        <w:rPr>
          <w:rFonts w:ascii="Verdana" w:hAnsi="Verdana"/>
          <w:color w:val="000000" w:themeColor="text1"/>
          <w:sz w:val="20"/>
          <w:szCs w:val="20"/>
        </w:rPr>
      </w:pPr>
    </w:p>
    <w:p w14:paraId="194507A6" w14:textId="77777777" w:rsidR="00EE602C" w:rsidRPr="00052361" w:rsidRDefault="00052FF2" w:rsidP="00EE602C">
      <w:pPr>
        <w:spacing w:after="0"/>
        <w:jc w:val="both"/>
        <w:rPr>
          <w:rFonts w:ascii="Verdana" w:hAnsi="Verdana" w:cs="Vrinda"/>
          <w:color w:val="000000" w:themeColor="text1"/>
          <w:sz w:val="20"/>
          <w:szCs w:val="20"/>
        </w:rPr>
      </w:pPr>
      <w:r w:rsidRPr="00052361">
        <w:rPr>
          <w:rFonts w:ascii="Verdana" w:hAnsi="Verdana" w:cs="Vrinda"/>
          <w:color w:val="000000" w:themeColor="text1"/>
          <w:sz w:val="20"/>
          <w:szCs w:val="20"/>
        </w:rPr>
        <w:t>.</w:t>
      </w:r>
    </w:p>
    <w:p w14:paraId="1568871E" w14:textId="2E233F6D" w:rsidR="00052FF2" w:rsidRPr="00D53529" w:rsidRDefault="00EE602C" w:rsidP="00EE602C">
      <w:pPr>
        <w:spacing w:after="0"/>
        <w:jc w:val="both"/>
        <w:rPr>
          <w:rFonts w:ascii="Verdana" w:hAnsi="Verdana"/>
          <w:color w:val="222A35" w:themeColor="text2" w:themeShade="80"/>
          <w:sz w:val="20"/>
          <w:szCs w:val="20"/>
        </w:rPr>
      </w:pPr>
      <w:r w:rsidRPr="00D53529">
        <w:rPr>
          <w:rFonts w:ascii="Verdana" w:hAnsi="Verdana"/>
          <w:color w:val="222A35" w:themeColor="text2" w:themeShade="80"/>
          <w:sz w:val="20"/>
          <w:szCs w:val="20"/>
        </w:rPr>
        <w:t xml:space="preserve"> </w:t>
      </w:r>
    </w:p>
    <w:p w14:paraId="66143AD3" w14:textId="396BFBE1" w:rsidR="00052FF2" w:rsidRPr="00D53529" w:rsidRDefault="00052FF2" w:rsidP="00052FF2">
      <w:pPr>
        <w:spacing w:after="0"/>
        <w:rPr>
          <w:color w:val="222A35" w:themeColor="text2" w:themeShade="80"/>
        </w:rPr>
      </w:pPr>
      <w:bookmarkStart w:id="29" w:name="_Hlk515738677"/>
    </w:p>
    <w:p w14:paraId="15A1268F" w14:textId="264BF02D" w:rsidR="00EE602C" w:rsidRPr="00D53529" w:rsidRDefault="00EE602C">
      <w:bookmarkStart w:id="30" w:name="Unit6a"/>
      <w:r w:rsidRPr="00D53529">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237"/>
        <w:gridCol w:w="2219"/>
      </w:tblGrid>
      <w:tr w:rsidR="00D53529" w:rsidRPr="00D53529" w14:paraId="34DC23CE" w14:textId="77777777" w:rsidTr="00D53529">
        <w:tc>
          <w:tcPr>
            <w:tcW w:w="3939" w:type="pct"/>
            <w:shd w:val="clear" w:color="auto" w:fill="000000" w:themeFill="text1"/>
            <w:vAlign w:val="center"/>
          </w:tcPr>
          <w:p w14:paraId="3121A1F2" w14:textId="34325A73" w:rsidR="00052FF2" w:rsidRPr="00D53529" w:rsidRDefault="00154B09" w:rsidP="00D73D20">
            <w:pPr>
              <w:rPr>
                <w:rFonts w:ascii="Verdana" w:hAnsi="Verdana"/>
                <w:b/>
                <w:color w:val="FFFFFF" w:themeColor="background1"/>
              </w:rPr>
            </w:pPr>
            <w:bookmarkStart w:id="31" w:name="WTUnit5"/>
            <w:r w:rsidRPr="00D53529">
              <w:rPr>
                <w:rFonts w:ascii="Verdana" w:hAnsi="Verdana"/>
                <w:b/>
                <w:color w:val="FFFFFF" w:themeColor="background1"/>
              </w:rPr>
              <w:t xml:space="preserve">UNIT 5: </w:t>
            </w:r>
            <w:r w:rsidR="00052FF2" w:rsidRPr="00D53529">
              <w:rPr>
                <w:rFonts w:ascii="Verdana" w:hAnsi="Verdana"/>
                <w:b/>
                <w:color w:val="FFFFFF" w:themeColor="background1"/>
              </w:rPr>
              <w:t xml:space="preserve"> </w:t>
            </w:r>
            <w:r w:rsidR="00052FF2" w:rsidRPr="00D53529">
              <w:rPr>
                <w:rFonts w:ascii="Verdana" w:hAnsi="Verdana" w:cs="Times New Roman"/>
                <w:b/>
                <w:color w:val="FFFFFF" w:themeColor="background1"/>
              </w:rPr>
              <w:t xml:space="preserve">Properties of shapes and </w:t>
            </w:r>
            <w:r w:rsidRPr="00D53529">
              <w:rPr>
                <w:rFonts w:ascii="Verdana" w:hAnsi="Verdana" w:cs="Times New Roman"/>
                <w:b/>
                <w:color w:val="FFFFFF" w:themeColor="background1"/>
              </w:rPr>
              <w:t xml:space="preserve">simple </w:t>
            </w:r>
            <w:r w:rsidR="00052FF2" w:rsidRPr="00D53529">
              <w:rPr>
                <w:rFonts w:ascii="Verdana" w:hAnsi="Verdana" w:cs="Times New Roman"/>
                <w:b/>
                <w:color w:val="FFFFFF" w:themeColor="background1"/>
              </w:rPr>
              <w:t>angle facts</w:t>
            </w:r>
          </w:p>
          <w:bookmarkEnd w:id="30"/>
          <w:bookmarkEnd w:id="31"/>
          <w:p w14:paraId="724E8CF7" w14:textId="6642C73A" w:rsidR="00052FF2" w:rsidRPr="00D53529" w:rsidRDefault="00052FF2" w:rsidP="00D73D20">
            <w:pPr>
              <w:rPr>
                <w:rFonts w:ascii="Verdana" w:hAnsi="Verdana"/>
                <w:color w:val="FFFFFF" w:themeColor="background1"/>
                <w:szCs w:val="24"/>
              </w:rPr>
            </w:pPr>
          </w:p>
        </w:tc>
        <w:tc>
          <w:tcPr>
            <w:tcW w:w="1061" w:type="pct"/>
            <w:shd w:val="clear" w:color="auto" w:fill="000000" w:themeFill="text1"/>
          </w:tcPr>
          <w:p w14:paraId="4A82C795" w14:textId="77777777" w:rsidR="00052FF2" w:rsidRPr="00D53529" w:rsidRDefault="00052FF2" w:rsidP="00D73D20">
            <w:pPr>
              <w:jc w:val="right"/>
              <w:rPr>
                <w:rFonts w:ascii="Verdana" w:hAnsi="Verdana"/>
                <w:color w:val="FFFFFF" w:themeColor="background1"/>
                <w:szCs w:val="24"/>
              </w:rPr>
            </w:pPr>
            <w:r w:rsidRPr="00D53529">
              <w:rPr>
                <w:rFonts w:ascii="Verdana" w:hAnsi="Verdana"/>
                <w:b/>
                <w:color w:val="FFFFFF" w:themeColor="background1"/>
                <w:szCs w:val="24"/>
              </w:rPr>
              <w:t>Teaching time</w:t>
            </w:r>
          </w:p>
          <w:p w14:paraId="162F6FAE" w14:textId="6D1C81DF" w:rsidR="00052FF2" w:rsidRPr="00D53529" w:rsidRDefault="0013323A" w:rsidP="00D73D20">
            <w:pPr>
              <w:jc w:val="right"/>
              <w:rPr>
                <w:rFonts w:ascii="Verdana" w:hAnsi="Verdana"/>
                <w:color w:val="FFFFFF" w:themeColor="background1"/>
                <w:szCs w:val="24"/>
              </w:rPr>
            </w:pPr>
            <w:r w:rsidRPr="00D53529">
              <w:rPr>
                <w:rFonts w:ascii="Verdana" w:hAnsi="Verdana"/>
                <w:color w:val="FFFFFF" w:themeColor="background1"/>
                <w:szCs w:val="24"/>
              </w:rPr>
              <w:t>TBC</w:t>
            </w:r>
          </w:p>
        </w:tc>
      </w:tr>
    </w:tbl>
    <w:p w14:paraId="07CC5522" w14:textId="0F7DC031" w:rsidR="001C778D" w:rsidRPr="00D53529" w:rsidRDefault="001C778D" w:rsidP="000451FE">
      <w:pPr>
        <w:spacing w:after="0"/>
        <w:ind w:left="567" w:hanging="567"/>
        <w:jc w:val="both"/>
        <w:rPr>
          <w:rFonts w:ascii="Verdana" w:eastAsia="Times New Roman" w:hAnsi="Verdana" w:cs="Times New Roman"/>
          <w:sz w:val="18"/>
          <w:szCs w:val="18"/>
          <w:lang w:eastAsia="en-GB"/>
        </w:rPr>
      </w:pPr>
      <w:r w:rsidRPr="00D53529">
        <w:rPr>
          <w:rFonts w:ascii="Verdana" w:eastAsia="Times New Roman" w:hAnsi="Verdana" w:cs="Times New Roman"/>
          <w:sz w:val="18"/>
          <w:szCs w:val="18"/>
          <w:lang w:eastAsia="en-GB"/>
        </w:rPr>
        <w:t xml:space="preserve"> </w:t>
      </w:r>
    </w:p>
    <w:p w14:paraId="133A6C49" w14:textId="77777777" w:rsidR="00C3449E" w:rsidRPr="00052361" w:rsidRDefault="00C3449E" w:rsidP="00C3449E">
      <w:pPr>
        <w:rPr>
          <w:rFonts w:ascii="Verdana" w:hAnsi="Verdana"/>
          <w:b/>
          <w:color w:val="000000" w:themeColor="text1"/>
          <w:sz w:val="20"/>
          <w:szCs w:val="20"/>
        </w:rPr>
      </w:pPr>
      <w:r w:rsidRPr="00052361">
        <w:rPr>
          <w:rFonts w:ascii="Verdana" w:hAnsi="Verdana"/>
          <w:b/>
          <w:color w:val="000000" w:themeColor="text1"/>
          <w:sz w:val="20"/>
          <w:szCs w:val="20"/>
        </w:rPr>
        <w:t>PRIOR KNOWLEDGE</w:t>
      </w:r>
    </w:p>
    <w:p w14:paraId="4358F7AC" w14:textId="77777777" w:rsidR="00C3449E" w:rsidRPr="00052361" w:rsidRDefault="00C3449E" w:rsidP="00C3449E">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Students should be able to use a ruler and protractor. </w:t>
      </w:r>
    </w:p>
    <w:p w14:paraId="47226271" w14:textId="77777777" w:rsidR="00C3449E" w:rsidRPr="00052361" w:rsidRDefault="00C3449E" w:rsidP="00C3449E">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have an understanding of angles as a measure of turning.</w:t>
      </w:r>
    </w:p>
    <w:p w14:paraId="0D27648B" w14:textId="77777777" w:rsidR="00C3449E" w:rsidRPr="00052361" w:rsidRDefault="00C3449E" w:rsidP="00C3449E">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be able to name angles and distinguish between acute, obtuse, reflex and right angles.</w:t>
      </w:r>
    </w:p>
    <w:p w14:paraId="3B48D3A8" w14:textId="77777777" w:rsidR="00C3449E" w:rsidRPr="00052361" w:rsidRDefault="00C3449E" w:rsidP="00C3449E">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recognise reflection symmetry, be able to identify and draw lines of symmetry, and complete diagrams with given number of lines of symmetry.</w:t>
      </w:r>
    </w:p>
    <w:p w14:paraId="73EC9F7B" w14:textId="77777777" w:rsidR="00C3449E" w:rsidRPr="00052361" w:rsidRDefault="00C3449E" w:rsidP="00C3449E">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recognise rotation symmetry and be able to identify orders of rotational symmetry, and complete diagrams with given order of rotational symmetry.</w:t>
      </w:r>
    </w:p>
    <w:p w14:paraId="57AF2E83" w14:textId="77777777" w:rsidR="00C3449E" w:rsidRPr="00052361" w:rsidRDefault="00C3449E" w:rsidP="00C3449E">
      <w:pPr>
        <w:spacing w:after="0"/>
        <w:jc w:val="both"/>
        <w:rPr>
          <w:rFonts w:ascii="Verdana" w:hAnsi="Verdana"/>
          <w:color w:val="000000" w:themeColor="text1"/>
          <w:sz w:val="20"/>
          <w:szCs w:val="20"/>
        </w:rPr>
      </w:pPr>
    </w:p>
    <w:p w14:paraId="7698491A" w14:textId="77777777" w:rsidR="00C3449E" w:rsidRPr="00052361" w:rsidRDefault="00C3449E" w:rsidP="00C3449E">
      <w:pPr>
        <w:rPr>
          <w:rFonts w:ascii="Verdana" w:hAnsi="Verdana"/>
          <w:b/>
          <w:color w:val="000000" w:themeColor="text1"/>
          <w:sz w:val="20"/>
          <w:szCs w:val="20"/>
        </w:rPr>
      </w:pPr>
      <w:r w:rsidRPr="00052361">
        <w:rPr>
          <w:rFonts w:ascii="Verdana" w:hAnsi="Verdana"/>
          <w:b/>
          <w:color w:val="000000" w:themeColor="text1"/>
          <w:sz w:val="20"/>
          <w:szCs w:val="20"/>
        </w:rPr>
        <w:t>KEYWORDS</w:t>
      </w:r>
    </w:p>
    <w:p w14:paraId="0A41281B" w14:textId="38326798" w:rsidR="001C778D" w:rsidRPr="00052361" w:rsidRDefault="00C3449E" w:rsidP="001C778D">
      <w:pPr>
        <w:spacing w:after="0"/>
        <w:jc w:val="both"/>
        <w:rPr>
          <w:rFonts w:ascii="Verdana" w:hAnsi="Verdana"/>
          <w:color w:val="000000" w:themeColor="text1"/>
          <w:sz w:val="20"/>
          <w:szCs w:val="20"/>
        </w:rPr>
      </w:pPr>
      <w:r w:rsidRPr="00052361">
        <w:rPr>
          <w:rFonts w:ascii="Verdana" w:hAnsi="Verdana"/>
          <w:color w:val="000000" w:themeColor="text1"/>
          <w:sz w:val="20"/>
          <w:szCs w:val="20"/>
        </w:rPr>
        <w:t>Quadrilateral, angle, polygon, interior, exterior, proof, tessellation, rotational symmetry, vertices, edge, face, sides, triangle, perpendicular, isosceles, scalene, clockwise, anticlockwise, hexagons, heptagons, octagons, decagons, obtuse, acute, reflex, quadrilateral, triangle, regular, irregular, two-dimensional, three-dimensional, measure, line, angle, order, intersecting</w:t>
      </w:r>
      <w:r w:rsidR="001C778D" w:rsidRPr="00052361">
        <w:rPr>
          <w:rFonts w:ascii="Verdana" w:hAnsi="Verdana"/>
          <w:color w:val="000000" w:themeColor="text1"/>
          <w:sz w:val="20"/>
          <w:szCs w:val="20"/>
        </w:rPr>
        <w:t xml:space="preserve">, </w:t>
      </w:r>
      <w:r w:rsidR="00620B21">
        <w:rPr>
          <w:rFonts w:ascii="Verdana" w:hAnsi="Verdana"/>
          <w:color w:val="000000" w:themeColor="text1"/>
          <w:sz w:val="20"/>
          <w:szCs w:val="20"/>
        </w:rPr>
        <w:t>a</w:t>
      </w:r>
      <w:r w:rsidR="001C778D" w:rsidRPr="00052361">
        <w:rPr>
          <w:rFonts w:ascii="Verdana" w:hAnsi="Verdana"/>
          <w:color w:val="000000" w:themeColor="text1"/>
          <w:sz w:val="20"/>
          <w:szCs w:val="20"/>
        </w:rPr>
        <w:t>rea, perimeter, formula, length, width, measurement, volume, circle, segment, arc, sector, cylinder, circumference, radius, diameter, sphere, cone, hemisphere, accuracy, surface area</w:t>
      </w:r>
    </w:p>
    <w:p w14:paraId="7C565526" w14:textId="7F03B9FD" w:rsidR="00052FF2" w:rsidRPr="00052361" w:rsidRDefault="00052FF2" w:rsidP="00052FF2">
      <w:pPr>
        <w:spacing w:before="240"/>
        <w:rPr>
          <w:rFonts w:ascii="Verdana" w:hAnsi="Verdana"/>
          <w:b/>
          <w:color w:val="000000" w:themeColor="text1"/>
          <w:sz w:val="20"/>
          <w:szCs w:val="20"/>
        </w:rPr>
      </w:pPr>
      <w:r w:rsidRPr="00052361">
        <w:rPr>
          <w:rFonts w:ascii="Verdana" w:hAnsi="Verdana"/>
          <w:b/>
          <w:color w:val="000000" w:themeColor="text1"/>
          <w:sz w:val="20"/>
          <w:szCs w:val="20"/>
        </w:rPr>
        <w:t>OBJECTIVES</w:t>
      </w:r>
    </w:p>
    <w:p w14:paraId="170D7F4E"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By the end of the sub-unit, students should be able to:</w:t>
      </w:r>
    </w:p>
    <w:p w14:paraId="7BD98768" w14:textId="77777777" w:rsidR="00052FF2" w:rsidRPr="00052361" w:rsidRDefault="00052FF2" w:rsidP="00C6606F">
      <w:pPr>
        <w:pStyle w:val="ListParagraph"/>
        <w:numPr>
          <w:ilvl w:val="0"/>
          <w:numId w:val="28"/>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Estimate sizes of angles;</w:t>
      </w:r>
    </w:p>
    <w:p w14:paraId="632CAA33" w14:textId="77777777" w:rsidR="00052FF2" w:rsidRPr="00052361" w:rsidRDefault="00052FF2" w:rsidP="00C6606F">
      <w:pPr>
        <w:pStyle w:val="ListParagraph"/>
        <w:numPr>
          <w:ilvl w:val="0"/>
          <w:numId w:val="28"/>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Measure angles using a protractor;</w:t>
      </w:r>
    </w:p>
    <w:p w14:paraId="438A4576" w14:textId="77777777" w:rsidR="00052FF2" w:rsidRPr="00052361" w:rsidRDefault="00052FF2" w:rsidP="00C6606F">
      <w:pPr>
        <w:pStyle w:val="ListParagraph"/>
        <w:numPr>
          <w:ilvl w:val="0"/>
          <w:numId w:val="28"/>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Use geometric language appropriately; </w:t>
      </w:r>
    </w:p>
    <w:p w14:paraId="2A979F07" w14:textId="77777777" w:rsidR="00052FF2" w:rsidRPr="00052361" w:rsidRDefault="00052FF2" w:rsidP="00C6606F">
      <w:pPr>
        <w:pStyle w:val="ListParagraph"/>
        <w:numPr>
          <w:ilvl w:val="0"/>
          <w:numId w:val="28"/>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Use letters to identify points, lines and angles; </w:t>
      </w:r>
    </w:p>
    <w:p w14:paraId="15BC9D3F" w14:textId="77777777" w:rsidR="00052FF2" w:rsidRPr="00052361" w:rsidRDefault="00052FF2" w:rsidP="00C6606F">
      <w:pPr>
        <w:pStyle w:val="ListParagraph"/>
        <w:numPr>
          <w:ilvl w:val="0"/>
          <w:numId w:val="28"/>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Use two-letter notation for a line and three-letter notation for an angle; </w:t>
      </w:r>
    </w:p>
    <w:p w14:paraId="7FE93B38" w14:textId="77777777" w:rsidR="00052FF2" w:rsidRPr="00052361" w:rsidRDefault="00052FF2" w:rsidP="00C6606F">
      <w:pPr>
        <w:pStyle w:val="ListParagraph"/>
        <w:numPr>
          <w:ilvl w:val="0"/>
          <w:numId w:val="28"/>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Describe angles as turns and in degrees;</w:t>
      </w:r>
    </w:p>
    <w:p w14:paraId="3191E288" w14:textId="77777777" w:rsidR="00052FF2" w:rsidRPr="00052361" w:rsidRDefault="00052FF2" w:rsidP="00C6606F">
      <w:pPr>
        <w:pStyle w:val="ListParagraph"/>
        <w:numPr>
          <w:ilvl w:val="0"/>
          <w:numId w:val="28"/>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Understand clockwise and anticlockwise; </w:t>
      </w:r>
    </w:p>
    <w:p w14:paraId="44AC59BE" w14:textId="77777777" w:rsidR="00052FF2" w:rsidRPr="00052361" w:rsidRDefault="00052FF2" w:rsidP="00C6606F">
      <w:pPr>
        <w:pStyle w:val="ListParagraph"/>
        <w:numPr>
          <w:ilvl w:val="0"/>
          <w:numId w:val="28"/>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Know that there are 360° in a full turn, 180° in a half turn and 90° in a quarter turn; </w:t>
      </w:r>
    </w:p>
    <w:p w14:paraId="22FB9BCD" w14:textId="77777777" w:rsidR="00052FF2" w:rsidRPr="00052361" w:rsidRDefault="00052FF2" w:rsidP="00C6606F">
      <w:pPr>
        <w:pStyle w:val="ListParagraph"/>
        <w:numPr>
          <w:ilvl w:val="0"/>
          <w:numId w:val="28"/>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Identify a line perpendicular to a given line; </w:t>
      </w:r>
    </w:p>
    <w:p w14:paraId="2994CFC8" w14:textId="77777777" w:rsidR="00052FF2" w:rsidRPr="00052361" w:rsidRDefault="00052FF2" w:rsidP="00C6606F">
      <w:pPr>
        <w:pStyle w:val="ListParagraph"/>
        <w:numPr>
          <w:ilvl w:val="0"/>
          <w:numId w:val="28"/>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Mark perpendicular lines on a diagram and use their properties; </w:t>
      </w:r>
    </w:p>
    <w:p w14:paraId="4CF3E9FF" w14:textId="77777777" w:rsidR="00052FF2" w:rsidRPr="00052361" w:rsidRDefault="00052FF2" w:rsidP="00C6606F">
      <w:pPr>
        <w:pStyle w:val="ListParagraph"/>
        <w:numPr>
          <w:ilvl w:val="0"/>
          <w:numId w:val="28"/>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Identify parallel lines; </w:t>
      </w:r>
    </w:p>
    <w:p w14:paraId="4464BA45" w14:textId="77777777" w:rsidR="00052FF2" w:rsidRPr="00052361" w:rsidRDefault="00052FF2" w:rsidP="00C6606F">
      <w:pPr>
        <w:pStyle w:val="ListParagraph"/>
        <w:numPr>
          <w:ilvl w:val="0"/>
          <w:numId w:val="28"/>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Mark parallel lines on a diagram and use their properties; </w:t>
      </w:r>
    </w:p>
    <w:p w14:paraId="50C5B0B5" w14:textId="77777777" w:rsidR="00C63550" w:rsidRPr="00052361" w:rsidRDefault="00052FF2" w:rsidP="00C6606F">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Recall the properties and definitions of special types of quadrilaterals, including symmetry properties;</w:t>
      </w:r>
    </w:p>
    <w:p w14:paraId="4B18E459" w14:textId="5A85BD09" w:rsidR="00C63550" w:rsidRPr="00052361" w:rsidRDefault="00C63550" w:rsidP="00C63550">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Recognise and name pentagons, hexagons, heptagons, octagons and decagons; </w:t>
      </w:r>
    </w:p>
    <w:p w14:paraId="5CFFB3B9" w14:textId="77777777" w:rsidR="00C63550" w:rsidRPr="00052361" w:rsidRDefault="00C63550" w:rsidP="00C63550">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Understand ‘regular’ and ‘irregular’ as applied to polygons; </w:t>
      </w:r>
    </w:p>
    <w:p w14:paraId="3C8294AA" w14:textId="77777777" w:rsidR="00052FF2" w:rsidRPr="00052361" w:rsidRDefault="00052FF2" w:rsidP="00C6606F">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List the properties of each special type of quadrilateral, or identify (name) a given shape; </w:t>
      </w:r>
    </w:p>
    <w:p w14:paraId="788E23F5" w14:textId="780FFBEE" w:rsidR="00052FF2" w:rsidRPr="00052361" w:rsidRDefault="00052FF2" w:rsidP="00C6606F">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Draw sketches of shapes; </w:t>
      </w:r>
    </w:p>
    <w:p w14:paraId="0816C119" w14:textId="77777777" w:rsidR="001C778D" w:rsidRPr="00052361" w:rsidRDefault="001C778D" w:rsidP="001C778D">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Recall the definition of a circle; </w:t>
      </w:r>
    </w:p>
    <w:p w14:paraId="6BFA98C6" w14:textId="77777777" w:rsidR="001C778D" w:rsidRPr="00052361" w:rsidRDefault="001C778D" w:rsidP="001C778D">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Identify, name and draw parts of a circle including tangent, chord and segment</w:t>
      </w:r>
    </w:p>
    <w:p w14:paraId="07C3C2B8" w14:textId="77777777" w:rsidR="001C778D" w:rsidRPr="00052361" w:rsidRDefault="001C778D" w:rsidP="001C778D">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Identify name and draw arcs and sectors; </w:t>
      </w:r>
    </w:p>
    <w:p w14:paraId="000664EB" w14:textId="77777777" w:rsidR="00052FF2" w:rsidRPr="00052361" w:rsidRDefault="00052FF2" w:rsidP="00C6606F">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Name all quadrilaterals that have a specific property; </w:t>
      </w:r>
    </w:p>
    <w:p w14:paraId="105A490A" w14:textId="77777777" w:rsidR="00052FF2" w:rsidRPr="00052361" w:rsidRDefault="00052FF2" w:rsidP="00C6606F">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Identify quadrilaterals from everyday usage; </w:t>
      </w:r>
    </w:p>
    <w:p w14:paraId="72B0CAEA" w14:textId="77777777" w:rsidR="00052FF2" w:rsidRPr="00052361" w:rsidRDefault="00052FF2" w:rsidP="00C6606F">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Given some information about a shape on coordinate axes, complete the shape;</w:t>
      </w:r>
    </w:p>
    <w:p w14:paraId="0365690B" w14:textId="77777777" w:rsidR="00052FF2" w:rsidRPr="00052361" w:rsidRDefault="00052FF2" w:rsidP="00C6606F">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Classify quadrilaterals by their geometric properties; </w:t>
      </w:r>
    </w:p>
    <w:p w14:paraId="647B79F9" w14:textId="77777777" w:rsidR="00052FF2" w:rsidRPr="00052361" w:rsidRDefault="00052FF2" w:rsidP="00C6606F">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Understand and use the angle properties of quadrilaterals; </w:t>
      </w:r>
    </w:p>
    <w:p w14:paraId="3DF8291A" w14:textId="64212141" w:rsidR="00052FF2" w:rsidRPr="00052361" w:rsidRDefault="00052FF2" w:rsidP="00080A6E">
      <w:pPr>
        <w:pStyle w:val="ListParagraph"/>
        <w:numPr>
          <w:ilvl w:val="0"/>
          <w:numId w:val="28"/>
        </w:numPr>
        <w:spacing w:after="0"/>
        <w:jc w:val="both"/>
        <w:rPr>
          <w:rFonts w:ascii="Verdana" w:hAnsi="Verdana"/>
          <w:color w:val="000000" w:themeColor="text1"/>
          <w:sz w:val="20"/>
          <w:szCs w:val="20"/>
        </w:rPr>
      </w:pPr>
      <w:r w:rsidRPr="00052361">
        <w:rPr>
          <w:rFonts w:ascii="Verdana" w:hAnsi="Verdana"/>
          <w:color w:val="000000" w:themeColor="text1"/>
          <w:sz w:val="20"/>
          <w:szCs w:val="20"/>
        </w:rPr>
        <w:t>Use the fact that angle sum of a quadrilateral is 360°;</w:t>
      </w:r>
    </w:p>
    <w:p w14:paraId="6605AAEE" w14:textId="77777777" w:rsidR="00080A6E" w:rsidRPr="00052361" w:rsidRDefault="00080A6E" w:rsidP="00080A6E">
      <w:pPr>
        <w:pStyle w:val="ListParagraph"/>
        <w:spacing w:after="0"/>
        <w:ind w:left="360"/>
        <w:jc w:val="both"/>
        <w:rPr>
          <w:rFonts w:ascii="Verdana" w:hAnsi="Verdana"/>
          <w:color w:val="000000" w:themeColor="text1"/>
          <w:sz w:val="20"/>
          <w:szCs w:val="20"/>
        </w:rPr>
      </w:pPr>
    </w:p>
    <w:p w14:paraId="744D972B" w14:textId="77777777" w:rsidR="00052FF2" w:rsidRPr="00052361" w:rsidRDefault="00052FF2" w:rsidP="00052FF2">
      <w:pPr>
        <w:jc w:val="both"/>
        <w:rPr>
          <w:rFonts w:ascii="Verdana" w:hAnsi="Verdana"/>
          <w:b/>
          <w:color w:val="000000" w:themeColor="text1"/>
          <w:sz w:val="20"/>
          <w:szCs w:val="20"/>
        </w:rPr>
      </w:pPr>
      <w:r w:rsidRPr="00052361">
        <w:rPr>
          <w:rFonts w:ascii="Verdana" w:hAnsi="Verdana"/>
          <w:b/>
          <w:color w:val="000000" w:themeColor="text1"/>
          <w:sz w:val="20"/>
          <w:szCs w:val="20"/>
        </w:rPr>
        <w:t>POSSIBLE SUCCESS CRITERIA</w:t>
      </w:r>
    </w:p>
    <w:p w14:paraId="3CC3FD9D" w14:textId="4FDFD726" w:rsidR="00052FF2" w:rsidRPr="00052361" w:rsidRDefault="00052FF2" w:rsidP="00080A6E">
      <w:pPr>
        <w:spacing w:after="0"/>
        <w:jc w:val="both"/>
        <w:rPr>
          <w:rFonts w:ascii="Verdana" w:hAnsi="Verdana"/>
          <w:color w:val="000000" w:themeColor="text1"/>
          <w:sz w:val="20"/>
          <w:szCs w:val="20"/>
        </w:rPr>
      </w:pPr>
      <w:r w:rsidRPr="00052361">
        <w:rPr>
          <w:rFonts w:ascii="Verdana" w:hAnsi="Verdana"/>
          <w:color w:val="000000" w:themeColor="text1"/>
          <w:sz w:val="20"/>
          <w:szCs w:val="20"/>
        </w:rPr>
        <w:t>Name all quadrilaterals that have a specific property.</w:t>
      </w:r>
      <w:r w:rsidR="00080A6E" w:rsidRPr="00052361">
        <w:rPr>
          <w:rFonts w:ascii="Verdana" w:hAnsi="Verdana"/>
          <w:color w:val="000000" w:themeColor="text1"/>
          <w:sz w:val="20"/>
          <w:szCs w:val="20"/>
        </w:rPr>
        <w:t xml:space="preserve"> </w:t>
      </w:r>
    </w:p>
    <w:p w14:paraId="0641DFB8" w14:textId="77777777" w:rsidR="00052FF2" w:rsidRPr="00052361" w:rsidRDefault="00052FF2" w:rsidP="00052FF2">
      <w:pPr>
        <w:spacing w:after="0"/>
        <w:jc w:val="both"/>
        <w:rPr>
          <w:rFonts w:ascii="Verdana" w:hAnsi="Verdana"/>
          <w:color w:val="000000" w:themeColor="text1"/>
          <w:sz w:val="20"/>
          <w:szCs w:val="20"/>
        </w:rPr>
      </w:pPr>
    </w:p>
    <w:p w14:paraId="28303BC2" w14:textId="4B1E01B3" w:rsidR="00052FF2" w:rsidRDefault="00052FF2" w:rsidP="000451FE">
      <w:pPr>
        <w:jc w:val="both"/>
        <w:rPr>
          <w:rFonts w:ascii="Verdana" w:hAnsi="Verdana"/>
          <w:b/>
          <w:color w:val="000000" w:themeColor="text1"/>
          <w:sz w:val="20"/>
          <w:szCs w:val="20"/>
        </w:rPr>
      </w:pPr>
      <w:r w:rsidRPr="00052361">
        <w:rPr>
          <w:rFonts w:ascii="Verdana" w:hAnsi="Verdana"/>
          <w:b/>
          <w:color w:val="000000" w:themeColor="text1"/>
          <w:sz w:val="20"/>
          <w:szCs w:val="20"/>
        </w:rPr>
        <w:t>OPPORTUNITIES FOR REASONING/PROBLEM SOLVING</w:t>
      </w:r>
    </w:p>
    <w:p w14:paraId="2189AD8C" w14:textId="77777777" w:rsidR="00AA5A1D" w:rsidRPr="00024F40" w:rsidRDefault="00AA5A1D" w:rsidP="00024F40">
      <w:pPr>
        <w:pStyle w:val="CommentText"/>
        <w:spacing w:after="0"/>
        <w:rPr>
          <w:rFonts w:ascii="Verdana" w:hAnsi="Verdana"/>
        </w:rPr>
      </w:pPr>
      <w:r w:rsidRPr="00024F40">
        <w:rPr>
          <w:rFonts w:ascii="Verdana" w:hAnsi="Verdana"/>
        </w:rPr>
        <w:t>Show a student measuring an angle incorrectly (reading from the wrong side of the protractor. Ask students to explain how they can tell the answer is wrong using estimating.</w:t>
      </w:r>
    </w:p>
    <w:p w14:paraId="59341674" w14:textId="39D397AC" w:rsidR="00AA5A1D" w:rsidRPr="00DC5208" w:rsidRDefault="00AA5A1D" w:rsidP="00024F40">
      <w:pPr>
        <w:spacing w:after="0"/>
        <w:jc w:val="both"/>
        <w:rPr>
          <w:rFonts w:ascii="Verdana" w:hAnsi="Verdana"/>
          <w:b/>
          <w:color w:val="000000" w:themeColor="text1"/>
          <w:sz w:val="20"/>
          <w:szCs w:val="20"/>
        </w:rPr>
      </w:pPr>
      <w:r w:rsidRPr="00024F40">
        <w:rPr>
          <w:rFonts w:ascii="Verdana" w:hAnsi="Verdana"/>
          <w:sz w:val="20"/>
          <w:szCs w:val="20"/>
        </w:rPr>
        <w:t>Explain why a square is a type of rectangle, but a rectangle is not a type of square.</w:t>
      </w:r>
    </w:p>
    <w:p w14:paraId="4A080580" w14:textId="77777777" w:rsidR="00052FF2" w:rsidRPr="00052361" w:rsidRDefault="00052FF2" w:rsidP="000451FE">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What is the same, and what is different between families of polygons? </w:t>
      </w:r>
    </w:p>
    <w:p w14:paraId="30C7E2DB" w14:textId="77777777" w:rsidR="00052FF2" w:rsidRPr="00052361" w:rsidRDefault="00052FF2" w:rsidP="00052FF2">
      <w:pPr>
        <w:spacing w:after="0"/>
        <w:jc w:val="both"/>
        <w:rPr>
          <w:rFonts w:ascii="Verdana" w:hAnsi="Verdana"/>
          <w:color w:val="000000" w:themeColor="text1"/>
          <w:sz w:val="20"/>
          <w:szCs w:val="20"/>
        </w:rPr>
      </w:pPr>
    </w:p>
    <w:p w14:paraId="7F56BFD9" w14:textId="77777777" w:rsidR="00052FF2" w:rsidRPr="00052361" w:rsidRDefault="00052FF2" w:rsidP="00052FF2">
      <w:pPr>
        <w:jc w:val="both"/>
        <w:rPr>
          <w:rFonts w:ascii="Verdana" w:hAnsi="Verdana"/>
          <w:b/>
          <w:color w:val="000000" w:themeColor="text1"/>
          <w:sz w:val="20"/>
          <w:szCs w:val="20"/>
        </w:rPr>
      </w:pPr>
      <w:r w:rsidRPr="00052361">
        <w:rPr>
          <w:rFonts w:ascii="Verdana" w:hAnsi="Verdana"/>
          <w:b/>
          <w:color w:val="000000" w:themeColor="text1"/>
          <w:sz w:val="20"/>
          <w:szCs w:val="20"/>
        </w:rPr>
        <w:t>COMMON MISCONCEPTIONS</w:t>
      </w:r>
    </w:p>
    <w:p w14:paraId="3E0AF54C" w14:textId="77777777" w:rsidR="00052FF2" w:rsidRPr="00052361" w:rsidRDefault="00052FF2" w:rsidP="00052FF2">
      <w:pPr>
        <w:suppressAutoHyphens/>
        <w:spacing w:after="0"/>
        <w:jc w:val="both"/>
        <w:rPr>
          <w:rFonts w:ascii="Verdana" w:hAnsi="Verdana" w:cs="Lucida Sans Unicode"/>
          <w:color w:val="000000" w:themeColor="text1"/>
          <w:sz w:val="20"/>
          <w:szCs w:val="20"/>
        </w:rPr>
      </w:pPr>
      <w:r w:rsidRPr="00052361">
        <w:rPr>
          <w:rFonts w:ascii="Verdana" w:hAnsi="Verdana" w:cs="Lucida Sans Unicode"/>
          <w:color w:val="000000" w:themeColor="text1"/>
          <w:sz w:val="20"/>
          <w:szCs w:val="20"/>
        </w:rPr>
        <w:t>Pupils may believe, incorrectly, that perpendicular lines have to be horizontal/vertical or all triangles have rotational symmetry of order 3.</w:t>
      </w:r>
    </w:p>
    <w:p w14:paraId="04D93FAB" w14:textId="4EC42A34" w:rsidR="00052FF2" w:rsidRPr="00052361" w:rsidRDefault="00052FF2" w:rsidP="00080A6E">
      <w:pPr>
        <w:suppressAutoHyphens/>
        <w:spacing w:after="0"/>
        <w:jc w:val="both"/>
        <w:rPr>
          <w:rFonts w:ascii="Verdana" w:hAnsi="Verdana" w:cs="Lucida Sans Unicode"/>
          <w:color w:val="000000" w:themeColor="text1"/>
          <w:sz w:val="20"/>
          <w:szCs w:val="20"/>
        </w:rPr>
      </w:pPr>
      <w:r w:rsidRPr="00052361">
        <w:rPr>
          <w:rFonts w:ascii="Verdana" w:hAnsi="Verdana" w:cs="Lucida Sans Unicode"/>
          <w:color w:val="000000" w:themeColor="text1"/>
          <w:sz w:val="20"/>
          <w:szCs w:val="20"/>
        </w:rPr>
        <w:t>Some students will think that all trapezia are isosceles, or a square is only square if ‘horizontal’, or a ‘non-horizontal’ square is called a diamond.</w:t>
      </w:r>
    </w:p>
    <w:p w14:paraId="04605617" w14:textId="17C5DEFC" w:rsidR="001C778D" w:rsidRDefault="001C778D" w:rsidP="001C778D">
      <w:pPr>
        <w:spacing w:after="0"/>
        <w:jc w:val="both"/>
        <w:rPr>
          <w:rFonts w:ascii="Verdana" w:hAnsi="Verdana"/>
          <w:color w:val="000000" w:themeColor="text1"/>
          <w:sz w:val="20"/>
          <w:szCs w:val="20"/>
        </w:rPr>
      </w:pPr>
      <w:r w:rsidRPr="00052361">
        <w:rPr>
          <w:rFonts w:ascii="Verdana" w:hAnsi="Verdana"/>
          <w:color w:val="000000" w:themeColor="text1"/>
          <w:sz w:val="20"/>
          <w:szCs w:val="20"/>
        </w:rPr>
        <w:t>Diameter and radius are often confused</w:t>
      </w:r>
      <w:r w:rsidR="00DC5208">
        <w:rPr>
          <w:rFonts w:ascii="Verdana" w:hAnsi="Verdana"/>
          <w:color w:val="000000" w:themeColor="text1"/>
          <w:sz w:val="20"/>
          <w:szCs w:val="20"/>
        </w:rPr>
        <w:t xml:space="preserve">. </w:t>
      </w:r>
    </w:p>
    <w:p w14:paraId="0515BCB4" w14:textId="66E8D809" w:rsidR="00D21FEB" w:rsidRPr="00052361" w:rsidRDefault="00D21FEB" w:rsidP="001C778D">
      <w:pPr>
        <w:spacing w:after="0"/>
        <w:jc w:val="both"/>
        <w:rPr>
          <w:rFonts w:ascii="Verdana" w:hAnsi="Verdana"/>
          <w:color w:val="000000" w:themeColor="text1"/>
          <w:sz w:val="20"/>
          <w:szCs w:val="20"/>
        </w:rPr>
      </w:pPr>
      <w:r>
        <w:rPr>
          <w:rFonts w:ascii="Verdana" w:hAnsi="Verdana"/>
          <w:color w:val="000000" w:themeColor="text1"/>
          <w:sz w:val="20"/>
          <w:szCs w:val="20"/>
        </w:rPr>
        <w:t>Confusion between perpendicular and parallel lines – this is more to do with not understanding the properties of a perpendicular and parallel line.</w:t>
      </w:r>
    </w:p>
    <w:p w14:paraId="5693EFB8" w14:textId="77777777" w:rsidR="001C778D" w:rsidRPr="00052361" w:rsidRDefault="001C778D" w:rsidP="00080A6E">
      <w:pPr>
        <w:suppressAutoHyphens/>
        <w:spacing w:after="0"/>
        <w:jc w:val="both"/>
        <w:rPr>
          <w:rFonts w:ascii="Verdana" w:hAnsi="Verdana" w:cs="Lucida Sans Unicode"/>
          <w:color w:val="000000" w:themeColor="text1"/>
          <w:sz w:val="20"/>
          <w:szCs w:val="20"/>
        </w:rPr>
      </w:pPr>
    </w:p>
    <w:p w14:paraId="5DADA3C6" w14:textId="77777777" w:rsidR="00052FF2" w:rsidRPr="00052361" w:rsidRDefault="00052FF2" w:rsidP="00052FF2">
      <w:pPr>
        <w:jc w:val="both"/>
        <w:rPr>
          <w:rFonts w:ascii="Verdana" w:hAnsi="Verdana"/>
          <w:b/>
          <w:color w:val="000000" w:themeColor="text1"/>
          <w:sz w:val="20"/>
          <w:szCs w:val="20"/>
        </w:rPr>
      </w:pPr>
      <w:r w:rsidRPr="00052361">
        <w:rPr>
          <w:rFonts w:ascii="Verdana" w:hAnsi="Verdana"/>
          <w:b/>
          <w:color w:val="000000" w:themeColor="text1"/>
          <w:sz w:val="20"/>
          <w:szCs w:val="20"/>
        </w:rPr>
        <w:t>NOTES</w:t>
      </w:r>
    </w:p>
    <w:p w14:paraId="6970DC76"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Emphasise that diagrams in examinations are seldom drawn accurately. </w:t>
      </w:r>
    </w:p>
    <w:p w14:paraId="29C68C89"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Make sure drawings are neat, labelled and accurate.</w:t>
      </w:r>
    </w:p>
    <w:p w14:paraId="410A2C4D"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Give students lots of practice.</w:t>
      </w:r>
    </w:p>
    <w:p w14:paraId="3E525938"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Angles should be accurate to within 2°.</w:t>
      </w:r>
    </w:p>
    <w:p w14:paraId="78358B9D"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Investigate Rangoli patterns. </w:t>
      </w:r>
    </w:p>
    <w:p w14:paraId="3939F0CF"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Use tracing paper to assist with symmetry questions.</w:t>
      </w:r>
    </w:p>
    <w:p w14:paraId="7ED808E4"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Ask students to find their own examples of symmetry in real life.</w:t>
      </w:r>
    </w:p>
    <w:p w14:paraId="6AF1A62B"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have plenty of practice drawing examples to illustrate the properties and encourage them to check their drawings.</w:t>
      </w:r>
    </w:p>
    <w:p w14:paraId="53809F9A"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Emphasise the need to give geometric reasons when required.</w:t>
      </w:r>
    </w:p>
    <w:bookmarkEnd w:id="29"/>
    <w:p w14:paraId="0E7BD151" w14:textId="77777777" w:rsidR="00052FF2" w:rsidRPr="00052361" w:rsidRDefault="00052FF2" w:rsidP="00052FF2">
      <w:pPr>
        <w:spacing w:after="0"/>
        <w:jc w:val="both"/>
        <w:rPr>
          <w:rFonts w:ascii="Verdana" w:hAnsi="Verdana"/>
          <w:color w:val="000000" w:themeColor="text1"/>
          <w:sz w:val="20"/>
          <w:szCs w:val="20"/>
        </w:rPr>
      </w:pPr>
    </w:p>
    <w:p w14:paraId="3F19BECF" w14:textId="77777777" w:rsidR="00052FF2" w:rsidRPr="00052361" w:rsidRDefault="00052FF2" w:rsidP="00052FF2">
      <w:pPr>
        <w:spacing w:after="0"/>
        <w:jc w:val="both"/>
        <w:rPr>
          <w:rFonts w:ascii="Verdana" w:hAnsi="Verdana"/>
          <w:color w:val="000000" w:themeColor="text1"/>
          <w:sz w:val="20"/>
          <w:szCs w:val="20"/>
        </w:rPr>
      </w:pPr>
    </w:p>
    <w:p w14:paraId="0ACED438" w14:textId="77777777" w:rsidR="00052FF2" w:rsidRPr="00052361" w:rsidRDefault="00052FF2" w:rsidP="00052FF2">
      <w:pPr>
        <w:spacing w:after="0"/>
        <w:jc w:val="both"/>
        <w:rPr>
          <w:rFonts w:ascii="Verdana" w:hAnsi="Verdana"/>
          <w:color w:val="000000" w:themeColor="text1"/>
          <w:sz w:val="20"/>
          <w:szCs w:val="20"/>
        </w:rPr>
      </w:pPr>
    </w:p>
    <w:p w14:paraId="3BB0251C" w14:textId="77777777" w:rsidR="00052FF2" w:rsidRPr="00052361" w:rsidRDefault="00052FF2" w:rsidP="00052FF2">
      <w:pPr>
        <w:spacing w:after="0"/>
        <w:jc w:val="both"/>
        <w:rPr>
          <w:rFonts w:ascii="Verdana" w:hAnsi="Verdana"/>
          <w:color w:val="000000" w:themeColor="text1"/>
          <w:sz w:val="20"/>
          <w:szCs w:val="20"/>
        </w:rPr>
      </w:pPr>
    </w:p>
    <w:p w14:paraId="6F8C88EC" w14:textId="77777777" w:rsidR="00052FF2" w:rsidRPr="00D53529" w:rsidRDefault="00052FF2" w:rsidP="00052FF2">
      <w:pPr>
        <w:spacing w:after="0"/>
        <w:jc w:val="both"/>
        <w:rPr>
          <w:rFonts w:ascii="Verdana" w:hAnsi="Verdana"/>
          <w:color w:val="222A35" w:themeColor="text2" w:themeShade="80"/>
          <w:sz w:val="20"/>
          <w:szCs w:val="20"/>
        </w:rPr>
      </w:pPr>
    </w:p>
    <w:p w14:paraId="7D6DB932" w14:textId="77777777" w:rsidR="00052FF2" w:rsidRPr="00D53529" w:rsidRDefault="00052FF2" w:rsidP="00052FF2">
      <w:pPr>
        <w:spacing w:after="0"/>
        <w:jc w:val="both"/>
        <w:rPr>
          <w:rFonts w:ascii="Verdana" w:hAnsi="Verdana"/>
          <w:color w:val="222A35" w:themeColor="text2" w:themeShade="80"/>
          <w:sz w:val="20"/>
          <w:szCs w:val="20"/>
        </w:rPr>
      </w:pPr>
    </w:p>
    <w:p w14:paraId="0CE60700" w14:textId="77777777" w:rsidR="005E0BCE" w:rsidRPr="00D53529" w:rsidRDefault="005E0BCE">
      <w:bookmarkStart w:id="32" w:name="Unit8a"/>
      <w:r w:rsidRPr="00D53529">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936"/>
        <w:gridCol w:w="2520"/>
      </w:tblGrid>
      <w:tr w:rsidR="00D53529" w:rsidRPr="00D53529" w14:paraId="76C6776D" w14:textId="77777777" w:rsidTr="00D53529">
        <w:tc>
          <w:tcPr>
            <w:tcW w:w="3795" w:type="pct"/>
            <w:shd w:val="clear" w:color="auto" w:fill="000000" w:themeFill="text1"/>
            <w:vAlign w:val="center"/>
          </w:tcPr>
          <w:p w14:paraId="7566AFEB" w14:textId="48B618E6" w:rsidR="00052FF2" w:rsidRPr="00D53529" w:rsidRDefault="00052FF2" w:rsidP="00D73D20">
            <w:pPr>
              <w:rPr>
                <w:rFonts w:ascii="Verdana" w:hAnsi="Verdana"/>
                <w:b/>
                <w:color w:val="FFFFFF" w:themeColor="background1"/>
                <w:szCs w:val="24"/>
              </w:rPr>
            </w:pPr>
            <w:bookmarkStart w:id="33" w:name="WTUnit6" w:colFirst="0" w:colLast="1"/>
            <w:r w:rsidRPr="00D53529">
              <w:rPr>
                <w:color w:val="FFFFFF" w:themeColor="background1"/>
              </w:rPr>
              <w:br w:type="page"/>
            </w:r>
            <w:r w:rsidR="004C7E6E" w:rsidRPr="00D53529">
              <w:rPr>
                <w:rFonts w:ascii="Verdana" w:hAnsi="Verdana"/>
                <w:b/>
                <w:color w:val="FFFFFF" w:themeColor="background1"/>
                <w:szCs w:val="24"/>
              </w:rPr>
              <w:t>UNIT 6:</w:t>
            </w:r>
            <w:r w:rsidRPr="00D53529">
              <w:rPr>
                <w:rFonts w:ascii="Verdana" w:hAnsi="Verdana"/>
                <w:b/>
                <w:color w:val="FFFFFF" w:themeColor="background1"/>
                <w:szCs w:val="24"/>
              </w:rPr>
              <w:t xml:space="preserve"> Perimeter </w:t>
            </w:r>
            <w:r w:rsidR="004C7E6E" w:rsidRPr="00D53529">
              <w:rPr>
                <w:rFonts w:ascii="Verdana" w:hAnsi="Verdana"/>
                <w:b/>
                <w:color w:val="FFFFFF" w:themeColor="background1"/>
                <w:szCs w:val="24"/>
              </w:rPr>
              <w:t xml:space="preserve">and Area </w:t>
            </w:r>
          </w:p>
          <w:bookmarkEnd w:id="32"/>
          <w:p w14:paraId="7F77B4D7" w14:textId="44230B85" w:rsidR="00052FF2" w:rsidRPr="00D53529" w:rsidRDefault="00052FF2" w:rsidP="00D73D20">
            <w:pPr>
              <w:rPr>
                <w:rFonts w:ascii="Verdana" w:hAnsi="Verdana"/>
                <w:color w:val="FFFFFF" w:themeColor="background1"/>
                <w:szCs w:val="24"/>
              </w:rPr>
            </w:pPr>
          </w:p>
        </w:tc>
        <w:tc>
          <w:tcPr>
            <w:tcW w:w="1205" w:type="pct"/>
            <w:shd w:val="clear" w:color="auto" w:fill="000000" w:themeFill="text1"/>
          </w:tcPr>
          <w:p w14:paraId="2E61A0A8" w14:textId="77777777" w:rsidR="00052FF2" w:rsidRPr="00D53529" w:rsidRDefault="00052FF2" w:rsidP="00D73D20">
            <w:pPr>
              <w:jc w:val="right"/>
              <w:rPr>
                <w:rFonts w:ascii="Verdana" w:hAnsi="Verdana"/>
                <w:color w:val="FFFFFF" w:themeColor="background1"/>
                <w:szCs w:val="24"/>
              </w:rPr>
            </w:pPr>
            <w:r w:rsidRPr="00D53529">
              <w:rPr>
                <w:rFonts w:ascii="Verdana" w:hAnsi="Verdana"/>
                <w:b/>
                <w:color w:val="FFFFFF" w:themeColor="background1"/>
                <w:szCs w:val="24"/>
              </w:rPr>
              <w:t>Teaching time</w:t>
            </w:r>
          </w:p>
          <w:p w14:paraId="725D0CF1" w14:textId="1095AEC3" w:rsidR="00052FF2" w:rsidRPr="00D53529" w:rsidRDefault="0013323A" w:rsidP="00D73D20">
            <w:pPr>
              <w:jc w:val="right"/>
              <w:rPr>
                <w:rFonts w:ascii="Verdana" w:hAnsi="Verdana"/>
                <w:color w:val="FFFFFF" w:themeColor="background1"/>
                <w:szCs w:val="24"/>
              </w:rPr>
            </w:pPr>
            <w:r w:rsidRPr="00D53529">
              <w:rPr>
                <w:rFonts w:ascii="Verdana" w:hAnsi="Verdana"/>
                <w:color w:val="FFFFFF" w:themeColor="background1"/>
                <w:szCs w:val="24"/>
              </w:rPr>
              <w:t>TBC</w:t>
            </w:r>
          </w:p>
        </w:tc>
      </w:tr>
    </w:tbl>
    <w:bookmarkEnd w:id="33"/>
    <w:p w14:paraId="6D056716" w14:textId="07B83AA0" w:rsidR="00DA38F9" w:rsidRPr="00052361" w:rsidRDefault="00D53529" w:rsidP="00095DAA">
      <w:pPr>
        <w:spacing w:before="240"/>
        <w:rPr>
          <w:rFonts w:ascii="Verdana" w:hAnsi="Verdana"/>
          <w:b/>
          <w:color w:val="000000" w:themeColor="text1"/>
          <w:sz w:val="20"/>
          <w:szCs w:val="20"/>
        </w:rPr>
      </w:pPr>
      <w:r w:rsidRPr="00052361">
        <w:rPr>
          <w:rFonts w:ascii="Verdana" w:hAnsi="Verdana"/>
          <w:b/>
          <w:color w:val="000000" w:themeColor="text1"/>
          <w:sz w:val="20"/>
          <w:szCs w:val="20"/>
        </w:rPr>
        <w:t>PR</w:t>
      </w:r>
      <w:r w:rsidR="00DA38F9" w:rsidRPr="00052361">
        <w:rPr>
          <w:rFonts w:ascii="Verdana" w:hAnsi="Verdana"/>
          <w:b/>
          <w:color w:val="000000" w:themeColor="text1"/>
          <w:sz w:val="20"/>
          <w:szCs w:val="20"/>
        </w:rPr>
        <w:t>IOR KNOWLEDGE</w:t>
      </w:r>
    </w:p>
    <w:p w14:paraId="0350AAE9" w14:textId="77777777" w:rsidR="00DA38F9" w:rsidRPr="00052361" w:rsidRDefault="00DA38F9" w:rsidP="00DA38F9">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be able to measure lines and recall the names of 2D shapes.</w:t>
      </w:r>
    </w:p>
    <w:p w14:paraId="48B9601F" w14:textId="77777777" w:rsidR="00DA38F9" w:rsidRPr="00052361" w:rsidRDefault="00DA38F9" w:rsidP="00DA38F9">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be able to use strategies for multiplying and dividing by powers of 10.</w:t>
      </w:r>
    </w:p>
    <w:p w14:paraId="0AA956F1" w14:textId="77777777" w:rsidR="00DA38F9" w:rsidRPr="00052361" w:rsidRDefault="00DA38F9" w:rsidP="00DA38F9">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be able to find areas by counting squares and volumes by counting cubes.</w:t>
      </w:r>
    </w:p>
    <w:p w14:paraId="1D78FF38" w14:textId="77777777" w:rsidR="00DA38F9" w:rsidRPr="00052361" w:rsidRDefault="00DA38F9" w:rsidP="00DA38F9">
      <w:pPr>
        <w:spacing w:after="0"/>
        <w:jc w:val="both"/>
        <w:rPr>
          <w:rFonts w:ascii="Verdana" w:hAnsi="Verdana"/>
          <w:color w:val="000000" w:themeColor="text1"/>
          <w:sz w:val="20"/>
          <w:szCs w:val="20"/>
        </w:rPr>
      </w:pPr>
      <w:r w:rsidRPr="00052361">
        <w:rPr>
          <w:rFonts w:ascii="Verdana" w:hAnsi="Verdana"/>
          <w:color w:val="000000" w:themeColor="text1"/>
          <w:sz w:val="20"/>
          <w:szCs w:val="20"/>
        </w:rPr>
        <w:t>Students should be able to interpret scales on a range of measuring instruments.</w:t>
      </w:r>
    </w:p>
    <w:p w14:paraId="45E3CC81" w14:textId="77777777" w:rsidR="00DA38F9" w:rsidRPr="00052361" w:rsidRDefault="00DA38F9" w:rsidP="00DA38F9">
      <w:pPr>
        <w:spacing w:after="0"/>
        <w:jc w:val="both"/>
        <w:rPr>
          <w:rFonts w:ascii="Verdana" w:hAnsi="Verdana"/>
          <w:color w:val="000000" w:themeColor="text1"/>
          <w:sz w:val="20"/>
          <w:szCs w:val="20"/>
        </w:rPr>
      </w:pPr>
    </w:p>
    <w:p w14:paraId="4F293D70" w14:textId="77777777" w:rsidR="00DA38F9" w:rsidRPr="00052361" w:rsidRDefault="00DA38F9" w:rsidP="00DA38F9">
      <w:pPr>
        <w:rPr>
          <w:rFonts w:ascii="Verdana" w:hAnsi="Verdana"/>
          <w:b/>
          <w:color w:val="000000" w:themeColor="text1"/>
          <w:sz w:val="20"/>
          <w:szCs w:val="20"/>
        </w:rPr>
      </w:pPr>
      <w:r w:rsidRPr="00052361">
        <w:rPr>
          <w:rFonts w:ascii="Verdana" w:hAnsi="Verdana"/>
          <w:b/>
          <w:color w:val="000000" w:themeColor="text1"/>
          <w:sz w:val="20"/>
          <w:szCs w:val="20"/>
        </w:rPr>
        <w:t>KEYWORDS</w:t>
      </w:r>
    </w:p>
    <w:p w14:paraId="7C26E3F3" w14:textId="77777777" w:rsidR="00DA38F9" w:rsidRPr="00052361" w:rsidRDefault="00DA38F9" w:rsidP="00DA38F9">
      <w:pPr>
        <w:spacing w:after="0"/>
        <w:jc w:val="both"/>
        <w:rPr>
          <w:rFonts w:ascii="Verdana" w:hAnsi="Verdana"/>
          <w:color w:val="000000" w:themeColor="text1"/>
          <w:sz w:val="20"/>
          <w:szCs w:val="20"/>
        </w:rPr>
      </w:pPr>
      <w:r w:rsidRPr="00052361">
        <w:rPr>
          <w:rFonts w:ascii="Verdana" w:hAnsi="Verdana"/>
          <w:color w:val="000000" w:themeColor="text1"/>
          <w:sz w:val="20"/>
          <w:szCs w:val="20"/>
        </w:rPr>
        <w:t>Triangle, rectangle, parallelogram, trapezium, area, perimeter, formula, length, width, prism, compound, measurement, polygon, cuboid, volume, symmetry, vertices, edge, face, units, conversion</w:t>
      </w:r>
    </w:p>
    <w:p w14:paraId="36E096CC" w14:textId="1DBE85CA" w:rsidR="00052FF2" w:rsidRPr="00052361" w:rsidRDefault="00052FF2" w:rsidP="00052FF2">
      <w:pPr>
        <w:spacing w:before="240"/>
        <w:jc w:val="both"/>
        <w:rPr>
          <w:rFonts w:ascii="Verdana" w:hAnsi="Verdana"/>
          <w:color w:val="000000" w:themeColor="text1"/>
          <w:sz w:val="20"/>
          <w:szCs w:val="20"/>
        </w:rPr>
      </w:pPr>
      <w:r w:rsidRPr="00052361">
        <w:rPr>
          <w:rFonts w:ascii="Verdana" w:hAnsi="Verdana"/>
          <w:b/>
          <w:color w:val="000000" w:themeColor="text1"/>
          <w:sz w:val="20"/>
          <w:szCs w:val="20"/>
        </w:rPr>
        <w:t>OBJECTIVES</w:t>
      </w:r>
    </w:p>
    <w:p w14:paraId="6105CFDF"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By the end of the sub-unit, students should be able to: </w:t>
      </w:r>
    </w:p>
    <w:p w14:paraId="37048DF5" w14:textId="77777777" w:rsidR="00052FF2" w:rsidRPr="00052361" w:rsidRDefault="00052FF2" w:rsidP="00C6606F">
      <w:pPr>
        <w:pStyle w:val="ListParagraph"/>
        <w:numPr>
          <w:ilvl w:val="0"/>
          <w:numId w:val="3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Indicate given values on a scale, including decimal value; </w:t>
      </w:r>
    </w:p>
    <w:p w14:paraId="44C6B1B7" w14:textId="77777777" w:rsidR="00052FF2" w:rsidRPr="00052361" w:rsidRDefault="00052FF2" w:rsidP="00C6606F">
      <w:pPr>
        <w:pStyle w:val="ListParagraph"/>
        <w:numPr>
          <w:ilvl w:val="0"/>
          <w:numId w:val="3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Know that measurements using real numbers depend upon the choice of unit; </w:t>
      </w:r>
    </w:p>
    <w:p w14:paraId="159C9EC9" w14:textId="77777777" w:rsidR="00052FF2" w:rsidRPr="00052361" w:rsidRDefault="00052FF2" w:rsidP="00C6606F">
      <w:pPr>
        <w:pStyle w:val="ListParagraph"/>
        <w:numPr>
          <w:ilvl w:val="0"/>
          <w:numId w:val="3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Convert between units of measure within one system, including time; </w:t>
      </w:r>
    </w:p>
    <w:p w14:paraId="34844EAD" w14:textId="69D0A6A2" w:rsidR="00052FF2" w:rsidRPr="00052361" w:rsidRDefault="00052FF2" w:rsidP="00C6606F">
      <w:pPr>
        <w:pStyle w:val="ListParagraph"/>
        <w:numPr>
          <w:ilvl w:val="0"/>
          <w:numId w:val="3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Convert metric units to metric units; </w:t>
      </w:r>
      <w:r w:rsidR="00B15B84" w:rsidRPr="00052361">
        <w:rPr>
          <w:rFonts w:ascii="Verdana" w:hAnsi="Verdana"/>
          <w:color w:val="000000" w:themeColor="text1"/>
          <w:sz w:val="20"/>
          <w:szCs w:val="20"/>
        </w:rPr>
        <w:t>Use a variety of metric measures;</w:t>
      </w:r>
    </w:p>
    <w:p w14:paraId="52CB0B87" w14:textId="77777777" w:rsidR="00052FF2" w:rsidRPr="00052361" w:rsidRDefault="00052FF2" w:rsidP="00C6606F">
      <w:pPr>
        <w:pStyle w:val="ListParagraph"/>
        <w:numPr>
          <w:ilvl w:val="0"/>
          <w:numId w:val="3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Make sensible estimates of a range of measures in everyday settings; </w:t>
      </w:r>
    </w:p>
    <w:p w14:paraId="52861B39" w14:textId="77777777" w:rsidR="00052FF2" w:rsidRPr="00052361" w:rsidRDefault="00052FF2" w:rsidP="00C6606F">
      <w:pPr>
        <w:pStyle w:val="ListParagraph"/>
        <w:numPr>
          <w:ilvl w:val="0"/>
          <w:numId w:val="3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Measure shapes to find perimeters and areas using a range of scales; </w:t>
      </w:r>
    </w:p>
    <w:p w14:paraId="7DCF4A19" w14:textId="77777777" w:rsidR="00052FF2" w:rsidRPr="00052361" w:rsidRDefault="00052FF2" w:rsidP="00C6606F">
      <w:pPr>
        <w:pStyle w:val="ListParagraph"/>
        <w:numPr>
          <w:ilvl w:val="0"/>
          <w:numId w:val="3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Find the perimeter of rectangles and triangles; </w:t>
      </w:r>
    </w:p>
    <w:p w14:paraId="145A8C9B" w14:textId="77777777" w:rsidR="00052FF2" w:rsidRPr="00052361" w:rsidRDefault="00052FF2" w:rsidP="00C6606F">
      <w:pPr>
        <w:pStyle w:val="ListParagraph"/>
        <w:numPr>
          <w:ilvl w:val="0"/>
          <w:numId w:val="3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Find the perimeter of parallelograms and trapezia; </w:t>
      </w:r>
    </w:p>
    <w:p w14:paraId="70D0E2F5" w14:textId="77777777" w:rsidR="00052FF2" w:rsidRPr="00052361" w:rsidRDefault="00052FF2" w:rsidP="00C6606F">
      <w:pPr>
        <w:pStyle w:val="ListParagraph"/>
        <w:numPr>
          <w:ilvl w:val="0"/>
          <w:numId w:val="3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Find the perimeter of compound shapes; </w:t>
      </w:r>
    </w:p>
    <w:p w14:paraId="451E5C1A" w14:textId="74904375" w:rsidR="00052FF2" w:rsidRPr="00052361" w:rsidRDefault="00052FF2" w:rsidP="000451FE">
      <w:pPr>
        <w:pStyle w:val="ListParagraph"/>
        <w:numPr>
          <w:ilvl w:val="0"/>
          <w:numId w:val="3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Recall and use the formulae for the area of a triangle and rectangle; </w:t>
      </w:r>
    </w:p>
    <w:p w14:paraId="38C03866" w14:textId="77777777" w:rsidR="00052FF2" w:rsidRPr="00052361" w:rsidRDefault="00052FF2" w:rsidP="00C6606F">
      <w:pPr>
        <w:pStyle w:val="ListParagraph"/>
        <w:numPr>
          <w:ilvl w:val="0"/>
          <w:numId w:val="3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Find the area of a trapezium and recall the formula; </w:t>
      </w:r>
    </w:p>
    <w:p w14:paraId="41406A8F" w14:textId="77777777" w:rsidR="00052FF2" w:rsidRPr="00052361" w:rsidRDefault="00052FF2" w:rsidP="00C6606F">
      <w:pPr>
        <w:pStyle w:val="ListParagraph"/>
        <w:numPr>
          <w:ilvl w:val="0"/>
          <w:numId w:val="31"/>
        </w:numPr>
        <w:spacing w:after="0"/>
        <w:ind w:left="357" w:hanging="357"/>
        <w:jc w:val="both"/>
        <w:rPr>
          <w:rFonts w:ascii="Verdana" w:hAnsi="Verdana"/>
          <w:color w:val="000000" w:themeColor="text1"/>
          <w:sz w:val="20"/>
          <w:szCs w:val="20"/>
        </w:rPr>
      </w:pPr>
      <w:r w:rsidRPr="00052361">
        <w:rPr>
          <w:rFonts w:ascii="Verdana" w:hAnsi="Verdana"/>
          <w:color w:val="000000" w:themeColor="text1"/>
          <w:sz w:val="20"/>
          <w:szCs w:val="20"/>
        </w:rPr>
        <w:t xml:space="preserve">Find the area of a parallelogram; </w:t>
      </w:r>
    </w:p>
    <w:p w14:paraId="50D34ADE" w14:textId="77777777" w:rsidR="00052FF2" w:rsidRPr="00052361" w:rsidRDefault="00052FF2" w:rsidP="00052FF2">
      <w:pPr>
        <w:spacing w:after="0"/>
        <w:jc w:val="both"/>
        <w:rPr>
          <w:rFonts w:ascii="Verdana" w:hAnsi="Verdana"/>
          <w:b/>
          <w:color w:val="000000" w:themeColor="text1"/>
          <w:sz w:val="20"/>
          <w:szCs w:val="20"/>
        </w:rPr>
      </w:pPr>
    </w:p>
    <w:p w14:paraId="54EC0C1A" w14:textId="77777777" w:rsidR="00052FF2" w:rsidRPr="00052361" w:rsidRDefault="00052FF2" w:rsidP="00052FF2">
      <w:pPr>
        <w:jc w:val="both"/>
        <w:rPr>
          <w:rFonts w:ascii="Verdana" w:hAnsi="Verdana"/>
          <w:b/>
          <w:color w:val="000000" w:themeColor="text1"/>
          <w:sz w:val="20"/>
          <w:szCs w:val="20"/>
        </w:rPr>
      </w:pPr>
      <w:r w:rsidRPr="00052361">
        <w:rPr>
          <w:rFonts w:ascii="Verdana" w:hAnsi="Verdana"/>
          <w:b/>
          <w:color w:val="000000" w:themeColor="text1"/>
          <w:sz w:val="20"/>
          <w:szCs w:val="20"/>
        </w:rPr>
        <w:t>POSSIBLE SUCCESS CRITERIA</w:t>
      </w:r>
    </w:p>
    <w:p w14:paraId="7E991908"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Find the area/perimeter of a given shape, stating the correct units.</w:t>
      </w:r>
    </w:p>
    <w:p w14:paraId="52625512" w14:textId="77777777" w:rsidR="00052FF2" w:rsidRPr="00052361" w:rsidRDefault="00052FF2" w:rsidP="00052FF2">
      <w:pPr>
        <w:spacing w:after="0"/>
        <w:jc w:val="both"/>
        <w:rPr>
          <w:rFonts w:ascii="Verdana" w:hAnsi="Verdana"/>
          <w:color w:val="000000" w:themeColor="text1"/>
          <w:sz w:val="20"/>
          <w:szCs w:val="20"/>
        </w:rPr>
      </w:pPr>
    </w:p>
    <w:p w14:paraId="21667579" w14:textId="4AE18536" w:rsidR="00052FF2" w:rsidRDefault="00052FF2" w:rsidP="000451FE">
      <w:pPr>
        <w:jc w:val="both"/>
        <w:rPr>
          <w:rFonts w:ascii="Verdana" w:hAnsi="Verdana"/>
          <w:b/>
          <w:color w:val="000000" w:themeColor="text1"/>
          <w:sz w:val="20"/>
          <w:szCs w:val="20"/>
        </w:rPr>
      </w:pPr>
      <w:r w:rsidRPr="00052361">
        <w:rPr>
          <w:rFonts w:ascii="Verdana" w:hAnsi="Verdana"/>
          <w:b/>
          <w:color w:val="000000" w:themeColor="text1"/>
          <w:sz w:val="20"/>
          <w:szCs w:val="20"/>
        </w:rPr>
        <w:t>OPPORTUNITIES FOR REASONING/PROBLEM SOLVING</w:t>
      </w:r>
    </w:p>
    <w:p w14:paraId="31C564C7" w14:textId="26F51AAF" w:rsidR="00AA5A1D" w:rsidRPr="00024F40" w:rsidRDefault="00DC5208" w:rsidP="00024F40">
      <w:pPr>
        <w:pStyle w:val="CommentText"/>
        <w:spacing w:after="0"/>
        <w:rPr>
          <w:rFonts w:ascii="Verdana" w:hAnsi="Verdana"/>
        </w:rPr>
      </w:pPr>
      <w:r>
        <w:rPr>
          <w:rFonts w:ascii="Verdana" w:hAnsi="Verdana"/>
        </w:rPr>
        <w:t>C</w:t>
      </w:r>
      <w:r w:rsidR="00AA5A1D" w:rsidRPr="00024F40">
        <w:rPr>
          <w:rFonts w:ascii="Verdana" w:hAnsi="Verdana"/>
        </w:rPr>
        <w:t>omparing the height of a person to the height of anything else.</w:t>
      </w:r>
    </w:p>
    <w:p w14:paraId="48C03DBC" w14:textId="7CB7EF0C" w:rsidR="00AA5A1D" w:rsidRPr="00DC5208" w:rsidRDefault="00AA5A1D" w:rsidP="00024F40">
      <w:pPr>
        <w:spacing w:after="0"/>
        <w:jc w:val="both"/>
        <w:rPr>
          <w:rFonts w:ascii="Verdana" w:hAnsi="Verdana"/>
          <w:b/>
          <w:color w:val="000000" w:themeColor="text1"/>
          <w:sz w:val="20"/>
          <w:szCs w:val="20"/>
        </w:rPr>
      </w:pPr>
      <w:r w:rsidRPr="00024F40">
        <w:rPr>
          <w:rFonts w:ascii="Verdana" w:hAnsi="Verdana"/>
          <w:sz w:val="20"/>
          <w:szCs w:val="20"/>
        </w:rPr>
        <w:t>Using the perimeter of a square to work out the area</w:t>
      </w:r>
    </w:p>
    <w:p w14:paraId="72B565F1" w14:textId="2EF3E617" w:rsidR="00052FF2" w:rsidRPr="00DC5208" w:rsidRDefault="00052FF2" w:rsidP="00024F40">
      <w:pPr>
        <w:spacing w:after="0"/>
        <w:jc w:val="both"/>
        <w:rPr>
          <w:rFonts w:ascii="Verdana" w:hAnsi="Verdana"/>
          <w:color w:val="000000" w:themeColor="text1"/>
          <w:sz w:val="20"/>
          <w:szCs w:val="20"/>
        </w:rPr>
      </w:pPr>
      <w:r w:rsidRPr="00DC5208">
        <w:rPr>
          <w:rFonts w:ascii="Verdana" w:hAnsi="Verdana"/>
          <w:color w:val="000000" w:themeColor="text1"/>
          <w:sz w:val="20"/>
          <w:szCs w:val="20"/>
        </w:rPr>
        <w:t xml:space="preserve">Given two 2D that shapes have equal areas, work out all the dimensions of the sides of the shapes. </w:t>
      </w:r>
    </w:p>
    <w:p w14:paraId="644A99B0" w14:textId="77777777" w:rsidR="00105D34" w:rsidRPr="00052361" w:rsidRDefault="00105D34" w:rsidP="00024F40">
      <w:pPr>
        <w:spacing w:after="0"/>
        <w:jc w:val="both"/>
        <w:rPr>
          <w:rFonts w:ascii="Verdana" w:hAnsi="Verdana"/>
          <w:color w:val="000000" w:themeColor="text1"/>
          <w:sz w:val="20"/>
          <w:szCs w:val="20"/>
        </w:rPr>
      </w:pPr>
      <w:r w:rsidRPr="00DC5208">
        <w:rPr>
          <w:rFonts w:ascii="Verdana" w:hAnsi="Verdana"/>
          <w:color w:val="000000" w:themeColor="text1"/>
          <w:sz w:val="20"/>
          <w:szCs w:val="20"/>
        </w:rPr>
        <w:t>Problems involving straight-forward and compound shapes in a real-life context should be explored to reinforce the concept</w:t>
      </w:r>
      <w:r w:rsidRPr="00052361">
        <w:rPr>
          <w:rFonts w:ascii="Verdana" w:hAnsi="Verdana"/>
          <w:color w:val="000000" w:themeColor="text1"/>
          <w:sz w:val="20"/>
          <w:szCs w:val="20"/>
        </w:rPr>
        <w:t xml:space="preserve"> of area. For example, the floor plan of a garden linked to the purchase of grass seed. </w:t>
      </w:r>
    </w:p>
    <w:p w14:paraId="5DCEDEEA" w14:textId="77777777" w:rsidR="00105D34" w:rsidRPr="00052361" w:rsidRDefault="00105D34" w:rsidP="000451FE">
      <w:pPr>
        <w:spacing w:after="0"/>
        <w:jc w:val="both"/>
        <w:rPr>
          <w:rFonts w:ascii="Verdana" w:hAnsi="Verdana"/>
          <w:color w:val="000000" w:themeColor="text1"/>
          <w:sz w:val="20"/>
          <w:szCs w:val="20"/>
        </w:rPr>
      </w:pPr>
    </w:p>
    <w:p w14:paraId="5B735D9C" w14:textId="77777777" w:rsidR="00052FF2" w:rsidRPr="00052361" w:rsidRDefault="00052FF2" w:rsidP="00052FF2">
      <w:pPr>
        <w:jc w:val="both"/>
        <w:rPr>
          <w:rFonts w:ascii="Verdana" w:hAnsi="Verdana"/>
          <w:b/>
          <w:color w:val="000000" w:themeColor="text1"/>
          <w:sz w:val="20"/>
          <w:szCs w:val="20"/>
        </w:rPr>
      </w:pPr>
      <w:r w:rsidRPr="00052361">
        <w:rPr>
          <w:rFonts w:ascii="Verdana" w:hAnsi="Verdana"/>
          <w:b/>
          <w:color w:val="000000" w:themeColor="text1"/>
          <w:sz w:val="20"/>
          <w:szCs w:val="20"/>
        </w:rPr>
        <w:t>COMMON MISCONCEPTIONS</w:t>
      </w:r>
    </w:p>
    <w:p w14:paraId="73DB1797"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Shapes involving missing lengths of sides often result in incorrect answers. </w:t>
      </w:r>
    </w:p>
    <w:p w14:paraId="3724E79A" w14:textId="00816FA6" w:rsidR="00052FF2"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 xml:space="preserve">Students often confuse perimeter and area. </w:t>
      </w:r>
    </w:p>
    <w:p w14:paraId="00A4DA59" w14:textId="4CF69ABF" w:rsidR="002B74C5" w:rsidRPr="00052361" w:rsidRDefault="002B74C5" w:rsidP="00052FF2">
      <w:pPr>
        <w:spacing w:after="0"/>
        <w:jc w:val="both"/>
        <w:rPr>
          <w:rFonts w:ascii="Verdana" w:hAnsi="Verdana"/>
          <w:color w:val="000000" w:themeColor="text1"/>
          <w:sz w:val="20"/>
          <w:szCs w:val="20"/>
        </w:rPr>
      </w:pPr>
      <w:r>
        <w:rPr>
          <w:rFonts w:ascii="Verdana" w:hAnsi="Verdana"/>
          <w:color w:val="000000" w:themeColor="text1"/>
          <w:sz w:val="20"/>
          <w:szCs w:val="20"/>
        </w:rPr>
        <w:t>Not using algebra correctly i.e. missing lengths.</w:t>
      </w:r>
    </w:p>
    <w:p w14:paraId="1DD5E094" w14:textId="77777777" w:rsidR="00052FF2" w:rsidRPr="00052361" w:rsidRDefault="00052FF2" w:rsidP="00052FF2">
      <w:pPr>
        <w:spacing w:after="0"/>
        <w:jc w:val="both"/>
        <w:rPr>
          <w:rFonts w:ascii="Verdana" w:hAnsi="Verdana"/>
          <w:b/>
          <w:color w:val="000000" w:themeColor="text1"/>
          <w:sz w:val="20"/>
          <w:szCs w:val="20"/>
        </w:rPr>
      </w:pPr>
    </w:p>
    <w:p w14:paraId="31155B3E" w14:textId="77777777" w:rsidR="00052FF2" w:rsidRPr="00052361" w:rsidRDefault="00052FF2" w:rsidP="00052FF2">
      <w:pPr>
        <w:jc w:val="both"/>
        <w:rPr>
          <w:rFonts w:ascii="Verdana" w:hAnsi="Verdana"/>
          <w:b/>
          <w:color w:val="000000" w:themeColor="text1"/>
          <w:sz w:val="20"/>
          <w:szCs w:val="20"/>
        </w:rPr>
      </w:pPr>
      <w:r w:rsidRPr="00052361">
        <w:rPr>
          <w:rFonts w:ascii="Verdana" w:hAnsi="Verdana"/>
          <w:b/>
          <w:color w:val="000000" w:themeColor="text1"/>
          <w:sz w:val="20"/>
          <w:szCs w:val="20"/>
        </w:rPr>
        <w:t>NOTES</w:t>
      </w:r>
    </w:p>
    <w:p w14:paraId="1B5A2C52" w14:textId="77777777" w:rsidR="00052FF2" w:rsidRPr="00052361" w:rsidRDefault="00052FF2" w:rsidP="00052FF2">
      <w:pPr>
        <w:spacing w:after="0"/>
        <w:jc w:val="both"/>
        <w:rPr>
          <w:rFonts w:ascii="Verdana" w:hAnsi="Verdana"/>
          <w:color w:val="000000" w:themeColor="text1"/>
          <w:sz w:val="20"/>
          <w:szCs w:val="20"/>
        </w:rPr>
      </w:pPr>
      <w:bookmarkStart w:id="34" w:name="_Hlk515743388"/>
      <w:r w:rsidRPr="00052361">
        <w:rPr>
          <w:rFonts w:ascii="Verdana" w:hAnsi="Verdana"/>
          <w:color w:val="000000" w:themeColor="text1"/>
          <w:sz w:val="20"/>
          <w:szCs w:val="20"/>
        </w:rPr>
        <w:t>Use questions that involve different metric measures that need converting.</w:t>
      </w:r>
    </w:p>
    <w:bookmarkEnd w:id="34"/>
    <w:p w14:paraId="6D63149C" w14:textId="77777777" w:rsidR="00052FF2" w:rsidRPr="00052361" w:rsidRDefault="00052FF2" w:rsidP="00052FF2">
      <w:pPr>
        <w:spacing w:after="0"/>
        <w:jc w:val="both"/>
        <w:rPr>
          <w:rFonts w:ascii="Verdana" w:hAnsi="Verdana"/>
          <w:color w:val="000000" w:themeColor="text1"/>
          <w:sz w:val="20"/>
          <w:szCs w:val="20"/>
        </w:rPr>
      </w:pPr>
      <w:r w:rsidRPr="00052361">
        <w:rPr>
          <w:rFonts w:ascii="Verdana" w:hAnsi="Verdana"/>
          <w:color w:val="000000" w:themeColor="text1"/>
          <w:sz w:val="20"/>
          <w:szCs w:val="20"/>
        </w:rPr>
        <w:t>Measurement is essentially a practical activity: use a range of everyday shapes to bring reality to lessons.</w:t>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237"/>
        <w:gridCol w:w="2219"/>
      </w:tblGrid>
      <w:tr w:rsidR="00D53529" w:rsidRPr="00D53529" w14:paraId="13D66112" w14:textId="77777777" w:rsidTr="00D53529">
        <w:tc>
          <w:tcPr>
            <w:tcW w:w="3939" w:type="pct"/>
            <w:shd w:val="clear" w:color="auto" w:fill="000000" w:themeFill="text1"/>
            <w:vAlign w:val="center"/>
          </w:tcPr>
          <w:p w14:paraId="3E5C5E03" w14:textId="6F2F08A7" w:rsidR="00052FF2" w:rsidRPr="00D53529" w:rsidRDefault="005E0BCE" w:rsidP="00D73D20">
            <w:pPr>
              <w:rPr>
                <w:rFonts w:ascii="Verdana" w:hAnsi="Verdana"/>
                <w:b/>
                <w:color w:val="FFFFFF" w:themeColor="background1"/>
                <w:szCs w:val="24"/>
              </w:rPr>
            </w:pPr>
            <w:bookmarkStart w:id="35" w:name="Unit8b"/>
            <w:bookmarkStart w:id="36" w:name="WTUnit7" w:colFirst="0" w:colLast="1"/>
            <w:r w:rsidRPr="00D53529">
              <w:br w:type="page"/>
            </w:r>
            <w:r w:rsidR="004C7E6E" w:rsidRPr="00D53529">
              <w:rPr>
                <w:rFonts w:ascii="Verdana" w:hAnsi="Verdana"/>
                <w:b/>
                <w:color w:val="FFFFFF" w:themeColor="background1"/>
                <w:szCs w:val="24"/>
              </w:rPr>
              <w:t>UNIT 7:</w:t>
            </w:r>
            <w:r w:rsidR="00052FF2" w:rsidRPr="00D53529">
              <w:rPr>
                <w:rFonts w:ascii="Verdana" w:hAnsi="Verdana"/>
                <w:b/>
                <w:color w:val="FFFFFF" w:themeColor="background1"/>
                <w:szCs w:val="24"/>
              </w:rPr>
              <w:t xml:space="preserve"> 3D forms</w:t>
            </w:r>
          </w:p>
          <w:bookmarkEnd w:id="35"/>
          <w:p w14:paraId="788F6FA1" w14:textId="68B40610" w:rsidR="00052FF2" w:rsidRPr="00D53529" w:rsidRDefault="00052FF2" w:rsidP="00D73D20">
            <w:pPr>
              <w:rPr>
                <w:rFonts w:ascii="Verdana" w:hAnsi="Verdana"/>
                <w:color w:val="FFFFFF" w:themeColor="background1"/>
                <w:szCs w:val="24"/>
              </w:rPr>
            </w:pPr>
          </w:p>
        </w:tc>
        <w:tc>
          <w:tcPr>
            <w:tcW w:w="1061" w:type="pct"/>
            <w:shd w:val="clear" w:color="auto" w:fill="000000" w:themeFill="text1"/>
          </w:tcPr>
          <w:p w14:paraId="31BA6BD3" w14:textId="77777777" w:rsidR="00052FF2" w:rsidRPr="00D53529" w:rsidRDefault="00052FF2" w:rsidP="00D73D20">
            <w:pPr>
              <w:jc w:val="right"/>
              <w:rPr>
                <w:rFonts w:ascii="Verdana" w:hAnsi="Verdana"/>
                <w:color w:val="FFFFFF" w:themeColor="background1"/>
                <w:szCs w:val="24"/>
              </w:rPr>
            </w:pPr>
            <w:r w:rsidRPr="00D53529">
              <w:rPr>
                <w:rFonts w:ascii="Verdana" w:hAnsi="Verdana"/>
                <w:b/>
                <w:color w:val="FFFFFF" w:themeColor="background1"/>
                <w:szCs w:val="24"/>
              </w:rPr>
              <w:t>Teaching time</w:t>
            </w:r>
          </w:p>
          <w:p w14:paraId="57C74CB3" w14:textId="18582597" w:rsidR="00052FF2" w:rsidRPr="00D53529" w:rsidRDefault="0013323A" w:rsidP="00D73D20">
            <w:pPr>
              <w:jc w:val="right"/>
              <w:rPr>
                <w:rFonts w:ascii="Verdana" w:hAnsi="Verdana"/>
                <w:color w:val="FFFFFF" w:themeColor="background1"/>
                <w:szCs w:val="24"/>
              </w:rPr>
            </w:pPr>
            <w:r w:rsidRPr="00D53529">
              <w:rPr>
                <w:rFonts w:ascii="Verdana" w:hAnsi="Verdana"/>
                <w:color w:val="FFFFFF" w:themeColor="background1"/>
                <w:szCs w:val="24"/>
              </w:rPr>
              <w:t>TBC</w:t>
            </w:r>
          </w:p>
        </w:tc>
      </w:tr>
      <w:bookmarkEnd w:id="36"/>
    </w:tbl>
    <w:p w14:paraId="4775B07B" w14:textId="77777777" w:rsidR="004C7E6E" w:rsidRPr="00D53529" w:rsidRDefault="004C7E6E" w:rsidP="004C7E6E">
      <w:pPr>
        <w:spacing w:after="0"/>
        <w:jc w:val="both"/>
        <w:rPr>
          <w:rFonts w:ascii="Verdana" w:eastAsia="Times New Roman" w:hAnsi="Verdana" w:cs="Times New Roman"/>
          <w:color w:val="222A35" w:themeColor="text2" w:themeShade="80"/>
          <w:sz w:val="20"/>
          <w:szCs w:val="20"/>
          <w:lang w:eastAsia="en-GB"/>
        </w:rPr>
      </w:pPr>
    </w:p>
    <w:p w14:paraId="090036E1" w14:textId="77777777" w:rsidR="004C7E6E" w:rsidRPr="00420D5A" w:rsidRDefault="004C7E6E" w:rsidP="004C7E6E">
      <w:pPr>
        <w:rPr>
          <w:rFonts w:ascii="Verdana" w:hAnsi="Verdana"/>
          <w:b/>
          <w:color w:val="000000" w:themeColor="text1"/>
          <w:sz w:val="20"/>
          <w:szCs w:val="20"/>
        </w:rPr>
      </w:pPr>
      <w:r w:rsidRPr="00420D5A">
        <w:rPr>
          <w:rFonts w:ascii="Verdana" w:hAnsi="Verdana"/>
          <w:b/>
          <w:color w:val="000000" w:themeColor="text1"/>
          <w:sz w:val="20"/>
          <w:szCs w:val="20"/>
        </w:rPr>
        <w:t>PRIOR KNOWLEDGE</w:t>
      </w:r>
    </w:p>
    <w:p w14:paraId="68460132" w14:textId="555AA77B" w:rsidR="004C7E6E" w:rsidRPr="00420D5A" w:rsidRDefault="004C7E6E" w:rsidP="004C7E6E">
      <w:pPr>
        <w:spacing w:after="0"/>
        <w:jc w:val="both"/>
        <w:rPr>
          <w:rFonts w:ascii="Verdana" w:hAnsi="Verdana"/>
          <w:color w:val="000000" w:themeColor="text1"/>
          <w:sz w:val="20"/>
          <w:szCs w:val="20"/>
        </w:rPr>
      </w:pPr>
      <w:bookmarkStart w:id="37" w:name="_Hlk515743421"/>
      <w:r w:rsidRPr="00420D5A">
        <w:rPr>
          <w:rFonts w:ascii="Verdana" w:hAnsi="Verdana"/>
          <w:color w:val="000000" w:themeColor="text1"/>
          <w:sz w:val="20"/>
          <w:szCs w:val="20"/>
        </w:rPr>
        <w:t xml:space="preserve">Students should be able to measure lines and recall the names of 2D </w:t>
      </w:r>
      <w:r w:rsidR="000451FE" w:rsidRPr="00420D5A">
        <w:rPr>
          <w:rFonts w:ascii="Verdana" w:hAnsi="Verdana"/>
          <w:color w:val="000000" w:themeColor="text1"/>
          <w:sz w:val="20"/>
          <w:szCs w:val="20"/>
        </w:rPr>
        <w:t xml:space="preserve">and some 3D </w:t>
      </w:r>
      <w:r w:rsidRPr="00420D5A">
        <w:rPr>
          <w:rFonts w:ascii="Verdana" w:hAnsi="Verdana"/>
          <w:color w:val="000000" w:themeColor="text1"/>
          <w:sz w:val="20"/>
          <w:szCs w:val="20"/>
        </w:rPr>
        <w:t>shapes.</w:t>
      </w:r>
    </w:p>
    <w:p w14:paraId="60A8C27D" w14:textId="77777777" w:rsidR="004C7E6E" w:rsidRPr="00420D5A" w:rsidRDefault="004C7E6E" w:rsidP="004C7E6E">
      <w:pPr>
        <w:spacing w:after="0"/>
        <w:jc w:val="both"/>
        <w:rPr>
          <w:rFonts w:ascii="Verdana" w:hAnsi="Verdana"/>
          <w:color w:val="000000" w:themeColor="text1"/>
          <w:sz w:val="20"/>
          <w:szCs w:val="20"/>
        </w:rPr>
      </w:pPr>
      <w:r w:rsidRPr="00420D5A">
        <w:rPr>
          <w:rFonts w:ascii="Verdana" w:hAnsi="Verdana"/>
          <w:color w:val="000000" w:themeColor="text1"/>
          <w:sz w:val="20"/>
          <w:szCs w:val="20"/>
        </w:rPr>
        <w:t>Students should be able to use strategies for multiplying and dividing by powers of 10.</w:t>
      </w:r>
    </w:p>
    <w:p w14:paraId="453A21C2" w14:textId="77777777" w:rsidR="004C7E6E" w:rsidRPr="00420D5A" w:rsidRDefault="004C7E6E" w:rsidP="004C7E6E">
      <w:pPr>
        <w:spacing w:after="0"/>
        <w:jc w:val="both"/>
        <w:rPr>
          <w:rFonts w:ascii="Verdana" w:hAnsi="Verdana"/>
          <w:color w:val="000000" w:themeColor="text1"/>
          <w:sz w:val="20"/>
          <w:szCs w:val="20"/>
        </w:rPr>
      </w:pPr>
      <w:r w:rsidRPr="00420D5A">
        <w:rPr>
          <w:rFonts w:ascii="Verdana" w:hAnsi="Verdana"/>
          <w:color w:val="000000" w:themeColor="text1"/>
          <w:sz w:val="20"/>
          <w:szCs w:val="20"/>
        </w:rPr>
        <w:t>Students should be able to find areas by counting squares and volumes by counting cubes.</w:t>
      </w:r>
    </w:p>
    <w:p w14:paraId="622DDBFA" w14:textId="77777777" w:rsidR="004C7E6E" w:rsidRPr="00420D5A" w:rsidRDefault="004C7E6E" w:rsidP="004C7E6E">
      <w:pPr>
        <w:spacing w:after="0"/>
        <w:jc w:val="both"/>
        <w:rPr>
          <w:rFonts w:ascii="Verdana" w:hAnsi="Verdana"/>
          <w:color w:val="000000" w:themeColor="text1"/>
          <w:sz w:val="20"/>
          <w:szCs w:val="20"/>
        </w:rPr>
      </w:pPr>
      <w:r w:rsidRPr="00420D5A">
        <w:rPr>
          <w:rFonts w:ascii="Verdana" w:hAnsi="Verdana"/>
          <w:color w:val="000000" w:themeColor="text1"/>
          <w:sz w:val="20"/>
          <w:szCs w:val="20"/>
        </w:rPr>
        <w:t>Students should be able to interpret scales on a range of measuring instruments.</w:t>
      </w:r>
    </w:p>
    <w:bookmarkEnd w:id="37"/>
    <w:p w14:paraId="145CF11F" w14:textId="77777777" w:rsidR="004C7E6E" w:rsidRPr="00420D5A" w:rsidRDefault="004C7E6E" w:rsidP="004C7E6E">
      <w:pPr>
        <w:spacing w:after="0"/>
        <w:jc w:val="both"/>
        <w:rPr>
          <w:rFonts w:ascii="Verdana" w:hAnsi="Verdana"/>
          <w:color w:val="000000" w:themeColor="text1"/>
          <w:sz w:val="20"/>
          <w:szCs w:val="20"/>
        </w:rPr>
      </w:pPr>
    </w:p>
    <w:p w14:paraId="4C9AE9EF" w14:textId="77777777" w:rsidR="004C7E6E" w:rsidRPr="00420D5A" w:rsidRDefault="004C7E6E" w:rsidP="004C7E6E">
      <w:pPr>
        <w:rPr>
          <w:rFonts w:ascii="Verdana" w:hAnsi="Verdana"/>
          <w:b/>
          <w:color w:val="000000" w:themeColor="text1"/>
          <w:sz w:val="20"/>
          <w:szCs w:val="20"/>
        </w:rPr>
      </w:pPr>
      <w:r w:rsidRPr="00420D5A">
        <w:rPr>
          <w:rFonts w:ascii="Verdana" w:hAnsi="Verdana"/>
          <w:b/>
          <w:color w:val="000000" w:themeColor="text1"/>
          <w:sz w:val="20"/>
          <w:szCs w:val="20"/>
        </w:rPr>
        <w:t>KEYWORDS</w:t>
      </w:r>
    </w:p>
    <w:p w14:paraId="6E0D4E16" w14:textId="77777777" w:rsidR="004C7E6E" w:rsidRPr="00420D5A" w:rsidRDefault="004C7E6E" w:rsidP="004C7E6E">
      <w:pPr>
        <w:spacing w:after="0"/>
        <w:jc w:val="both"/>
        <w:rPr>
          <w:rFonts w:ascii="Verdana" w:hAnsi="Verdana"/>
          <w:color w:val="000000" w:themeColor="text1"/>
          <w:sz w:val="20"/>
          <w:szCs w:val="20"/>
        </w:rPr>
      </w:pPr>
      <w:bookmarkStart w:id="38" w:name="_Hlk515743433"/>
      <w:r w:rsidRPr="00420D5A">
        <w:rPr>
          <w:rFonts w:ascii="Verdana" w:hAnsi="Verdana"/>
          <w:color w:val="000000" w:themeColor="text1"/>
          <w:sz w:val="20"/>
          <w:szCs w:val="20"/>
        </w:rPr>
        <w:t>Triangle, rectangle, parallelogram, trapezium, area, perimeter, formula, length, width, prism, compound, measurement, polygon, cuboid, volume, symmetry, vertices, edge, face, units, conversion</w:t>
      </w:r>
      <w:bookmarkEnd w:id="38"/>
    </w:p>
    <w:p w14:paraId="2256B48D" w14:textId="2995ECCB" w:rsidR="00052FF2" w:rsidRPr="00420D5A" w:rsidRDefault="00052FF2" w:rsidP="00052FF2">
      <w:pPr>
        <w:spacing w:before="240"/>
        <w:rPr>
          <w:rFonts w:ascii="Verdana" w:hAnsi="Verdana"/>
          <w:color w:val="000000" w:themeColor="text1"/>
          <w:sz w:val="20"/>
          <w:szCs w:val="20"/>
        </w:rPr>
      </w:pPr>
      <w:r w:rsidRPr="00420D5A">
        <w:rPr>
          <w:rFonts w:ascii="Verdana" w:hAnsi="Verdana"/>
          <w:b/>
          <w:color w:val="000000" w:themeColor="text1"/>
          <w:sz w:val="20"/>
          <w:szCs w:val="20"/>
        </w:rPr>
        <w:t>OBJECTIVES</w:t>
      </w:r>
    </w:p>
    <w:p w14:paraId="735943DC" w14:textId="77777777" w:rsidR="00052FF2" w:rsidRPr="00420D5A" w:rsidRDefault="00052FF2" w:rsidP="00052FF2">
      <w:pPr>
        <w:spacing w:after="0"/>
        <w:jc w:val="both"/>
        <w:rPr>
          <w:rFonts w:ascii="Verdana" w:hAnsi="Verdana"/>
          <w:color w:val="000000" w:themeColor="text1"/>
          <w:sz w:val="20"/>
          <w:szCs w:val="20"/>
        </w:rPr>
      </w:pPr>
      <w:r w:rsidRPr="00420D5A">
        <w:rPr>
          <w:rFonts w:ascii="Verdana" w:hAnsi="Verdana"/>
          <w:color w:val="000000" w:themeColor="text1"/>
          <w:sz w:val="20"/>
          <w:szCs w:val="20"/>
        </w:rPr>
        <w:t xml:space="preserve">By the end of the sub-unit, students should be able to: </w:t>
      </w:r>
    </w:p>
    <w:p w14:paraId="428D496E" w14:textId="77777777" w:rsidR="00052FF2" w:rsidRPr="00420D5A" w:rsidRDefault="00052FF2" w:rsidP="00C6606F">
      <w:pPr>
        <w:pStyle w:val="ListParagraph"/>
        <w:numPr>
          <w:ilvl w:val="0"/>
          <w:numId w:val="32"/>
        </w:numPr>
        <w:spacing w:after="0"/>
        <w:ind w:left="357" w:hanging="357"/>
        <w:jc w:val="both"/>
        <w:rPr>
          <w:rFonts w:ascii="Verdana" w:hAnsi="Verdana"/>
          <w:color w:val="000000" w:themeColor="text1"/>
          <w:sz w:val="20"/>
          <w:szCs w:val="20"/>
        </w:rPr>
      </w:pPr>
      <w:r w:rsidRPr="00420D5A">
        <w:rPr>
          <w:rFonts w:ascii="Verdana" w:hAnsi="Verdana"/>
          <w:color w:val="000000" w:themeColor="text1"/>
          <w:sz w:val="20"/>
          <w:szCs w:val="20"/>
        </w:rPr>
        <w:t xml:space="preserve">Identify and name common solids: cube, cuboid, cylinder, prism, pyramid, sphere and cone; </w:t>
      </w:r>
    </w:p>
    <w:p w14:paraId="4146DA33" w14:textId="77777777" w:rsidR="00052FF2" w:rsidRPr="00420D5A" w:rsidRDefault="00052FF2" w:rsidP="00C6606F">
      <w:pPr>
        <w:pStyle w:val="ListParagraph"/>
        <w:numPr>
          <w:ilvl w:val="0"/>
          <w:numId w:val="32"/>
        </w:numPr>
        <w:spacing w:after="0"/>
        <w:ind w:left="357" w:hanging="357"/>
        <w:jc w:val="both"/>
        <w:rPr>
          <w:rFonts w:ascii="Verdana" w:hAnsi="Verdana"/>
          <w:color w:val="000000" w:themeColor="text1"/>
          <w:sz w:val="20"/>
          <w:szCs w:val="20"/>
        </w:rPr>
      </w:pPr>
      <w:r w:rsidRPr="00420D5A">
        <w:rPr>
          <w:rFonts w:ascii="Verdana" w:hAnsi="Verdana"/>
          <w:color w:val="000000" w:themeColor="text1"/>
          <w:sz w:val="20"/>
          <w:szCs w:val="20"/>
        </w:rPr>
        <w:t>Sketch nets of cuboids and prisms;</w:t>
      </w:r>
    </w:p>
    <w:p w14:paraId="7547FBD6" w14:textId="77777777" w:rsidR="00052FF2" w:rsidRPr="00420D5A" w:rsidRDefault="00052FF2" w:rsidP="00052FF2">
      <w:pPr>
        <w:spacing w:after="0"/>
        <w:jc w:val="both"/>
        <w:rPr>
          <w:rFonts w:ascii="Verdana" w:hAnsi="Verdana"/>
          <w:b/>
          <w:color w:val="000000" w:themeColor="text1"/>
          <w:sz w:val="20"/>
          <w:szCs w:val="20"/>
        </w:rPr>
      </w:pPr>
    </w:p>
    <w:p w14:paraId="659528F7" w14:textId="0B8ACA1A" w:rsidR="00052FF2" w:rsidRDefault="00052FF2" w:rsidP="00052FF2">
      <w:pPr>
        <w:jc w:val="both"/>
        <w:rPr>
          <w:rFonts w:ascii="Verdana" w:hAnsi="Verdana"/>
          <w:b/>
          <w:color w:val="000000" w:themeColor="text1"/>
          <w:sz w:val="20"/>
          <w:szCs w:val="20"/>
        </w:rPr>
      </w:pPr>
      <w:r w:rsidRPr="00420D5A">
        <w:rPr>
          <w:rFonts w:ascii="Verdana" w:hAnsi="Verdana"/>
          <w:b/>
          <w:color w:val="000000" w:themeColor="text1"/>
          <w:sz w:val="20"/>
          <w:szCs w:val="20"/>
        </w:rPr>
        <w:t>POSSIBLE SUCCESS CRITERIA</w:t>
      </w:r>
    </w:p>
    <w:p w14:paraId="766C2271" w14:textId="77777777" w:rsidR="00AA5A1D" w:rsidRPr="00024F40" w:rsidRDefault="00AA5A1D" w:rsidP="00024F40">
      <w:pPr>
        <w:pStyle w:val="CommentText"/>
        <w:spacing w:after="0"/>
        <w:rPr>
          <w:rFonts w:ascii="Verdana" w:hAnsi="Verdana"/>
        </w:rPr>
      </w:pPr>
      <w:r w:rsidRPr="00024F40">
        <w:rPr>
          <w:rFonts w:ascii="Verdana" w:hAnsi="Verdana"/>
        </w:rPr>
        <w:t>Given the net, name the 3D shape</w:t>
      </w:r>
    </w:p>
    <w:p w14:paraId="2D72377F" w14:textId="77777777" w:rsidR="00AA5A1D" w:rsidRPr="00024F40" w:rsidRDefault="00AA5A1D" w:rsidP="00024F40">
      <w:pPr>
        <w:pStyle w:val="CommentText"/>
        <w:spacing w:after="0"/>
        <w:rPr>
          <w:rFonts w:ascii="Verdana" w:hAnsi="Verdana"/>
        </w:rPr>
      </w:pPr>
      <w:r w:rsidRPr="00024F40">
        <w:rPr>
          <w:rFonts w:ascii="Verdana" w:hAnsi="Verdana"/>
        </w:rPr>
        <w:t>How many faces, edges and vertices a solid has?</w:t>
      </w:r>
    </w:p>
    <w:p w14:paraId="11C7D317" w14:textId="77777777" w:rsidR="00AA5A1D" w:rsidRPr="00024F40" w:rsidRDefault="00AA5A1D" w:rsidP="00024F40">
      <w:pPr>
        <w:pStyle w:val="CommentText"/>
        <w:spacing w:after="0"/>
        <w:rPr>
          <w:rFonts w:ascii="Verdana" w:hAnsi="Verdana"/>
        </w:rPr>
      </w:pPr>
      <w:r w:rsidRPr="00024F40">
        <w:rPr>
          <w:rFonts w:ascii="Verdana" w:hAnsi="Verdana"/>
        </w:rPr>
        <w:t>Which nets will make a cube?</w:t>
      </w:r>
    </w:p>
    <w:p w14:paraId="66780FE6" w14:textId="39F9C590" w:rsidR="00AA5A1D" w:rsidRPr="00420D5A" w:rsidRDefault="00AA5A1D" w:rsidP="00AA5A1D">
      <w:pPr>
        <w:jc w:val="both"/>
        <w:rPr>
          <w:rFonts w:ascii="Verdana" w:hAnsi="Verdana"/>
          <w:b/>
          <w:color w:val="000000" w:themeColor="text1"/>
          <w:sz w:val="20"/>
          <w:szCs w:val="20"/>
        </w:rPr>
      </w:pPr>
      <w:r>
        <w:t>Name the pyramids with different bases?</w:t>
      </w:r>
    </w:p>
    <w:p w14:paraId="1DCECC65" w14:textId="5A0E835E" w:rsidR="00052FF2" w:rsidRDefault="00052FF2" w:rsidP="00052FF2">
      <w:pPr>
        <w:jc w:val="both"/>
        <w:rPr>
          <w:rFonts w:ascii="Verdana" w:hAnsi="Verdana"/>
          <w:b/>
          <w:color w:val="000000" w:themeColor="text1"/>
          <w:sz w:val="20"/>
          <w:szCs w:val="20"/>
        </w:rPr>
      </w:pPr>
      <w:r w:rsidRPr="00420D5A">
        <w:rPr>
          <w:rFonts w:ascii="Verdana" w:hAnsi="Verdana"/>
          <w:b/>
          <w:color w:val="000000" w:themeColor="text1"/>
          <w:sz w:val="20"/>
          <w:szCs w:val="20"/>
        </w:rPr>
        <w:t>COMMON MISCONCEPTIONS</w:t>
      </w:r>
    </w:p>
    <w:p w14:paraId="107BF41A" w14:textId="77777777" w:rsidR="00AA5A1D" w:rsidRPr="00024F40" w:rsidRDefault="00AA5A1D" w:rsidP="00024F40">
      <w:pPr>
        <w:pStyle w:val="CommentText"/>
        <w:spacing w:after="0"/>
        <w:rPr>
          <w:rFonts w:ascii="Verdana" w:hAnsi="Verdana"/>
        </w:rPr>
      </w:pPr>
      <w:r w:rsidRPr="00024F40">
        <w:rPr>
          <w:rFonts w:ascii="Verdana" w:hAnsi="Verdana"/>
        </w:rPr>
        <w:t>The net of every prism will have 6 faces</w:t>
      </w:r>
    </w:p>
    <w:p w14:paraId="7E5052A6" w14:textId="77777777" w:rsidR="00AA5A1D" w:rsidRPr="00024F40" w:rsidRDefault="00AA5A1D" w:rsidP="00024F40">
      <w:pPr>
        <w:pStyle w:val="CommentText"/>
        <w:spacing w:after="0"/>
        <w:rPr>
          <w:rFonts w:ascii="Verdana" w:hAnsi="Verdana"/>
        </w:rPr>
      </w:pPr>
      <w:r w:rsidRPr="00024F40">
        <w:rPr>
          <w:rFonts w:ascii="Verdana" w:hAnsi="Verdana"/>
        </w:rPr>
        <w:t>Students only count the faces, edges and vertices they can see and they don’t count the top of a pyramid</w:t>
      </w:r>
    </w:p>
    <w:p w14:paraId="79D28317" w14:textId="6A7F95E6" w:rsidR="00AA5A1D" w:rsidRPr="00420D5A" w:rsidRDefault="00AA5A1D" w:rsidP="00AA5A1D">
      <w:pPr>
        <w:jc w:val="both"/>
        <w:rPr>
          <w:rFonts w:ascii="Verdana" w:hAnsi="Verdana"/>
          <w:b/>
          <w:color w:val="000000" w:themeColor="text1"/>
          <w:sz w:val="20"/>
          <w:szCs w:val="20"/>
        </w:rPr>
      </w:pPr>
      <w:r>
        <w:t>A face can be curved or flat.</w:t>
      </w:r>
    </w:p>
    <w:p w14:paraId="20B5C805" w14:textId="77777777" w:rsidR="00052FF2" w:rsidRPr="00420D5A" w:rsidRDefault="00052FF2" w:rsidP="00052FF2">
      <w:pPr>
        <w:jc w:val="both"/>
        <w:rPr>
          <w:rFonts w:ascii="Verdana" w:hAnsi="Verdana"/>
          <w:b/>
          <w:color w:val="000000" w:themeColor="text1"/>
          <w:sz w:val="20"/>
          <w:szCs w:val="20"/>
        </w:rPr>
      </w:pPr>
      <w:r w:rsidRPr="00420D5A">
        <w:rPr>
          <w:rFonts w:ascii="Verdana" w:hAnsi="Verdana"/>
          <w:b/>
          <w:color w:val="000000" w:themeColor="text1"/>
          <w:sz w:val="20"/>
          <w:szCs w:val="20"/>
        </w:rPr>
        <w:t>NOTES</w:t>
      </w:r>
    </w:p>
    <w:p w14:paraId="78C73A3C" w14:textId="77777777" w:rsidR="00052FF2" w:rsidRPr="00420D5A" w:rsidRDefault="00052FF2" w:rsidP="00052FF2">
      <w:pPr>
        <w:spacing w:after="0"/>
        <w:jc w:val="both"/>
        <w:rPr>
          <w:rFonts w:ascii="Verdana" w:hAnsi="Verdana"/>
          <w:color w:val="000000" w:themeColor="text1"/>
          <w:sz w:val="20"/>
          <w:szCs w:val="20"/>
        </w:rPr>
      </w:pPr>
      <w:r w:rsidRPr="00420D5A">
        <w:rPr>
          <w:rFonts w:ascii="Verdana" w:hAnsi="Verdana"/>
          <w:color w:val="000000" w:themeColor="text1"/>
          <w:sz w:val="20"/>
          <w:szCs w:val="20"/>
        </w:rPr>
        <w:t>Discuss the correct use of units.</w:t>
      </w:r>
    </w:p>
    <w:p w14:paraId="0E120882" w14:textId="77777777" w:rsidR="00052FF2" w:rsidRPr="00420D5A" w:rsidRDefault="00052FF2" w:rsidP="00052FF2">
      <w:pPr>
        <w:spacing w:after="0"/>
        <w:jc w:val="both"/>
        <w:rPr>
          <w:rFonts w:ascii="Verdana" w:hAnsi="Verdana"/>
          <w:color w:val="000000" w:themeColor="text1"/>
          <w:sz w:val="20"/>
          <w:szCs w:val="20"/>
        </w:rPr>
      </w:pPr>
      <w:r w:rsidRPr="00420D5A">
        <w:rPr>
          <w:rFonts w:ascii="Verdana" w:hAnsi="Verdana"/>
          <w:color w:val="000000" w:themeColor="text1"/>
          <w:sz w:val="20"/>
          <w:szCs w:val="20"/>
        </w:rPr>
        <w:t>Drawings should be done in pencil.</w:t>
      </w:r>
    </w:p>
    <w:p w14:paraId="0D7EA138" w14:textId="77777777" w:rsidR="00052FF2" w:rsidRPr="00420D5A" w:rsidRDefault="00052FF2" w:rsidP="00052FF2">
      <w:pPr>
        <w:spacing w:after="0"/>
        <w:jc w:val="both"/>
        <w:rPr>
          <w:rFonts w:ascii="Verdana" w:hAnsi="Verdana"/>
          <w:b/>
          <w:color w:val="000000" w:themeColor="text1"/>
          <w:sz w:val="20"/>
          <w:szCs w:val="20"/>
        </w:rPr>
      </w:pPr>
    </w:p>
    <w:p w14:paraId="601571DB" w14:textId="77777777" w:rsidR="00052FF2" w:rsidRPr="00420D5A" w:rsidRDefault="00052FF2" w:rsidP="00052FF2">
      <w:pPr>
        <w:spacing w:after="0"/>
        <w:jc w:val="both"/>
        <w:rPr>
          <w:rFonts w:ascii="Verdana" w:hAnsi="Verdana"/>
          <w:color w:val="000000" w:themeColor="text1"/>
          <w:sz w:val="20"/>
          <w:szCs w:val="20"/>
        </w:rPr>
      </w:pPr>
      <w:bookmarkStart w:id="39" w:name="_Hlk515739281"/>
    </w:p>
    <w:bookmarkEnd w:id="39"/>
    <w:p w14:paraId="21D67E32" w14:textId="77777777" w:rsidR="00052FF2" w:rsidRPr="00D53529" w:rsidRDefault="00052FF2" w:rsidP="00052FF2">
      <w:pPr>
        <w:spacing w:after="0"/>
        <w:jc w:val="both"/>
        <w:rPr>
          <w:rFonts w:ascii="Verdana" w:hAnsi="Verdana"/>
          <w:sz w:val="20"/>
          <w:szCs w:val="20"/>
        </w:rPr>
      </w:pPr>
    </w:p>
    <w:p w14:paraId="550808B0" w14:textId="77777777" w:rsidR="00363D50" w:rsidRPr="00D53529" w:rsidRDefault="00363D50">
      <w:r w:rsidRPr="00D53529">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087"/>
        <w:gridCol w:w="2369"/>
      </w:tblGrid>
      <w:tr w:rsidR="00D53529" w:rsidRPr="00D53529" w14:paraId="26A050E9" w14:textId="77777777" w:rsidTr="00D53529">
        <w:tc>
          <w:tcPr>
            <w:tcW w:w="3867" w:type="pct"/>
            <w:shd w:val="clear" w:color="auto" w:fill="000000" w:themeFill="text1"/>
            <w:vAlign w:val="center"/>
          </w:tcPr>
          <w:p w14:paraId="7DE0C925" w14:textId="660B27F0" w:rsidR="00052FF2" w:rsidRPr="00D53529" w:rsidRDefault="005E0BCE" w:rsidP="00D73D20">
            <w:pPr>
              <w:rPr>
                <w:rFonts w:ascii="Verdana" w:hAnsi="Verdana"/>
                <w:b/>
                <w:color w:val="FFFFFF" w:themeColor="background1"/>
                <w:szCs w:val="24"/>
              </w:rPr>
            </w:pPr>
            <w:bookmarkStart w:id="40" w:name="WTUnit8" w:colFirst="0" w:colLast="1"/>
            <w:r w:rsidRPr="00D53529">
              <w:rPr>
                <w:rFonts w:ascii="Verdana" w:hAnsi="Verdana"/>
                <w:b/>
                <w:color w:val="FFFFFF" w:themeColor="background1"/>
                <w:szCs w:val="24"/>
              </w:rPr>
              <w:t>UNIT 8:</w:t>
            </w:r>
            <w:r w:rsidR="001E0900" w:rsidRPr="00D53529">
              <w:rPr>
                <w:rFonts w:ascii="Verdana" w:hAnsi="Verdana"/>
                <w:b/>
                <w:color w:val="FFFFFF" w:themeColor="background1"/>
                <w:szCs w:val="24"/>
              </w:rPr>
              <w:t xml:space="preserve"> Mensuration </w:t>
            </w:r>
          </w:p>
          <w:p w14:paraId="33919451" w14:textId="423D8A53" w:rsidR="00052FF2" w:rsidRPr="00D53529" w:rsidRDefault="00052FF2" w:rsidP="00D73D20">
            <w:pPr>
              <w:rPr>
                <w:rFonts w:ascii="Verdana" w:hAnsi="Verdana"/>
                <w:color w:val="FFFFFF" w:themeColor="background1"/>
                <w:szCs w:val="24"/>
              </w:rPr>
            </w:pPr>
          </w:p>
        </w:tc>
        <w:tc>
          <w:tcPr>
            <w:tcW w:w="1133" w:type="pct"/>
            <w:shd w:val="clear" w:color="auto" w:fill="000000" w:themeFill="text1"/>
          </w:tcPr>
          <w:p w14:paraId="72F3B546" w14:textId="77777777" w:rsidR="00052FF2" w:rsidRPr="00D53529" w:rsidRDefault="00052FF2" w:rsidP="00D73D20">
            <w:pPr>
              <w:jc w:val="right"/>
              <w:rPr>
                <w:rFonts w:ascii="Verdana" w:hAnsi="Verdana"/>
                <w:color w:val="FFFFFF" w:themeColor="background1"/>
                <w:szCs w:val="24"/>
              </w:rPr>
            </w:pPr>
            <w:r w:rsidRPr="00D53529">
              <w:rPr>
                <w:rFonts w:ascii="Verdana" w:hAnsi="Verdana"/>
                <w:b/>
                <w:color w:val="FFFFFF" w:themeColor="background1"/>
                <w:szCs w:val="24"/>
              </w:rPr>
              <w:t>Teaching time</w:t>
            </w:r>
          </w:p>
          <w:p w14:paraId="0A7E3412" w14:textId="2C347886" w:rsidR="00052FF2" w:rsidRPr="00D53529" w:rsidRDefault="00363D50" w:rsidP="00D73D20">
            <w:pPr>
              <w:jc w:val="right"/>
              <w:rPr>
                <w:rFonts w:ascii="Verdana" w:hAnsi="Verdana"/>
                <w:color w:val="FFFFFF" w:themeColor="background1"/>
                <w:szCs w:val="24"/>
              </w:rPr>
            </w:pPr>
            <w:r w:rsidRPr="00D53529">
              <w:rPr>
                <w:rFonts w:ascii="Verdana" w:hAnsi="Verdana"/>
                <w:color w:val="FFFFFF" w:themeColor="background1"/>
                <w:szCs w:val="24"/>
              </w:rPr>
              <w:t>TBC</w:t>
            </w:r>
          </w:p>
        </w:tc>
      </w:tr>
    </w:tbl>
    <w:p w14:paraId="27BCB7BE" w14:textId="77777777" w:rsidR="00DA38F9" w:rsidRPr="00D53529" w:rsidRDefault="00DA38F9" w:rsidP="00363D50">
      <w:pPr>
        <w:spacing w:after="0"/>
        <w:jc w:val="both"/>
        <w:rPr>
          <w:rFonts w:ascii="Verdana" w:eastAsia="Times New Roman" w:hAnsi="Verdana" w:cs="Times New Roman"/>
          <w:sz w:val="20"/>
          <w:szCs w:val="20"/>
          <w:lang w:eastAsia="en-GB"/>
        </w:rPr>
      </w:pPr>
      <w:bookmarkStart w:id="41" w:name="_Hlk515742451"/>
      <w:bookmarkStart w:id="42" w:name="_Hlk515742553"/>
      <w:bookmarkEnd w:id="40"/>
    </w:p>
    <w:p w14:paraId="0DE1B511" w14:textId="77777777" w:rsidR="00DA38F9" w:rsidRPr="00420D5A" w:rsidRDefault="00DA38F9" w:rsidP="00363D50">
      <w:pPr>
        <w:jc w:val="both"/>
        <w:rPr>
          <w:rFonts w:ascii="Verdana" w:hAnsi="Verdana"/>
          <w:b/>
          <w:color w:val="000000" w:themeColor="text1"/>
          <w:sz w:val="20"/>
          <w:szCs w:val="20"/>
        </w:rPr>
      </w:pPr>
      <w:r w:rsidRPr="00420D5A">
        <w:rPr>
          <w:rFonts w:ascii="Verdana" w:hAnsi="Verdana"/>
          <w:b/>
          <w:color w:val="000000" w:themeColor="text1"/>
          <w:sz w:val="20"/>
          <w:szCs w:val="20"/>
        </w:rPr>
        <w:t>PRIOR KNOWLEDGE</w:t>
      </w:r>
    </w:p>
    <w:p w14:paraId="26EBF3C4" w14:textId="77777777" w:rsidR="00DA38F9" w:rsidRPr="00420D5A" w:rsidRDefault="00DA38F9" w:rsidP="00363D50">
      <w:pPr>
        <w:spacing w:after="0"/>
        <w:jc w:val="both"/>
        <w:rPr>
          <w:rFonts w:ascii="Verdana" w:hAnsi="Verdana"/>
          <w:color w:val="000000" w:themeColor="text1"/>
          <w:sz w:val="20"/>
          <w:szCs w:val="20"/>
        </w:rPr>
      </w:pPr>
      <w:r w:rsidRPr="00420D5A">
        <w:rPr>
          <w:rFonts w:ascii="Verdana" w:hAnsi="Verdana"/>
          <w:color w:val="000000" w:themeColor="text1"/>
          <w:sz w:val="20"/>
          <w:szCs w:val="20"/>
        </w:rPr>
        <w:t>Students should be able to measure and draw lines.</w:t>
      </w:r>
    </w:p>
    <w:p w14:paraId="44F36E95" w14:textId="77777777" w:rsidR="00DA38F9" w:rsidRPr="00420D5A" w:rsidRDefault="00DA38F9" w:rsidP="00363D50">
      <w:pPr>
        <w:spacing w:after="0"/>
        <w:jc w:val="both"/>
        <w:rPr>
          <w:rFonts w:ascii="Verdana" w:hAnsi="Verdana"/>
          <w:color w:val="000000" w:themeColor="text1"/>
          <w:sz w:val="20"/>
          <w:szCs w:val="20"/>
        </w:rPr>
      </w:pPr>
    </w:p>
    <w:p w14:paraId="49E635CD" w14:textId="77777777" w:rsidR="00DA38F9" w:rsidRPr="00420D5A" w:rsidRDefault="00DA38F9" w:rsidP="00363D50">
      <w:pPr>
        <w:jc w:val="both"/>
        <w:rPr>
          <w:rFonts w:ascii="Verdana" w:hAnsi="Verdana"/>
          <w:b/>
          <w:color w:val="000000" w:themeColor="text1"/>
          <w:sz w:val="20"/>
          <w:szCs w:val="20"/>
        </w:rPr>
      </w:pPr>
      <w:r w:rsidRPr="00420D5A">
        <w:rPr>
          <w:rFonts w:ascii="Verdana" w:hAnsi="Verdana"/>
          <w:b/>
          <w:color w:val="000000" w:themeColor="text1"/>
          <w:sz w:val="20"/>
          <w:szCs w:val="20"/>
        </w:rPr>
        <w:t>KEYWORDS</w:t>
      </w:r>
    </w:p>
    <w:p w14:paraId="1FAAD3FD" w14:textId="77777777" w:rsidR="00DA38F9" w:rsidRPr="00420D5A" w:rsidRDefault="00DA38F9" w:rsidP="00363D50">
      <w:pPr>
        <w:spacing w:after="0"/>
        <w:jc w:val="both"/>
        <w:rPr>
          <w:color w:val="000000" w:themeColor="text1"/>
          <w:sz w:val="24"/>
          <w:szCs w:val="24"/>
        </w:rPr>
      </w:pPr>
      <w:r w:rsidRPr="00420D5A">
        <w:rPr>
          <w:color w:val="000000" w:themeColor="text1"/>
          <w:sz w:val="24"/>
          <w:szCs w:val="24"/>
        </w:rPr>
        <w:t>Construct, circle, arc, sector, face, edge, vertex, two-dimensional, three-dimensional, solid, elevations, congruent, angles, regular, irregular, bearing, degree, bisect, perpendicular, loci, map, scale, plan, region</w:t>
      </w:r>
    </w:p>
    <w:bookmarkEnd w:id="41"/>
    <w:p w14:paraId="6F4CC139" w14:textId="58AA5BB5" w:rsidR="00052FF2" w:rsidRPr="00420D5A" w:rsidRDefault="00052FF2" w:rsidP="00363D50">
      <w:pPr>
        <w:spacing w:before="240"/>
        <w:jc w:val="both"/>
        <w:rPr>
          <w:rFonts w:ascii="Verdana" w:hAnsi="Verdana"/>
          <w:b/>
          <w:color w:val="000000" w:themeColor="text1"/>
          <w:sz w:val="20"/>
          <w:szCs w:val="20"/>
        </w:rPr>
      </w:pPr>
      <w:r w:rsidRPr="00420D5A">
        <w:rPr>
          <w:rFonts w:ascii="Verdana" w:hAnsi="Verdana"/>
          <w:b/>
          <w:color w:val="000000" w:themeColor="text1"/>
          <w:sz w:val="20"/>
          <w:szCs w:val="20"/>
        </w:rPr>
        <w:t>OBJECTIVES</w:t>
      </w:r>
    </w:p>
    <w:p w14:paraId="6E9DABF4" w14:textId="77777777" w:rsidR="00052FF2" w:rsidRPr="00420D5A" w:rsidRDefault="00052FF2" w:rsidP="00363D50">
      <w:pPr>
        <w:spacing w:after="0"/>
        <w:jc w:val="both"/>
        <w:rPr>
          <w:rFonts w:ascii="Verdana" w:hAnsi="Verdana"/>
          <w:color w:val="000000" w:themeColor="text1"/>
          <w:sz w:val="20"/>
          <w:szCs w:val="20"/>
        </w:rPr>
      </w:pPr>
      <w:r w:rsidRPr="00420D5A">
        <w:rPr>
          <w:rFonts w:ascii="Verdana" w:hAnsi="Verdana"/>
          <w:color w:val="000000" w:themeColor="text1"/>
          <w:sz w:val="20"/>
          <w:szCs w:val="20"/>
        </w:rPr>
        <w:t>By the end of the sub-unit, students should be able to:</w:t>
      </w:r>
    </w:p>
    <w:p w14:paraId="684591CB" w14:textId="77777777" w:rsidR="001E0900" w:rsidRPr="00420D5A" w:rsidRDefault="001E0900" w:rsidP="00363D50">
      <w:pPr>
        <w:pStyle w:val="ListParagraph"/>
        <w:numPr>
          <w:ilvl w:val="0"/>
          <w:numId w:val="38"/>
        </w:numPr>
        <w:spacing w:after="0"/>
        <w:jc w:val="both"/>
        <w:rPr>
          <w:rFonts w:ascii="Verdana" w:hAnsi="Verdana"/>
          <w:color w:val="000000" w:themeColor="text1"/>
          <w:sz w:val="20"/>
          <w:szCs w:val="20"/>
        </w:rPr>
      </w:pPr>
      <w:r w:rsidRPr="00420D5A">
        <w:rPr>
          <w:rFonts w:ascii="Verdana" w:hAnsi="Verdana"/>
          <w:color w:val="000000" w:themeColor="text1"/>
          <w:sz w:val="20"/>
          <w:szCs w:val="20"/>
        </w:rPr>
        <w:t xml:space="preserve">Understand clockwise and anticlockwise; </w:t>
      </w:r>
    </w:p>
    <w:p w14:paraId="4FF708EA" w14:textId="2EEA0F1E" w:rsidR="001E0900" w:rsidRPr="00420D5A" w:rsidRDefault="001E0900" w:rsidP="00363D50">
      <w:pPr>
        <w:pStyle w:val="ListParagraph"/>
        <w:numPr>
          <w:ilvl w:val="0"/>
          <w:numId w:val="38"/>
        </w:numPr>
        <w:spacing w:after="0"/>
        <w:jc w:val="both"/>
        <w:rPr>
          <w:rFonts w:ascii="Verdana" w:hAnsi="Verdana"/>
          <w:color w:val="000000" w:themeColor="text1"/>
          <w:sz w:val="20"/>
          <w:szCs w:val="20"/>
        </w:rPr>
      </w:pPr>
      <w:r w:rsidRPr="00420D5A">
        <w:rPr>
          <w:rFonts w:ascii="Verdana" w:hAnsi="Verdana"/>
          <w:color w:val="000000" w:themeColor="text1"/>
          <w:sz w:val="20"/>
          <w:szCs w:val="20"/>
        </w:rPr>
        <w:t xml:space="preserve">Draw circles and arcs to a given radius or given the diameter; </w:t>
      </w:r>
    </w:p>
    <w:p w14:paraId="53B5CD7E" w14:textId="77777777" w:rsidR="006D27C6" w:rsidRPr="00420D5A" w:rsidRDefault="006D27C6" w:rsidP="006D27C6">
      <w:pPr>
        <w:pStyle w:val="ListParagraph"/>
        <w:numPr>
          <w:ilvl w:val="0"/>
          <w:numId w:val="38"/>
        </w:numPr>
        <w:spacing w:after="0"/>
        <w:jc w:val="both"/>
        <w:rPr>
          <w:rFonts w:ascii="Verdana" w:hAnsi="Verdana"/>
          <w:color w:val="000000" w:themeColor="text1"/>
          <w:sz w:val="20"/>
          <w:szCs w:val="20"/>
        </w:rPr>
      </w:pPr>
      <w:r w:rsidRPr="00420D5A">
        <w:rPr>
          <w:rFonts w:ascii="Verdana" w:hAnsi="Verdana"/>
          <w:color w:val="000000" w:themeColor="text1"/>
          <w:sz w:val="20"/>
          <w:szCs w:val="20"/>
        </w:rPr>
        <w:t xml:space="preserve">Recall the definition of a circle; </w:t>
      </w:r>
    </w:p>
    <w:p w14:paraId="6452B34F" w14:textId="009934EB" w:rsidR="006D27C6" w:rsidRPr="00420D5A" w:rsidRDefault="006D27C6" w:rsidP="006D27C6">
      <w:pPr>
        <w:pStyle w:val="ListParagraph"/>
        <w:numPr>
          <w:ilvl w:val="0"/>
          <w:numId w:val="38"/>
        </w:numPr>
        <w:spacing w:after="0"/>
        <w:jc w:val="both"/>
        <w:rPr>
          <w:rFonts w:ascii="Verdana" w:hAnsi="Verdana"/>
          <w:color w:val="000000" w:themeColor="text1"/>
          <w:sz w:val="20"/>
          <w:szCs w:val="20"/>
        </w:rPr>
      </w:pPr>
      <w:r w:rsidRPr="00420D5A">
        <w:rPr>
          <w:rFonts w:ascii="Verdana" w:hAnsi="Verdana"/>
          <w:color w:val="000000" w:themeColor="text1"/>
          <w:sz w:val="20"/>
          <w:szCs w:val="20"/>
        </w:rPr>
        <w:t>Identify, name and draw parts of a circle including tangent, chord and segment;</w:t>
      </w:r>
    </w:p>
    <w:p w14:paraId="531DCFA0" w14:textId="77777777" w:rsidR="001E0900" w:rsidRPr="00420D5A" w:rsidRDefault="001E0900" w:rsidP="00363D50">
      <w:pPr>
        <w:pStyle w:val="ListParagraph"/>
        <w:numPr>
          <w:ilvl w:val="0"/>
          <w:numId w:val="38"/>
        </w:numPr>
        <w:spacing w:after="0"/>
        <w:jc w:val="both"/>
        <w:rPr>
          <w:rFonts w:ascii="Verdana" w:hAnsi="Verdana"/>
          <w:color w:val="000000" w:themeColor="text1"/>
          <w:sz w:val="20"/>
          <w:szCs w:val="20"/>
        </w:rPr>
      </w:pPr>
      <w:r w:rsidRPr="00420D5A">
        <w:rPr>
          <w:rFonts w:ascii="Verdana" w:hAnsi="Verdana"/>
          <w:color w:val="000000" w:themeColor="text1"/>
          <w:sz w:val="20"/>
          <w:szCs w:val="20"/>
        </w:rPr>
        <w:t xml:space="preserve">Measure and draw lines, to the nearest mm; </w:t>
      </w:r>
    </w:p>
    <w:p w14:paraId="39B30611" w14:textId="77777777" w:rsidR="001E0900" w:rsidRPr="00420D5A" w:rsidRDefault="001E0900" w:rsidP="00363D50">
      <w:pPr>
        <w:pStyle w:val="ListParagraph"/>
        <w:numPr>
          <w:ilvl w:val="0"/>
          <w:numId w:val="38"/>
        </w:numPr>
        <w:spacing w:after="0"/>
        <w:jc w:val="both"/>
        <w:rPr>
          <w:rFonts w:ascii="Verdana" w:hAnsi="Verdana"/>
          <w:color w:val="000000" w:themeColor="text1"/>
          <w:sz w:val="20"/>
          <w:szCs w:val="20"/>
        </w:rPr>
      </w:pPr>
      <w:r w:rsidRPr="00420D5A">
        <w:rPr>
          <w:rFonts w:ascii="Verdana" w:hAnsi="Verdana"/>
          <w:color w:val="000000" w:themeColor="text1"/>
          <w:sz w:val="20"/>
          <w:szCs w:val="20"/>
        </w:rPr>
        <w:t xml:space="preserve">Measure and draw angles, to the nearest degree; </w:t>
      </w:r>
    </w:p>
    <w:p w14:paraId="23FC84F5" w14:textId="77777777" w:rsidR="001E0900" w:rsidRPr="00420D5A" w:rsidRDefault="001E0900" w:rsidP="00363D50">
      <w:pPr>
        <w:pStyle w:val="ListParagraph"/>
        <w:numPr>
          <w:ilvl w:val="0"/>
          <w:numId w:val="38"/>
        </w:numPr>
        <w:spacing w:after="0"/>
        <w:jc w:val="both"/>
        <w:rPr>
          <w:rFonts w:ascii="Verdana" w:hAnsi="Verdana"/>
          <w:color w:val="000000" w:themeColor="text1"/>
          <w:sz w:val="20"/>
          <w:szCs w:val="20"/>
        </w:rPr>
      </w:pPr>
      <w:r w:rsidRPr="00420D5A">
        <w:rPr>
          <w:rFonts w:ascii="Verdana" w:hAnsi="Verdana"/>
          <w:color w:val="000000" w:themeColor="text1"/>
          <w:sz w:val="20"/>
          <w:szCs w:val="20"/>
        </w:rPr>
        <w:t xml:space="preserve">Know and use compass directions; </w:t>
      </w:r>
    </w:p>
    <w:p w14:paraId="2985691F" w14:textId="77777777" w:rsidR="001E0900" w:rsidRPr="00420D5A" w:rsidRDefault="001E0900" w:rsidP="00363D50">
      <w:pPr>
        <w:pStyle w:val="ListParagraph"/>
        <w:numPr>
          <w:ilvl w:val="0"/>
          <w:numId w:val="38"/>
        </w:numPr>
        <w:spacing w:after="0"/>
        <w:jc w:val="both"/>
        <w:rPr>
          <w:rFonts w:ascii="Verdana" w:hAnsi="Verdana"/>
          <w:color w:val="000000" w:themeColor="text1"/>
          <w:sz w:val="20"/>
          <w:szCs w:val="20"/>
        </w:rPr>
      </w:pPr>
      <w:r w:rsidRPr="00420D5A">
        <w:rPr>
          <w:rFonts w:ascii="Verdana" w:hAnsi="Verdana"/>
          <w:color w:val="000000" w:themeColor="text1"/>
          <w:sz w:val="20"/>
          <w:szCs w:val="20"/>
        </w:rPr>
        <w:t xml:space="preserve">Draw sketches of 3D solids; </w:t>
      </w:r>
    </w:p>
    <w:p w14:paraId="7E1E93FD" w14:textId="77777777" w:rsidR="001E0900" w:rsidRPr="00420D5A" w:rsidRDefault="001E0900" w:rsidP="00363D50">
      <w:pPr>
        <w:pStyle w:val="ListParagraph"/>
        <w:numPr>
          <w:ilvl w:val="0"/>
          <w:numId w:val="38"/>
        </w:numPr>
        <w:spacing w:after="0"/>
        <w:jc w:val="both"/>
        <w:rPr>
          <w:rFonts w:ascii="Verdana" w:hAnsi="Verdana"/>
          <w:color w:val="000000" w:themeColor="text1"/>
          <w:sz w:val="20"/>
          <w:szCs w:val="20"/>
        </w:rPr>
      </w:pPr>
      <w:r w:rsidRPr="00420D5A">
        <w:rPr>
          <w:rFonts w:ascii="Verdana" w:hAnsi="Verdana"/>
          <w:color w:val="000000" w:themeColor="text1"/>
          <w:sz w:val="20"/>
          <w:szCs w:val="20"/>
        </w:rPr>
        <w:t xml:space="preserve">Know the terms face, edge and vertex; </w:t>
      </w:r>
    </w:p>
    <w:p w14:paraId="762046EB" w14:textId="77777777" w:rsidR="001E0900" w:rsidRPr="00420D5A" w:rsidRDefault="001E0900" w:rsidP="00363D50">
      <w:pPr>
        <w:pStyle w:val="ListParagraph"/>
        <w:numPr>
          <w:ilvl w:val="0"/>
          <w:numId w:val="38"/>
        </w:numPr>
        <w:spacing w:after="0"/>
        <w:jc w:val="both"/>
        <w:rPr>
          <w:rFonts w:ascii="Verdana" w:hAnsi="Verdana"/>
          <w:color w:val="000000" w:themeColor="text1"/>
          <w:sz w:val="20"/>
          <w:szCs w:val="20"/>
        </w:rPr>
      </w:pPr>
      <w:r w:rsidRPr="00420D5A">
        <w:rPr>
          <w:rFonts w:ascii="Verdana" w:hAnsi="Verdana"/>
          <w:color w:val="000000" w:themeColor="text1"/>
          <w:sz w:val="20"/>
          <w:szCs w:val="20"/>
        </w:rPr>
        <w:t>Identify and sketch planes of symmetry of 3D solids;</w:t>
      </w:r>
    </w:p>
    <w:p w14:paraId="4F4DA8DF" w14:textId="77777777" w:rsidR="001E0900" w:rsidRPr="00420D5A" w:rsidRDefault="001E0900" w:rsidP="00363D50">
      <w:pPr>
        <w:pStyle w:val="ListParagraph"/>
        <w:numPr>
          <w:ilvl w:val="0"/>
          <w:numId w:val="38"/>
        </w:numPr>
        <w:spacing w:after="0"/>
        <w:jc w:val="both"/>
        <w:rPr>
          <w:rFonts w:ascii="Verdana" w:hAnsi="Verdana"/>
          <w:color w:val="000000" w:themeColor="text1"/>
          <w:sz w:val="20"/>
          <w:szCs w:val="20"/>
        </w:rPr>
      </w:pPr>
      <w:r w:rsidRPr="00420D5A">
        <w:rPr>
          <w:rFonts w:ascii="Verdana" w:hAnsi="Verdana"/>
          <w:color w:val="000000" w:themeColor="text1"/>
          <w:sz w:val="20"/>
          <w:szCs w:val="20"/>
        </w:rPr>
        <w:t xml:space="preserve">Make accurate drawings of triangles and other 2D shapes using a ruler and a protractor; </w:t>
      </w:r>
    </w:p>
    <w:p w14:paraId="71544475" w14:textId="77777777" w:rsidR="001E0900" w:rsidRPr="00420D5A" w:rsidRDefault="001E0900" w:rsidP="00363D50">
      <w:pPr>
        <w:pStyle w:val="ListParagraph"/>
        <w:numPr>
          <w:ilvl w:val="0"/>
          <w:numId w:val="38"/>
        </w:numPr>
        <w:spacing w:after="0"/>
        <w:jc w:val="both"/>
        <w:rPr>
          <w:rFonts w:ascii="Verdana" w:hAnsi="Verdana"/>
          <w:color w:val="000000" w:themeColor="text1"/>
          <w:sz w:val="20"/>
          <w:szCs w:val="20"/>
        </w:rPr>
      </w:pPr>
      <w:r w:rsidRPr="00420D5A">
        <w:rPr>
          <w:rFonts w:ascii="Verdana" w:hAnsi="Verdana"/>
          <w:color w:val="000000" w:themeColor="text1"/>
          <w:sz w:val="20"/>
          <w:szCs w:val="20"/>
        </w:rPr>
        <w:t xml:space="preserve">Construct diagrams of everyday 2D situations involving rectangles, triangles, perpendicular and parallel lines; </w:t>
      </w:r>
    </w:p>
    <w:p w14:paraId="617DF9E0" w14:textId="77777777" w:rsidR="00052FF2" w:rsidRPr="00420D5A" w:rsidRDefault="00052FF2" w:rsidP="00363D50">
      <w:pPr>
        <w:pStyle w:val="ListParagraph"/>
        <w:spacing w:after="0"/>
        <w:ind w:left="0"/>
        <w:jc w:val="both"/>
        <w:rPr>
          <w:rFonts w:ascii="Verdana" w:hAnsi="Verdana"/>
          <w:color w:val="000000" w:themeColor="text1"/>
          <w:sz w:val="20"/>
          <w:szCs w:val="20"/>
        </w:rPr>
      </w:pPr>
    </w:p>
    <w:p w14:paraId="38E7EE87" w14:textId="77777777" w:rsidR="00052FF2" w:rsidRPr="00420D5A" w:rsidRDefault="00052FF2" w:rsidP="00363D50">
      <w:pPr>
        <w:jc w:val="both"/>
        <w:rPr>
          <w:rFonts w:ascii="Verdana" w:hAnsi="Verdana"/>
          <w:color w:val="000000" w:themeColor="text1"/>
          <w:sz w:val="20"/>
          <w:szCs w:val="20"/>
        </w:rPr>
      </w:pPr>
      <w:r w:rsidRPr="00420D5A">
        <w:rPr>
          <w:rFonts w:ascii="Verdana" w:hAnsi="Verdana"/>
          <w:b/>
          <w:color w:val="000000" w:themeColor="text1"/>
          <w:sz w:val="20"/>
          <w:szCs w:val="20"/>
        </w:rPr>
        <w:t>POSSIBLE SUCCESS CRITERIA</w:t>
      </w:r>
    </w:p>
    <w:p w14:paraId="1AA7FE28" w14:textId="0C7918F8" w:rsidR="00C22D6C" w:rsidRPr="00420D5A" w:rsidRDefault="00C22D6C" w:rsidP="00C22D6C">
      <w:pPr>
        <w:spacing w:after="0"/>
        <w:jc w:val="both"/>
        <w:rPr>
          <w:rFonts w:ascii="Verdana" w:hAnsi="Verdana"/>
          <w:color w:val="000000" w:themeColor="text1"/>
          <w:sz w:val="20"/>
          <w:szCs w:val="20"/>
        </w:rPr>
      </w:pPr>
      <w:r w:rsidRPr="00420D5A">
        <w:rPr>
          <w:rFonts w:ascii="Verdana" w:hAnsi="Verdana"/>
          <w:color w:val="000000" w:themeColor="text1"/>
          <w:sz w:val="20"/>
          <w:szCs w:val="20"/>
        </w:rPr>
        <w:t>Be able to estimate the size of given angles.</w:t>
      </w:r>
    </w:p>
    <w:p w14:paraId="7F4F5763" w14:textId="77777777" w:rsidR="00B15B84" w:rsidRPr="00420D5A" w:rsidRDefault="00B15B84" w:rsidP="00B15B84">
      <w:pPr>
        <w:spacing w:after="0"/>
        <w:jc w:val="both"/>
        <w:rPr>
          <w:rFonts w:ascii="Verdana" w:hAnsi="Verdana"/>
          <w:color w:val="000000" w:themeColor="text1"/>
          <w:sz w:val="20"/>
          <w:szCs w:val="20"/>
        </w:rPr>
      </w:pPr>
      <w:r w:rsidRPr="00420D5A">
        <w:rPr>
          <w:rFonts w:ascii="Verdana" w:hAnsi="Verdana"/>
          <w:color w:val="000000" w:themeColor="text1"/>
          <w:sz w:val="20"/>
          <w:szCs w:val="20"/>
        </w:rPr>
        <w:t xml:space="preserve">Recall terms related to a circle. </w:t>
      </w:r>
    </w:p>
    <w:p w14:paraId="39CE0FD6" w14:textId="77777777" w:rsidR="00C22D6C" w:rsidRPr="00420D5A" w:rsidRDefault="00C22D6C" w:rsidP="00C22D6C">
      <w:pPr>
        <w:spacing w:after="0"/>
        <w:jc w:val="both"/>
        <w:rPr>
          <w:rFonts w:ascii="Verdana" w:hAnsi="Verdana"/>
          <w:color w:val="000000" w:themeColor="text1"/>
          <w:sz w:val="20"/>
          <w:szCs w:val="20"/>
        </w:rPr>
      </w:pPr>
      <w:r w:rsidRPr="00420D5A">
        <w:rPr>
          <w:rFonts w:ascii="Verdana" w:hAnsi="Verdana"/>
          <w:color w:val="000000" w:themeColor="text1"/>
          <w:sz w:val="20"/>
          <w:szCs w:val="20"/>
        </w:rPr>
        <w:t>Convert fluently between metric units of length.</w:t>
      </w:r>
    </w:p>
    <w:p w14:paraId="56FE342C" w14:textId="77777777" w:rsidR="00052FF2" w:rsidRPr="00420D5A" w:rsidRDefault="00052FF2" w:rsidP="00363D50">
      <w:pPr>
        <w:spacing w:after="0"/>
        <w:jc w:val="both"/>
        <w:rPr>
          <w:rFonts w:ascii="Verdana" w:hAnsi="Verdana"/>
          <w:color w:val="000000" w:themeColor="text1"/>
          <w:sz w:val="20"/>
          <w:szCs w:val="20"/>
        </w:rPr>
      </w:pPr>
    </w:p>
    <w:p w14:paraId="71246B66" w14:textId="5C4290A7" w:rsidR="00052FF2" w:rsidRDefault="00052FF2" w:rsidP="00363D50">
      <w:pPr>
        <w:jc w:val="both"/>
        <w:rPr>
          <w:rFonts w:ascii="Verdana" w:hAnsi="Verdana"/>
          <w:b/>
          <w:color w:val="000000" w:themeColor="text1"/>
          <w:sz w:val="20"/>
          <w:szCs w:val="20"/>
        </w:rPr>
      </w:pPr>
      <w:r w:rsidRPr="00420D5A">
        <w:rPr>
          <w:rFonts w:ascii="Verdana" w:hAnsi="Verdana"/>
          <w:b/>
          <w:color w:val="000000" w:themeColor="text1"/>
          <w:sz w:val="20"/>
          <w:szCs w:val="20"/>
        </w:rPr>
        <w:t>OPPORTUNITIES FOR REASONING/PROBLEM SOLVING</w:t>
      </w:r>
    </w:p>
    <w:p w14:paraId="0D449BBD" w14:textId="77777777" w:rsidR="00AA5A1D" w:rsidRPr="00024F40" w:rsidRDefault="00AA5A1D" w:rsidP="00024F40">
      <w:pPr>
        <w:pStyle w:val="CommentText"/>
        <w:spacing w:after="0"/>
        <w:rPr>
          <w:rFonts w:ascii="Verdana" w:hAnsi="Verdana"/>
        </w:rPr>
      </w:pPr>
      <w:r w:rsidRPr="00024F40">
        <w:rPr>
          <w:rFonts w:ascii="Verdana" w:hAnsi="Verdana"/>
        </w:rPr>
        <w:t>Drawing paving stones in a rectangle accurately</w:t>
      </w:r>
    </w:p>
    <w:p w14:paraId="00B44604" w14:textId="1C176061" w:rsidR="00AA5A1D" w:rsidRPr="00024F40" w:rsidRDefault="00AA5A1D" w:rsidP="00AA5A1D">
      <w:pPr>
        <w:jc w:val="both"/>
        <w:rPr>
          <w:rFonts w:ascii="Verdana" w:hAnsi="Verdana"/>
          <w:b/>
          <w:color w:val="000000" w:themeColor="text1"/>
          <w:sz w:val="20"/>
          <w:szCs w:val="20"/>
        </w:rPr>
      </w:pPr>
      <w:r w:rsidRPr="00024F40">
        <w:rPr>
          <w:rFonts w:ascii="Verdana" w:hAnsi="Verdana"/>
          <w:sz w:val="20"/>
          <w:szCs w:val="20"/>
        </w:rPr>
        <w:t>Scale drawings with 1:1000 scale.</w:t>
      </w:r>
    </w:p>
    <w:p w14:paraId="355CD734" w14:textId="77777777" w:rsidR="00052FF2" w:rsidRPr="00420D5A" w:rsidRDefault="00052FF2" w:rsidP="00363D50">
      <w:pPr>
        <w:spacing w:after="0"/>
        <w:jc w:val="both"/>
        <w:rPr>
          <w:rFonts w:ascii="Verdana" w:hAnsi="Verdana"/>
          <w:b/>
          <w:color w:val="000000" w:themeColor="text1"/>
          <w:sz w:val="20"/>
          <w:szCs w:val="20"/>
        </w:rPr>
      </w:pPr>
    </w:p>
    <w:p w14:paraId="45B8BADC" w14:textId="77777777" w:rsidR="00052FF2" w:rsidRPr="00420D5A" w:rsidRDefault="00052FF2" w:rsidP="00363D50">
      <w:pPr>
        <w:jc w:val="both"/>
        <w:rPr>
          <w:rFonts w:ascii="Verdana" w:hAnsi="Verdana"/>
          <w:b/>
          <w:color w:val="000000" w:themeColor="text1"/>
          <w:sz w:val="20"/>
          <w:szCs w:val="20"/>
        </w:rPr>
      </w:pPr>
      <w:r w:rsidRPr="00420D5A">
        <w:rPr>
          <w:rFonts w:ascii="Verdana" w:hAnsi="Verdana"/>
          <w:b/>
          <w:color w:val="000000" w:themeColor="text1"/>
          <w:sz w:val="20"/>
          <w:szCs w:val="20"/>
        </w:rPr>
        <w:t>COMMON MISCONCEPTIONS</w:t>
      </w:r>
    </w:p>
    <w:p w14:paraId="5AE56303" w14:textId="6A3901D6" w:rsidR="00052FF2" w:rsidRPr="00420D5A" w:rsidRDefault="00052FF2" w:rsidP="00363D50">
      <w:pPr>
        <w:spacing w:after="0"/>
        <w:jc w:val="both"/>
        <w:rPr>
          <w:rFonts w:ascii="Verdana" w:hAnsi="Verdana"/>
          <w:b/>
          <w:color w:val="000000" w:themeColor="text1"/>
          <w:sz w:val="20"/>
          <w:szCs w:val="20"/>
        </w:rPr>
      </w:pPr>
      <w:r w:rsidRPr="00420D5A">
        <w:rPr>
          <w:rFonts w:ascii="Verdana" w:hAnsi="Verdana"/>
          <w:color w:val="000000" w:themeColor="text1"/>
          <w:sz w:val="20"/>
          <w:szCs w:val="20"/>
        </w:rPr>
        <w:t>Correct use of a protractor</w:t>
      </w:r>
      <w:r w:rsidR="002B74C5">
        <w:rPr>
          <w:rFonts w:ascii="Verdana" w:hAnsi="Verdana"/>
          <w:color w:val="000000" w:themeColor="text1"/>
          <w:sz w:val="20"/>
          <w:szCs w:val="20"/>
        </w:rPr>
        <w:t xml:space="preserve"> and compass</w:t>
      </w:r>
      <w:r w:rsidRPr="00420D5A">
        <w:rPr>
          <w:rFonts w:ascii="Verdana" w:hAnsi="Verdana"/>
          <w:color w:val="000000" w:themeColor="text1"/>
          <w:sz w:val="20"/>
          <w:szCs w:val="20"/>
        </w:rPr>
        <w:t xml:space="preserve"> may be an issue.</w:t>
      </w:r>
    </w:p>
    <w:p w14:paraId="2D1442CE" w14:textId="77777777" w:rsidR="00052FF2" w:rsidRPr="00420D5A" w:rsidRDefault="00052FF2" w:rsidP="00363D50">
      <w:pPr>
        <w:spacing w:after="0"/>
        <w:jc w:val="both"/>
        <w:rPr>
          <w:rFonts w:ascii="Verdana" w:hAnsi="Verdana"/>
          <w:b/>
          <w:color w:val="000000" w:themeColor="text1"/>
          <w:sz w:val="20"/>
          <w:szCs w:val="20"/>
        </w:rPr>
      </w:pPr>
    </w:p>
    <w:p w14:paraId="7D53B512" w14:textId="77777777" w:rsidR="00052FF2" w:rsidRPr="00420D5A" w:rsidRDefault="00052FF2" w:rsidP="00363D50">
      <w:pPr>
        <w:jc w:val="both"/>
        <w:rPr>
          <w:rFonts w:ascii="Verdana" w:hAnsi="Verdana"/>
          <w:b/>
          <w:color w:val="000000" w:themeColor="text1"/>
          <w:sz w:val="20"/>
          <w:szCs w:val="20"/>
        </w:rPr>
      </w:pPr>
      <w:r w:rsidRPr="00420D5A">
        <w:rPr>
          <w:rFonts w:ascii="Verdana" w:hAnsi="Verdana"/>
          <w:b/>
          <w:color w:val="000000" w:themeColor="text1"/>
          <w:sz w:val="20"/>
          <w:szCs w:val="20"/>
        </w:rPr>
        <w:t>NOTES</w:t>
      </w:r>
    </w:p>
    <w:p w14:paraId="0F566462" w14:textId="77777777" w:rsidR="00052FF2" w:rsidRPr="00420D5A" w:rsidRDefault="00052FF2" w:rsidP="00363D50">
      <w:pPr>
        <w:spacing w:after="0"/>
        <w:jc w:val="both"/>
        <w:rPr>
          <w:rFonts w:ascii="Verdana" w:hAnsi="Verdana"/>
          <w:color w:val="000000" w:themeColor="text1"/>
          <w:sz w:val="20"/>
          <w:szCs w:val="20"/>
        </w:rPr>
      </w:pPr>
      <w:r w:rsidRPr="00420D5A">
        <w:rPr>
          <w:rFonts w:ascii="Verdana" w:hAnsi="Verdana"/>
          <w:color w:val="000000" w:themeColor="text1"/>
          <w:sz w:val="20"/>
          <w:szCs w:val="20"/>
        </w:rPr>
        <w:t>Drawings should be done in pencil.</w:t>
      </w:r>
    </w:p>
    <w:p w14:paraId="19260A77" w14:textId="0B42D0AE" w:rsidR="00944B3E" w:rsidRPr="00420D5A" w:rsidRDefault="00052FF2" w:rsidP="00363D50">
      <w:pPr>
        <w:spacing w:after="0"/>
        <w:jc w:val="both"/>
        <w:rPr>
          <w:rFonts w:ascii="Verdana" w:hAnsi="Verdana"/>
          <w:color w:val="000000" w:themeColor="text1"/>
          <w:sz w:val="20"/>
          <w:szCs w:val="20"/>
        </w:rPr>
      </w:pPr>
      <w:r w:rsidRPr="00420D5A">
        <w:rPr>
          <w:rFonts w:ascii="Verdana" w:hAnsi="Verdana"/>
          <w:color w:val="000000" w:themeColor="text1"/>
          <w:sz w:val="20"/>
          <w:szCs w:val="20"/>
        </w:rPr>
        <w:t>Construction lines should not be erased.</w:t>
      </w:r>
      <w:bookmarkEnd w:id="42"/>
    </w:p>
    <w:p w14:paraId="7B66441E" w14:textId="77777777" w:rsidR="00C22D6C" w:rsidRPr="00420D5A" w:rsidRDefault="00C22D6C" w:rsidP="00024F40">
      <w:pPr>
        <w:spacing w:after="0"/>
        <w:jc w:val="both"/>
        <w:rPr>
          <w:rFonts w:ascii="Verdana" w:hAnsi="Verdana"/>
          <w:color w:val="000000" w:themeColor="text1"/>
          <w:sz w:val="20"/>
          <w:szCs w:val="20"/>
        </w:rPr>
      </w:pPr>
      <w:r w:rsidRPr="00420D5A">
        <w:rPr>
          <w:rFonts w:ascii="Verdana" w:hAnsi="Verdana"/>
          <w:color w:val="000000" w:themeColor="text1"/>
          <w:sz w:val="20"/>
          <w:szCs w:val="20"/>
        </w:rPr>
        <w:t>Some pupils may use the wrong scale of a protractor. For example, they measure an obtuse angle as 60° rather than as 120°.</w:t>
      </w:r>
    </w:p>
    <w:p w14:paraId="1D501DAC" w14:textId="77777777" w:rsidR="00C22D6C" w:rsidRPr="00420D5A" w:rsidRDefault="00C22D6C" w:rsidP="00024F40">
      <w:pPr>
        <w:spacing w:after="0"/>
        <w:jc w:val="both"/>
        <w:rPr>
          <w:rFonts w:ascii="Verdana" w:hAnsi="Verdana"/>
          <w:color w:val="000000" w:themeColor="text1"/>
          <w:sz w:val="20"/>
          <w:szCs w:val="20"/>
        </w:rPr>
      </w:pPr>
      <w:r w:rsidRPr="00420D5A">
        <w:rPr>
          <w:rFonts w:ascii="Verdana" w:hAnsi="Verdana"/>
          <w:color w:val="000000" w:themeColor="text1"/>
          <w:sz w:val="20"/>
          <w:szCs w:val="20"/>
        </w:rPr>
        <w:t>Often 5 sides only are drawn for a cuboid.</w:t>
      </w:r>
    </w:p>
    <w:p w14:paraId="41C21F21" w14:textId="77777777" w:rsidR="00C22D6C" w:rsidRPr="00420D5A" w:rsidRDefault="00C22D6C" w:rsidP="00024F40">
      <w:pPr>
        <w:spacing w:after="0"/>
        <w:jc w:val="both"/>
        <w:rPr>
          <w:rFonts w:ascii="Verdana" w:hAnsi="Verdana"/>
          <w:color w:val="000000" w:themeColor="text1"/>
          <w:sz w:val="20"/>
          <w:szCs w:val="20"/>
        </w:rPr>
      </w:pPr>
      <w:r w:rsidRPr="00420D5A">
        <w:rPr>
          <w:rFonts w:ascii="Verdana" w:hAnsi="Verdana"/>
          <w:color w:val="000000" w:themeColor="text1"/>
          <w:sz w:val="20"/>
          <w:szCs w:val="20"/>
        </w:rPr>
        <w:t xml:space="preserve">Drawing 3D shapes in 2D using isometric grids isn’t an explicit objective but provides an ideal introduction to the topic and for some students provides the scaffolding needed when drawing 3D solids. </w:t>
      </w:r>
    </w:p>
    <w:p w14:paraId="63C7D310" w14:textId="77777777" w:rsidR="00C22D6C" w:rsidRPr="00420D5A" w:rsidRDefault="00C22D6C" w:rsidP="00C22D6C">
      <w:pPr>
        <w:spacing w:after="0"/>
        <w:jc w:val="both"/>
        <w:rPr>
          <w:rFonts w:ascii="Verdana" w:hAnsi="Verdana"/>
          <w:color w:val="000000" w:themeColor="text1"/>
          <w:sz w:val="20"/>
          <w:szCs w:val="20"/>
        </w:rPr>
      </w:pPr>
      <w:r w:rsidRPr="00420D5A">
        <w:rPr>
          <w:rFonts w:ascii="Verdana" w:hAnsi="Verdana"/>
          <w:color w:val="000000" w:themeColor="text1"/>
          <w:sz w:val="20"/>
          <w:szCs w:val="20"/>
        </w:rPr>
        <w:t>Whilst not an explicit objective, it is useful for students to draw and construct nets and show how they fold to make 3D solids, allowing students to make the link between 3D shapes and their nets. This will enable students to understand that there is often more than one net that can form a 3D shape.</w:t>
      </w:r>
    </w:p>
    <w:p w14:paraId="1D4C4A1A" w14:textId="12C38557" w:rsidR="005032F9" w:rsidRPr="00420D5A" w:rsidRDefault="005032F9" w:rsidP="00363D50">
      <w:pPr>
        <w:spacing w:after="0"/>
        <w:jc w:val="both"/>
        <w:rPr>
          <w:color w:val="000000" w:themeColor="text1"/>
        </w:rPr>
      </w:pPr>
    </w:p>
    <w:p w14:paraId="525611D9" w14:textId="77777777" w:rsidR="005032F9" w:rsidRPr="00420D5A" w:rsidRDefault="005032F9">
      <w:pPr>
        <w:rPr>
          <w:color w:val="000000" w:themeColor="text1"/>
        </w:rPr>
      </w:pPr>
      <w:bookmarkStart w:id="43" w:name="Unit13a"/>
      <w:r w:rsidRPr="00420D5A">
        <w:rPr>
          <w:color w:val="000000" w:themeColor="text1"/>
        </w:rP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none" w:sz="0" w:space="0" w:color="auto"/>
          <w:insideV w:val="none" w:sz="0" w:space="0" w:color="auto"/>
        </w:tblBorders>
        <w:shd w:val="clear" w:color="auto" w:fill="000000" w:themeFill="text1"/>
        <w:tblLook w:val="04A0" w:firstRow="1" w:lastRow="0" w:firstColumn="1" w:lastColumn="0" w:noHBand="0" w:noVBand="1"/>
      </w:tblPr>
      <w:tblGrid>
        <w:gridCol w:w="7936"/>
        <w:gridCol w:w="2520"/>
      </w:tblGrid>
      <w:tr w:rsidR="005032F9" w:rsidRPr="005032F9" w14:paraId="15AA1EC4" w14:textId="77777777" w:rsidTr="005032F9">
        <w:tc>
          <w:tcPr>
            <w:tcW w:w="3795" w:type="pct"/>
            <w:shd w:val="clear" w:color="auto" w:fill="000000" w:themeFill="text1"/>
            <w:vAlign w:val="center"/>
          </w:tcPr>
          <w:p w14:paraId="155FCAFA" w14:textId="4FB79EDB" w:rsidR="005032F9" w:rsidRPr="005032F9" w:rsidRDefault="005032F9" w:rsidP="00183B15">
            <w:pPr>
              <w:rPr>
                <w:rFonts w:ascii="Verdana" w:hAnsi="Verdana"/>
                <w:b/>
                <w:color w:val="FFFFFF" w:themeColor="background1"/>
                <w:szCs w:val="24"/>
              </w:rPr>
            </w:pPr>
            <w:bookmarkStart w:id="44" w:name="WTUnit9" w:colFirst="0" w:colLast="1"/>
            <w:r>
              <w:rPr>
                <w:rFonts w:ascii="Verdana" w:hAnsi="Verdana"/>
                <w:b/>
                <w:color w:val="FFFFFF" w:themeColor="background1"/>
                <w:szCs w:val="24"/>
              </w:rPr>
              <w:t>UNIT 9</w:t>
            </w:r>
            <w:r w:rsidRPr="005032F9">
              <w:rPr>
                <w:rFonts w:ascii="Verdana" w:hAnsi="Verdana"/>
                <w:b/>
                <w:color w:val="FFFFFF" w:themeColor="background1"/>
                <w:szCs w:val="24"/>
              </w:rPr>
              <w:t xml:space="preserve">. Probability </w:t>
            </w:r>
          </w:p>
          <w:bookmarkEnd w:id="43"/>
          <w:p w14:paraId="16FA8E66" w14:textId="5D5AC2FB" w:rsidR="005032F9" w:rsidRPr="005032F9" w:rsidRDefault="005032F9" w:rsidP="00183B15">
            <w:pPr>
              <w:rPr>
                <w:rFonts w:ascii="Verdana" w:hAnsi="Verdana"/>
                <w:color w:val="FFFFFF" w:themeColor="background1"/>
                <w:szCs w:val="24"/>
              </w:rPr>
            </w:pPr>
          </w:p>
        </w:tc>
        <w:tc>
          <w:tcPr>
            <w:tcW w:w="1205" w:type="pct"/>
            <w:shd w:val="clear" w:color="auto" w:fill="000000" w:themeFill="text1"/>
          </w:tcPr>
          <w:p w14:paraId="25358DA9" w14:textId="77777777" w:rsidR="005032F9" w:rsidRPr="005032F9" w:rsidRDefault="005032F9" w:rsidP="00183B15">
            <w:pPr>
              <w:jc w:val="right"/>
              <w:rPr>
                <w:rFonts w:ascii="Verdana" w:hAnsi="Verdana"/>
                <w:color w:val="FFFFFF" w:themeColor="background1"/>
                <w:szCs w:val="24"/>
              </w:rPr>
            </w:pPr>
            <w:r w:rsidRPr="005032F9">
              <w:rPr>
                <w:rFonts w:ascii="Verdana" w:hAnsi="Verdana"/>
                <w:b/>
                <w:color w:val="FFFFFF" w:themeColor="background1"/>
                <w:szCs w:val="24"/>
              </w:rPr>
              <w:t>Teaching time</w:t>
            </w:r>
          </w:p>
          <w:p w14:paraId="1288657D" w14:textId="2108A847" w:rsidR="005032F9" w:rsidRPr="005032F9" w:rsidRDefault="005032F9" w:rsidP="00183B15">
            <w:pPr>
              <w:jc w:val="right"/>
              <w:rPr>
                <w:rFonts w:ascii="Verdana" w:hAnsi="Verdana"/>
                <w:color w:val="FFFFFF" w:themeColor="background1"/>
                <w:szCs w:val="24"/>
              </w:rPr>
            </w:pPr>
            <w:r w:rsidRPr="005032F9">
              <w:rPr>
                <w:rFonts w:ascii="Verdana" w:hAnsi="Verdana"/>
                <w:color w:val="FFFFFF" w:themeColor="background1"/>
                <w:szCs w:val="24"/>
              </w:rPr>
              <w:t>TBC</w:t>
            </w:r>
          </w:p>
        </w:tc>
      </w:tr>
      <w:bookmarkEnd w:id="44"/>
    </w:tbl>
    <w:p w14:paraId="598D4323" w14:textId="77777777" w:rsidR="005032F9" w:rsidRPr="00954152" w:rsidRDefault="005032F9" w:rsidP="005032F9">
      <w:pPr>
        <w:spacing w:after="0"/>
        <w:jc w:val="both"/>
        <w:rPr>
          <w:rFonts w:ascii="Verdana" w:eastAsia="Times New Roman" w:hAnsi="Verdana" w:cs="Times New Roman"/>
          <w:color w:val="222A35" w:themeColor="text2" w:themeShade="80"/>
          <w:sz w:val="20"/>
          <w:szCs w:val="20"/>
          <w:lang w:eastAsia="en-GB"/>
        </w:rPr>
      </w:pPr>
    </w:p>
    <w:p w14:paraId="1B557E78" w14:textId="77777777" w:rsidR="005032F9" w:rsidRPr="00420D5A" w:rsidRDefault="005032F9" w:rsidP="005032F9">
      <w:pPr>
        <w:jc w:val="both"/>
        <w:rPr>
          <w:rFonts w:ascii="Verdana" w:hAnsi="Verdana"/>
          <w:b/>
          <w:color w:val="000000" w:themeColor="text1"/>
          <w:sz w:val="20"/>
          <w:szCs w:val="20"/>
        </w:rPr>
      </w:pPr>
      <w:r w:rsidRPr="00420D5A">
        <w:rPr>
          <w:rFonts w:ascii="Verdana" w:hAnsi="Verdana"/>
          <w:b/>
          <w:color w:val="000000" w:themeColor="text1"/>
          <w:sz w:val="20"/>
          <w:szCs w:val="20"/>
        </w:rPr>
        <w:t>PRIOR KNOWLEDGE</w:t>
      </w:r>
    </w:p>
    <w:p w14:paraId="39E17286" w14:textId="77777777" w:rsidR="005032F9" w:rsidRPr="00420D5A" w:rsidRDefault="005032F9" w:rsidP="005032F9">
      <w:pPr>
        <w:pStyle w:val="U-text"/>
        <w:spacing w:before="0" w:after="0" w:line="276" w:lineRule="auto"/>
        <w:jc w:val="both"/>
        <w:rPr>
          <w:color w:val="000000" w:themeColor="text1"/>
        </w:rPr>
      </w:pPr>
      <w:r w:rsidRPr="00420D5A">
        <w:rPr>
          <w:color w:val="000000" w:themeColor="text1"/>
        </w:rPr>
        <w:t>Students should know how to add and multiply fractions and decimals.</w:t>
      </w:r>
    </w:p>
    <w:p w14:paraId="18F3499C" w14:textId="77777777" w:rsidR="005032F9" w:rsidRPr="00420D5A" w:rsidRDefault="005032F9" w:rsidP="005032F9">
      <w:pPr>
        <w:pStyle w:val="U-text"/>
        <w:spacing w:before="0" w:after="0" w:line="276" w:lineRule="auto"/>
        <w:jc w:val="both"/>
        <w:rPr>
          <w:color w:val="000000" w:themeColor="text1"/>
        </w:rPr>
      </w:pPr>
      <w:r w:rsidRPr="00420D5A">
        <w:rPr>
          <w:color w:val="000000" w:themeColor="text1"/>
        </w:rPr>
        <w:t>Students should have experience of expressing one number as a fraction of another number.</w:t>
      </w:r>
    </w:p>
    <w:p w14:paraId="485BB1B9" w14:textId="77777777" w:rsidR="005032F9" w:rsidRPr="00420D5A" w:rsidRDefault="005032F9" w:rsidP="005032F9">
      <w:pPr>
        <w:spacing w:after="0"/>
        <w:jc w:val="both"/>
        <w:rPr>
          <w:rFonts w:ascii="Verdana" w:hAnsi="Verdana"/>
          <w:b/>
          <w:color w:val="000000" w:themeColor="text1"/>
          <w:sz w:val="20"/>
          <w:szCs w:val="20"/>
        </w:rPr>
      </w:pPr>
    </w:p>
    <w:p w14:paraId="00BDEE10" w14:textId="77777777" w:rsidR="005032F9" w:rsidRPr="00420D5A" w:rsidRDefault="005032F9" w:rsidP="005032F9">
      <w:pPr>
        <w:jc w:val="both"/>
        <w:rPr>
          <w:rFonts w:ascii="Verdana" w:hAnsi="Verdana"/>
          <w:b/>
          <w:color w:val="000000" w:themeColor="text1"/>
          <w:sz w:val="20"/>
          <w:szCs w:val="20"/>
        </w:rPr>
      </w:pPr>
      <w:r w:rsidRPr="00420D5A">
        <w:rPr>
          <w:rFonts w:ascii="Verdana" w:hAnsi="Verdana"/>
          <w:b/>
          <w:color w:val="000000" w:themeColor="text1"/>
          <w:sz w:val="20"/>
          <w:szCs w:val="20"/>
        </w:rPr>
        <w:t>KEYWORDS</w:t>
      </w:r>
    </w:p>
    <w:p w14:paraId="116285DA" w14:textId="77777777" w:rsidR="005032F9" w:rsidRPr="00420D5A" w:rsidRDefault="005032F9" w:rsidP="005032F9">
      <w:pPr>
        <w:spacing w:after="0"/>
        <w:jc w:val="both"/>
        <w:rPr>
          <w:rFonts w:ascii="Verdana" w:hAnsi="Verdana"/>
          <w:color w:val="000000" w:themeColor="text1"/>
          <w:sz w:val="20"/>
          <w:szCs w:val="20"/>
        </w:rPr>
      </w:pPr>
      <w:r w:rsidRPr="00420D5A">
        <w:rPr>
          <w:rFonts w:ascii="Verdana" w:hAnsi="Verdana"/>
          <w:color w:val="000000" w:themeColor="text1"/>
          <w:sz w:val="20"/>
          <w:szCs w:val="20"/>
        </w:rPr>
        <w:t>Probability, dependent, independent, conditional, tree diagrams, sample space, outcomes, theoretical, relative frequency, fairness, experimental</w:t>
      </w:r>
    </w:p>
    <w:p w14:paraId="0BB5ABDB" w14:textId="77777777" w:rsidR="005032F9" w:rsidRPr="00420D5A" w:rsidRDefault="005032F9" w:rsidP="005032F9">
      <w:pPr>
        <w:spacing w:before="240"/>
        <w:rPr>
          <w:rFonts w:ascii="Verdana" w:hAnsi="Verdana"/>
          <w:b/>
          <w:color w:val="000000" w:themeColor="text1"/>
          <w:sz w:val="20"/>
          <w:szCs w:val="20"/>
        </w:rPr>
      </w:pPr>
      <w:r w:rsidRPr="00420D5A">
        <w:rPr>
          <w:rFonts w:ascii="Verdana" w:hAnsi="Verdana"/>
          <w:b/>
          <w:color w:val="000000" w:themeColor="text1"/>
          <w:sz w:val="20"/>
          <w:szCs w:val="20"/>
        </w:rPr>
        <w:t>OBJECTIVES</w:t>
      </w:r>
    </w:p>
    <w:p w14:paraId="538E9D41" w14:textId="77777777" w:rsidR="005032F9" w:rsidRPr="00420D5A" w:rsidRDefault="005032F9" w:rsidP="005032F9">
      <w:pPr>
        <w:spacing w:after="0"/>
        <w:jc w:val="both"/>
        <w:rPr>
          <w:rFonts w:ascii="Verdana" w:hAnsi="Verdana"/>
          <w:color w:val="000000" w:themeColor="text1"/>
          <w:sz w:val="20"/>
          <w:szCs w:val="20"/>
        </w:rPr>
      </w:pPr>
      <w:r w:rsidRPr="00420D5A">
        <w:rPr>
          <w:rFonts w:ascii="Verdana" w:hAnsi="Verdana"/>
          <w:color w:val="000000" w:themeColor="text1"/>
          <w:sz w:val="20"/>
          <w:szCs w:val="20"/>
        </w:rPr>
        <w:t>By the end of the sub-unit, students should be able to:</w:t>
      </w:r>
    </w:p>
    <w:p w14:paraId="21339AA6" w14:textId="77777777" w:rsidR="005032F9" w:rsidRPr="00420D5A" w:rsidRDefault="005032F9" w:rsidP="005032F9">
      <w:pPr>
        <w:pStyle w:val="ListParagraph"/>
        <w:numPr>
          <w:ilvl w:val="0"/>
          <w:numId w:val="35"/>
        </w:numPr>
        <w:spacing w:after="0"/>
        <w:ind w:left="357" w:hanging="357"/>
        <w:jc w:val="both"/>
        <w:rPr>
          <w:rFonts w:ascii="Verdana" w:hAnsi="Verdana"/>
          <w:color w:val="000000" w:themeColor="text1"/>
          <w:sz w:val="20"/>
          <w:szCs w:val="20"/>
        </w:rPr>
      </w:pPr>
      <w:r w:rsidRPr="00420D5A">
        <w:rPr>
          <w:rFonts w:ascii="Verdana" w:hAnsi="Verdana"/>
          <w:color w:val="000000" w:themeColor="text1"/>
          <w:sz w:val="20"/>
          <w:szCs w:val="20"/>
        </w:rPr>
        <w:t xml:space="preserve">Distinguish between events which are impossible, unlikely, even chance, likely, and certain to occur; </w:t>
      </w:r>
    </w:p>
    <w:p w14:paraId="53C08DCC" w14:textId="77777777" w:rsidR="005032F9" w:rsidRPr="00420D5A" w:rsidRDefault="005032F9" w:rsidP="005032F9">
      <w:pPr>
        <w:pStyle w:val="ListParagraph"/>
        <w:numPr>
          <w:ilvl w:val="0"/>
          <w:numId w:val="35"/>
        </w:numPr>
        <w:spacing w:after="0"/>
        <w:ind w:left="357" w:hanging="357"/>
        <w:jc w:val="both"/>
        <w:rPr>
          <w:rFonts w:ascii="Verdana" w:hAnsi="Verdana"/>
          <w:color w:val="000000" w:themeColor="text1"/>
          <w:sz w:val="20"/>
          <w:szCs w:val="20"/>
        </w:rPr>
      </w:pPr>
      <w:r w:rsidRPr="00420D5A">
        <w:rPr>
          <w:rFonts w:ascii="Verdana" w:hAnsi="Verdana"/>
          <w:color w:val="000000" w:themeColor="text1"/>
          <w:sz w:val="20"/>
          <w:szCs w:val="20"/>
        </w:rPr>
        <w:t xml:space="preserve">Mark events and/or probabilities on a probability scale of 0 to 1; </w:t>
      </w:r>
    </w:p>
    <w:p w14:paraId="1D0CAD7E" w14:textId="77777777" w:rsidR="005032F9" w:rsidRPr="00420D5A" w:rsidRDefault="005032F9" w:rsidP="005032F9">
      <w:pPr>
        <w:pStyle w:val="ListParagraph"/>
        <w:numPr>
          <w:ilvl w:val="0"/>
          <w:numId w:val="35"/>
        </w:numPr>
        <w:spacing w:after="0"/>
        <w:ind w:left="357" w:hanging="357"/>
        <w:jc w:val="both"/>
        <w:rPr>
          <w:rFonts w:ascii="Verdana" w:hAnsi="Verdana"/>
          <w:color w:val="000000" w:themeColor="text1"/>
          <w:sz w:val="20"/>
          <w:szCs w:val="20"/>
        </w:rPr>
      </w:pPr>
      <w:r w:rsidRPr="00420D5A">
        <w:rPr>
          <w:rFonts w:ascii="Verdana" w:hAnsi="Verdana"/>
          <w:color w:val="000000" w:themeColor="text1"/>
          <w:sz w:val="20"/>
          <w:szCs w:val="20"/>
        </w:rPr>
        <w:t xml:space="preserve">Write probabilities in words or fractions, decimals and percentages; </w:t>
      </w:r>
    </w:p>
    <w:p w14:paraId="0A688136" w14:textId="77777777" w:rsidR="005032F9" w:rsidRPr="00420D5A" w:rsidRDefault="005032F9" w:rsidP="005032F9">
      <w:pPr>
        <w:pStyle w:val="ListParagraph"/>
        <w:numPr>
          <w:ilvl w:val="0"/>
          <w:numId w:val="35"/>
        </w:numPr>
        <w:spacing w:after="0"/>
        <w:ind w:left="357" w:hanging="357"/>
        <w:jc w:val="both"/>
        <w:rPr>
          <w:rFonts w:ascii="Verdana" w:hAnsi="Verdana"/>
          <w:color w:val="000000" w:themeColor="text1"/>
          <w:sz w:val="20"/>
          <w:szCs w:val="20"/>
        </w:rPr>
      </w:pPr>
      <w:r w:rsidRPr="00420D5A">
        <w:rPr>
          <w:rFonts w:ascii="Verdana" w:hAnsi="Verdana"/>
          <w:color w:val="000000" w:themeColor="text1"/>
          <w:sz w:val="20"/>
          <w:szCs w:val="20"/>
        </w:rPr>
        <w:t xml:space="preserve">Find the probability of an event happening using theoretical probability; </w:t>
      </w:r>
    </w:p>
    <w:p w14:paraId="66319E33" w14:textId="77777777" w:rsidR="005032F9" w:rsidRPr="00420D5A" w:rsidRDefault="005032F9" w:rsidP="005032F9">
      <w:pPr>
        <w:pStyle w:val="ListParagraph"/>
        <w:numPr>
          <w:ilvl w:val="0"/>
          <w:numId w:val="35"/>
        </w:numPr>
        <w:spacing w:after="0"/>
        <w:ind w:left="357" w:hanging="357"/>
        <w:jc w:val="both"/>
        <w:rPr>
          <w:rFonts w:ascii="Verdana" w:hAnsi="Verdana"/>
          <w:color w:val="000000" w:themeColor="text1"/>
          <w:sz w:val="20"/>
          <w:szCs w:val="20"/>
        </w:rPr>
      </w:pPr>
      <w:r w:rsidRPr="00420D5A">
        <w:rPr>
          <w:rFonts w:ascii="Verdana" w:hAnsi="Verdana"/>
          <w:color w:val="000000" w:themeColor="text1"/>
          <w:sz w:val="20"/>
          <w:szCs w:val="20"/>
        </w:rPr>
        <w:t xml:space="preserve">Use theoretical models to include outcomes using dice, spinners, coins; </w:t>
      </w:r>
    </w:p>
    <w:p w14:paraId="188F0377" w14:textId="77777777" w:rsidR="005032F9" w:rsidRPr="00420D5A" w:rsidRDefault="005032F9" w:rsidP="005032F9">
      <w:pPr>
        <w:pStyle w:val="ListParagraph"/>
        <w:numPr>
          <w:ilvl w:val="0"/>
          <w:numId w:val="35"/>
        </w:numPr>
        <w:spacing w:after="0"/>
        <w:ind w:left="357" w:hanging="357"/>
        <w:jc w:val="both"/>
        <w:rPr>
          <w:rFonts w:ascii="Verdana" w:hAnsi="Verdana"/>
          <w:color w:val="000000" w:themeColor="text1"/>
          <w:sz w:val="20"/>
          <w:szCs w:val="20"/>
        </w:rPr>
      </w:pPr>
      <w:r w:rsidRPr="00420D5A">
        <w:rPr>
          <w:rFonts w:ascii="Verdana" w:hAnsi="Verdana"/>
          <w:color w:val="000000" w:themeColor="text1"/>
          <w:sz w:val="20"/>
          <w:szCs w:val="20"/>
        </w:rPr>
        <w:t xml:space="preserve">List all outcomes for single events systematically; </w:t>
      </w:r>
    </w:p>
    <w:p w14:paraId="2AC023CF" w14:textId="77777777" w:rsidR="005032F9" w:rsidRPr="00420D5A" w:rsidRDefault="005032F9" w:rsidP="005032F9">
      <w:pPr>
        <w:pStyle w:val="ListParagraph"/>
        <w:spacing w:after="0"/>
        <w:ind w:left="0"/>
        <w:jc w:val="both"/>
        <w:rPr>
          <w:rFonts w:ascii="Verdana" w:hAnsi="Verdana"/>
          <w:color w:val="000000" w:themeColor="text1"/>
          <w:sz w:val="20"/>
          <w:szCs w:val="20"/>
        </w:rPr>
      </w:pPr>
    </w:p>
    <w:p w14:paraId="282A88B4" w14:textId="77777777" w:rsidR="005032F9" w:rsidRPr="00420D5A" w:rsidRDefault="005032F9" w:rsidP="005032F9">
      <w:pPr>
        <w:jc w:val="both"/>
        <w:rPr>
          <w:rFonts w:ascii="Verdana" w:hAnsi="Verdana"/>
          <w:b/>
          <w:color w:val="000000" w:themeColor="text1"/>
          <w:sz w:val="20"/>
          <w:szCs w:val="20"/>
        </w:rPr>
      </w:pPr>
      <w:r w:rsidRPr="00420D5A">
        <w:rPr>
          <w:rFonts w:ascii="Verdana" w:hAnsi="Verdana"/>
          <w:b/>
          <w:color w:val="000000" w:themeColor="text1"/>
          <w:sz w:val="20"/>
          <w:szCs w:val="20"/>
        </w:rPr>
        <w:t>POSSIBLE SUCCESS CRITERIA</w:t>
      </w:r>
    </w:p>
    <w:p w14:paraId="02CB2654" w14:textId="77777777" w:rsidR="005032F9" w:rsidRPr="00420D5A" w:rsidRDefault="005032F9" w:rsidP="005032F9">
      <w:pPr>
        <w:spacing w:after="0"/>
        <w:jc w:val="both"/>
        <w:rPr>
          <w:rFonts w:ascii="Verdana" w:hAnsi="Verdana"/>
          <w:color w:val="000000" w:themeColor="text1"/>
          <w:sz w:val="20"/>
          <w:szCs w:val="20"/>
        </w:rPr>
      </w:pPr>
      <w:r w:rsidRPr="00420D5A">
        <w:rPr>
          <w:rFonts w:ascii="Verdana" w:hAnsi="Verdana"/>
          <w:color w:val="000000" w:themeColor="text1"/>
          <w:sz w:val="20"/>
          <w:szCs w:val="20"/>
        </w:rPr>
        <w:t>Mark events on a probability scale and use the language of probability.</w:t>
      </w:r>
    </w:p>
    <w:p w14:paraId="041C2738" w14:textId="77777777" w:rsidR="005032F9" w:rsidRPr="00420D5A" w:rsidRDefault="005032F9" w:rsidP="005032F9">
      <w:pPr>
        <w:spacing w:after="0"/>
        <w:jc w:val="both"/>
        <w:rPr>
          <w:rFonts w:ascii="Verdana" w:hAnsi="Verdana"/>
          <w:b/>
          <w:color w:val="000000" w:themeColor="text1"/>
          <w:sz w:val="20"/>
          <w:szCs w:val="20"/>
        </w:rPr>
      </w:pPr>
    </w:p>
    <w:p w14:paraId="4719302A" w14:textId="55F1226A" w:rsidR="005032F9" w:rsidRDefault="005032F9" w:rsidP="005032F9">
      <w:pPr>
        <w:jc w:val="both"/>
        <w:rPr>
          <w:rFonts w:ascii="Verdana" w:hAnsi="Verdana"/>
          <w:b/>
          <w:color w:val="000000" w:themeColor="text1"/>
          <w:sz w:val="20"/>
          <w:szCs w:val="20"/>
        </w:rPr>
      </w:pPr>
      <w:r w:rsidRPr="00420D5A">
        <w:rPr>
          <w:rFonts w:ascii="Verdana" w:hAnsi="Verdana"/>
          <w:b/>
          <w:color w:val="000000" w:themeColor="text1"/>
          <w:sz w:val="20"/>
          <w:szCs w:val="20"/>
        </w:rPr>
        <w:t>OPPORTUNITIES FOR REASONING/PROBLEM SOLVING</w:t>
      </w:r>
    </w:p>
    <w:p w14:paraId="7C233937" w14:textId="77777777" w:rsidR="003746A0" w:rsidRPr="00024F40" w:rsidRDefault="003746A0" w:rsidP="00024F40">
      <w:pPr>
        <w:pStyle w:val="CommentText"/>
        <w:spacing w:after="0"/>
        <w:rPr>
          <w:rFonts w:ascii="Verdana" w:hAnsi="Verdana"/>
        </w:rPr>
      </w:pPr>
      <w:r w:rsidRPr="00024F40">
        <w:rPr>
          <w:rFonts w:ascii="Verdana" w:hAnsi="Verdana"/>
        </w:rPr>
        <w:t>Listing where there are three categories, or listing the outcomes for flipping a coin and rolling a die.</w:t>
      </w:r>
    </w:p>
    <w:p w14:paraId="1EC21D05" w14:textId="6E56DE80" w:rsidR="003746A0" w:rsidRPr="00024F40" w:rsidRDefault="003746A0" w:rsidP="00024F40">
      <w:pPr>
        <w:spacing w:after="0"/>
        <w:jc w:val="both"/>
        <w:rPr>
          <w:rFonts w:ascii="Verdana" w:hAnsi="Verdana"/>
          <w:b/>
          <w:color w:val="000000" w:themeColor="text1"/>
          <w:sz w:val="20"/>
          <w:szCs w:val="20"/>
        </w:rPr>
      </w:pPr>
      <w:r w:rsidRPr="00024F40">
        <w:rPr>
          <w:rFonts w:ascii="Verdana" w:hAnsi="Verdana"/>
          <w:sz w:val="20"/>
          <w:szCs w:val="20"/>
        </w:rPr>
        <w:t>Finding the probability from an unfair spinner (2 parts B, 1 part A and 1 part C).</w:t>
      </w:r>
    </w:p>
    <w:p w14:paraId="2C59842A" w14:textId="77777777" w:rsidR="005032F9" w:rsidRPr="00420D5A" w:rsidRDefault="005032F9" w:rsidP="005032F9">
      <w:pPr>
        <w:spacing w:after="0"/>
        <w:jc w:val="both"/>
        <w:rPr>
          <w:rFonts w:ascii="Verdana" w:hAnsi="Verdana"/>
          <w:color w:val="000000" w:themeColor="text1"/>
          <w:sz w:val="20"/>
          <w:szCs w:val="20"/>
        </w:rPr>
      </w:pPr>
      <w:r w:rsidRPr="00420D5A">
        <w:rPr>
          <w:rFonts w:ascii="Verdana" w:hAnsi="Verdana"/>
          <w:color w:val="000000" w:themeColor="text1"/>
          <w:sz w:val="20"/>
          <w:szCs w:val="20"/>
        </w:rPr>
        <w:t>Students should be given the opportunity to justify the probability of events happening or not happening.</w:t>
      </w:r>
    </w:p>
    <w:p w14:paraId="01300EFC" w14:textId="77777777" w:rsidR="005032F9" w:rsidRPr="00420D5A" w:rsidRDefault="005032F9" w:rsidP="005032F9">
      <w:pPr>
        <w:spacing w:after="0"/>
        <w:jc w:val="both"/>
        <w:rPr>
          <w:rFonts w:ascii="Verdana" w:hAnsi="Verdana"/>
          <w:b/>
          <w:color w:val="000000" w:themeColor="text1"/>
          <w:sz w:val="20"/>
          <w:szCs w:val="20"/>
        </w:rPr>
      </w:pPr>
    </w:p>
    <w:p w14:paraId="5C80E583" w14:textId="646097FC" w:rsidR="002B74C5" w:rsidRDefault="002B74C5" w:rsidP="002B74C5">
      <w:pPr>
        <w:jc w:val="both"/>
        <w:rPr>
          <w:rFonts w:ascii="Verdana" w:hAnsi="Verdana"/>
          <w:b/>
          <w:color w:val="000000" w:themeColor="text1"/>
          <w:sz w:val="20"/>
          <w:szCs w:val="20"/>
        </w:rPr>
      </w:pPr>
      <w:r w:rsidRPr="00420D5A">
        <w:rPr>
          <w:rFonts w:ascii="Verdana" w:hAnsi="Verdana"/>
          <w:b/>
          <w:color w:val="000000" w:themeColor="text1"/>
          <w:sz w:val="20"/>
          <w:szCs w:val="20"/>
        </w:rPr>
        <w:t>COMMON MISCONCEPTIONS</w:t>
      </w:r>
    </w:p>
    <w:p w14:paraId="21F65CC7" w14:textId="77777777" w:rsidR="003746A0" w:rsidRPr="00024F40" w:rsidRDefault="003746A0" w:rsidP="00024F40">
      <w:pPr>
        <w:pStyle w:val="CommentText"/>
        <w:spacing w:after="0"/>
        <w:rPr>
          <w:rFonts w:ascii="Verdana" w:hAnsi="Verdana"/>
        </w:rPr>
      </w:pPr>
      <w:r w:rsidRPr="00024F40">
        <w:rPr>
          <w:rFonts w:ascii="Verdana" w:hAnsi="Verdana"/>
        </w:rPr>
        <w:t>Students tend to mark 0 just by the 0 point not on it.</w:t>
      </w:r>
    </w:p>
    <w:p w14:paraId="68B38160" w14:textId="03520BEC" w:rsidR="003746A0" w:rsidRPr="00024F40" w:rsidRDefault="003746A0" w:rsidP="00024F40">
      <w:pPr>
        <w:spacing w:after="0"/>
        <w:jc w:val="both"/>
        <w:rPr>
          <w:rFonts w:ascii="Verdana" w:hAnsi="Verdana"/>
          <w:color w:val="000000" w:themeColor="text1"/>
          <w:sz w:val="20"/>
          <w:szCs w:val="20"/>
        </w:rPr>
      </w:pPr>
      <w:r w:rsidRPr="00024F40">
        <w:rPr>
          <w:rFonts w:ascii="Verdana" w:hAnsi="Verdana"/>
          <w:sz w:val="20"/>
          <w:szCs w:val="20"/>
        </w:rPr>
        <w:t>Students use worded descriptions when a fraction is more appropriate. Emphasis that a number should be used if you can.</w:t>
      </w:r>
    </w:p>
    <w:p w14:paraId="5C2C02B4" w14:textId="3BA38F21" w:rsidR="002B74C5" w:rsidRDefault="002B74C5" w:rsidP="00024F40">
      <w:pPr>
        <w:spacing w:after="0"/>
        <w:jc w:val="both"/>
        <w:rPr>
          <w:rFonts w:ascii="Verdana" w:hAnsi="Verdana"/>
          <w:b/>
          <w:color w:val="000000" w:themeColor="text1"/>
          <w:sz w:val="20"/>
          <w:szCs w:val="20"/>
        </w:rPr>
      </w:pPr>
      <w:r w:rsidRPr="00024F40">
        <w:rPr>
          <w:rFonts w:ascii="Verdana" w:hAnsi="Verdana"/>
          <w:color w:val="000000" w:themeColor="text1"/>
          <w:sz w:val="20"/>
          <w:szCs w:val="20"/>
        </w:rPr>
        <w:t>Not splitting a given line in to the correct number of parts.  i.e. if the question gives an answer of 5/6 the students will not split the line in to six parts then show this correctly on the line</w:t>
      </w:r>
      <w:r>
        <w:rPr>
          <w:rFonts w:ascii="Verdana" w:hAnsi="Verdana"/>
          <w:b/>
          <w:color w:val="000000" w:themeColor="text1"/>
          <w:sz w:val="20"/>
          <w:szCs w:val="20"/>
        </w:rPr>
        <w:t>.</w:t>
      </w:r>
    </w:p>
    <w:p w14:paraId="0CB6C533" w14:textId="77777777" w:rsidR="00024F40" w:rsidRDefault="00024F40" w:rsidP="00024F40">
      <w:pPr>
        <w:spacing w:after="0"/>
        <w:jc w:val="both"/>
        <w:rPr>
          <w:rFonts w:ascii="Verdana" w:hAnsi="Verdana"/>
          <w:b/>
          <w:color w:val="000000" w:themeColor="text1"/>
          <w:sz w:val="20"/>
          <w:szCs w:val="20"/>
        </w:rPr>
      </w:pPr>
    </w:p>
    <w:p w14:paraId="2BBB9737" w14:textId="5F65B70B" w:rsidR="005032F9" w:rsidRPr="00420D5A" w:rsidRDefault="005032F9" w:rsidP="005032F9">
      <w:pPr>
        <w:jc w:val="both"/>
        <w:rPr>
          <w:rFonts w:ascii="Verdana" w:hAnsi="Verdana"/>
          <w:b/>
          <w:color w:val="000000" w:themeColor="text1"/>
          <w:sz w:val="20"/>
          <w:szCs w:val="20"/>
        </w:rPr>
      </w:pPr>
      <w:r w:rsidRPr="00420D5A">
        <w:rPr>
          <w:rFonts w:ascii="Verdana" w:hAnsi="Verdana"/>
          <w:b/>
          <w:color w:val="000000" w:themeColor="text1"/>
          <w:sz w:val="20"/>
          <w:szCs w:val="20"/>
        </w:rPr>
        <w:t>NOTES</w:t>
      </w:r>
    </w:p>
    <w:p w14:paraId="56A4DF43" w14:textId="77777777" w:rsidR="005032F9" w:rsidRPr="00420D5A" w:rsidRDefault="005032F9" w:rsidP="005032F9">
      <w:pPr>
        <w:spacing w:after="0"/>
        <w:jc w:val="both"/>
        <w:rPr>
          <w:rFonts w:ascii="Verdana" w:hAnsi="Verdana"/>
          <w:color w:val="000000" w:themeColor="text1"/>
          <w:sz w:val="20"/>
          <w:szCs w:val="20"/>
        </w:rPr>
      </w:pPr>
      <w:r w:rsidRPr="00420D5A">
        <w:rPr>
          <w:rFonts w:ascii="Verdana" w:hAnsi="Verdana"/>
          <w:color w:val="000000" w:themeColor="text1"/>
          <w:sz w:val="20"/>
          <w:szCs w:val="20"/>
        </w:rPr>
        <w:t>Use this as an opportunity for practical work.</w:t>
      </w:r>
    </w:p>
    <w:p w14:paraId="0E160138" w14:textId="77777777" w:rsidR="005032F9" w:rsidRPr="00420D5A" w:rsidRDefault="005032F9" w:rsidP="005032F9">
      <w:pPr>
        <w:spacing w:after="0"/>
        <w:jc w:val="both"/>
        <w:rPr>
          <w:rFonts w:ascii="Verdana" w:hAnsi="Verdana"/>
          <w:color w:val="000000" w:themeColor="text1"/>
          <w:sz w:val="20"/>
          <w:szCs w:val="20"/>
        </w:rPr>
      </w:pPr>
      <w:r w:rsidRPr="00420D5A">
        <w:rPr>
          <w:rFonts w:ascii="Verdana" w:hAnsi="Verdana"/>
          <w:color w:val="000000" w:themeColor="text1"/>
          <w:sz w:val="20"/>
          <w:szCs w:val="20"/>
        </w:rPr>
        <w:t>Probabilities written in fraction form should be cancelled to their simplest form.</w:t>
      </w:r>
    </w:p>
    <w:p w14:paraId="71DF0F6D" w14:textId="77777777" w:rsidR="005032F9" w:rsidRPr="00420D5A" w:rsidRDefault="005032F9" w:rsidP="00363D50">
      <w:pPr>
        <w:spacing w:after="0"/>
        <w:jc w:val="both"/>
        <w:rPr>
          <w:color w:val="000000" w:themeColor="text1"/>
        </w:rPr>
      </w:pPr>
    </w:p>
    <w:sectPr w:rsidR="005032F9" w:rsidRPr="00420D5A" w:rsidSect="001C778D">
      <w:footerReference w:type="even" r:id="rId36"/>
      <w:footerReference w:type="default" r:id="rId37"/>
      <w:footerReference w:type="first" r:id="rId38"/>
      <w:pgSz w:w="11906" w:h="16838"/>
      <w:pgMar w:top="720" w:right="720" w:bottom="1079"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8084F8" w14:textId="77777777" w:rsidR="0074582F" w:rsidRDefault="0074582F" w:rsidP="00052FF2">
      <w:pPr>
        <w:spacing w:after="0" w:line="240" w:lineRule="auto"/>
      </w:pPr>
      <w:r>
        <w:separator/>
      </w:r>
    </w:p>
  </w:endnote>
  <w:endnote w:type="continuationSeparator" w:id="0">
    <w:p w14:paraId="1DBE28CF" w14:textId="77777777" w:rsidR="0074582F" w:rsidRDefault="0074582F" w:rsidP="00052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9F12B" w14:textId="77777777" w:rsidR="00DC5208" w:rsidRPr="00692BFE" w:rsidRDefault="00DC5208" w:rsidP="00D73D20">
    <w:pPr>
      <w:pStyle w:val="PageNumber1"/>
      <w:framePr w:wrap="around"/>
    </w:pPr>
    <w:r>
      <w:fldChar w:fldCharType="begin"/>
    </w:r>
    <w:r>
      <w:instrText xml:space="preserve">PAGE  </w:instrText>
    </w:r>
    <w:r>
      <w:fldChar w:fldCharType="separate"/>
    </w:r>
    <w:r>
      <w:t>158</w:t>
    </w:r>
    <w:r>
      <w:fldChar w:fldCharType="end"/>
    </w:r>
  </w:p>
  <w:p w14:paraId="4035C8A7" w14:textId="77777777" w:rsidR="00DC5208" w:rsidRPr="00BA2A5D" w:rsidRDefault="00DC5208" w:rsidP="00D73D20">
    <w:pPr>
      <w:pStyle w:val="Footerodd"/>
      <w:tabs>
        <w:tab w:val="right" w:pos="9639"/>
      </w:tabs>
    </w:pPr>
    <w:r>
      <w:tab/>
    </w:r>
    <w:r w:rsidRPr="009D798A">
      <w:t>Pearson Edexcel Level 1/Level 2 GCSE</w:t>
    </w:r>
    <w:r>
      <w:t xml:space="preserve"> (9 – 1)</w:t>
    </w:r>
    <w:r w:rsidRPr="009D798A">
      <w:t xml:space="preserve"> in Mathematics</w:t>
    </w:r>
    <w:r>
      <w:t xml:space="preserve"> </w:t>
    </w:r>
    <w:r>
      <w:br/>
    </w:r>
    <w:r>
      <w:tab/>
      <w:t>Three-year Scheme of Work</w:t>
    </w:r>
    <w:r w:rsidRPr="009D798A">
      <w:t xml:space="preserve"> – </w:t>
    </w:r>
    <w:r>
      <w:t>Issue</w:t>
    </w:r>
    <w:r w:rsidRPr="009D798A">
      <w:t xml:space="preserve"> </w:t>
    </w:r>
    <w:r>
      <w:t>3</w:t>
    </w:r>
    <w:r w:rsidRPr="009D798A">
      <w:t xml:space="preserve"> – </w:t>
    </w:r>
    <w:r>
      <w:t xml:space="preserve">November </w:t>
    </w:r>
    <w:r w:rsidRPr="009D798A">
      <w:t>201</w:t>
    </w:r>
    <w:r>
      <w:t>5</w:t>
    </w:r>
    <w:r w:rsidRPr="009D798A">
      <w:t xml:space="preserve"> © Pearson Education </w:t>
    </w:r>
    <w:r w:rsidRPr="008E751B">
      <w:t>Limited</w:t>
    </w:r>
    <w:r w:rsidRPr="009D798A">
      <w:t xml:space="preserve"> 201</w:t>
    </w:r>
    <w:r>
      <w:t xml:space="preserve">5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B5897" w14:textId="72FD9912" w:rsidR="00DC5208" w:rsidRPr="00692BFE" w:rsidRDefault="00DC5208" w:rsidP="001C778D">
    <w:pPr>
      <w:pStyle w:val="PageNumber1"/>
      <w:framePr w:wrap="around" w:hAnchor="page" w:x="11341" w:y="121"/>
    </w:pPr>
    <w:r>
      <w:fldChar w:fldCharType="begin"/>
    </w:r>
    <w:r>
      <w:instrText xml:space="preserve">PAGE  </w:instrText>
    </w:r>
    <w:r>
      <w:fldChar w:fldCharType="separate"/>
    </w:r>
    <w:r w:rsidR="00CC0D94">
      <w:t>1</w:t>
    </w:r>
    <w:r>
      <w:fldChar w:fldCharType="end"/>
    </w:r>
  </w:p>
  <w:p w14:paraId="61B28B1F" w14:textId="10F9B584" w:rsidR="00DC5208" w:rsidRPr="00BA2A5D" w:rsidRDefault="00DC5208" w:rsidP="001C778D">
    <w:pPr>
      <w:pStyle w:val="Footerodd"/>
      <w:pBdr>
        <w:top w:val="single" w:sz="12" w:space="9" w:color="AACAE6"/>
      </w:pBdr>
      <w:jc w:val="center"/>
    </w:pPr>
    <w:r>
      <w:t>Adapted by JustMaths from the Pearson/Edexcel 9-1 Scheme of Work v1</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9BCDC" w14:textId="77777777" w:rsidR="00DC5208" w:rsidRPr="00692BFE" w:rsidRDefault="00DC5208" w:rsidP="00D73D20">
    <w:pPr>
      <w:pStyle w:val="PageNumber1"/>
      <w:framePr w:wrap="around"/>
    </w:pPr>
    <w:r>
      <w:fldChar w:fldCharType="begin"/>
    </w:r>
    <w:r>
      <w:instrText xml:space="preserve">PAGE  </w:instrText>
    </w:r>
    <w:r>
      <w:fldChar w:fldCharType="separate"/>
    </w:r>
    <w:r>
      <w:t>5</w:t>
    </w:r>
    <w:r>
      <w:fldChar w:fldCharType="end"/>
    </w:r>
  </w:p>
  <w:p w14:paraId="2A6F1512" w14:textId="77777777" w:rsidR="00DC5208" w:rsidRPr="00BA2A5D" w:rsidRDefault="00DC5208" w:rsidP="00D73D20">
    <w:pPr>
      <w:pStyle w:val="Footerodd"/>
    </w:pPr>
    <w:r w:rsidRPr="009D798A">
      <w:t>Pearson Edexcel Level 1/Level 2 GCSE</w:t>
    </w:r>
    <w:r>
      <w:t xml:space="preserve"> (9 - 1)</w:t>
    </w:r>
    <w:r w:rsidRPr="009D798A">
      <w:t xml:space="preserve"> in Mathematics</w:t>
    </w:r>
    <w:r>
      <w:t xml:space="preserve"> </w:t>
    </w:r>
    <w:r>
      <w:br/>
    </w:r>
    <w:r w:rsidRPr="009D798A">
      <w:t xml:space="preserve">Specification – </w:t>
    </w:r>
    <w:r>
      <w:t>Issue</w:t>
    </w:r>
    <w:r w:rsidRPr="009D798A">
      <w:t xml:space="preserve"> 1 – </w:t>
    </w:r>
    <w:r>
      <w:t xml:space="preserve">August </w:t>
    </w:r>
    <w:r w:rsidRPr="009D798A">
      <w:t xml:space="preserve">2014  © Pearson Education </w:t>
    </w:r>
    <w:r w:rsidRPr="008E751B">
      <w:t>Limited</w:t>
    </w:r>
    <w:r w:rsidRPr="009D798A">
      <w:t xml:space="preserve"> 2014</w:t>
    </w: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1D8FBE" w14:textId="77777777" w:rsidR="0074582F" w:rsidRDefault="0074582F" w:rsidP="00052FF2">
      <w:pPr>
        <w:spacing w:after="0" w:line="240" w:lineRule="auto"/>
      </w:pPr>
      <w:r>
        <w:separator/>
      </w:r>
    </w:p>
  </w:footnote>
  <w:footnote w:type="continuationSeparator" w:id="0">
    <w:p w14:paraId="3F5E7E5F" w14:textId="77777777" w:rsidR="0074582F" w:rsidRDefault="0074582F" w:rsidP="00052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7BED04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67F61DF"/>
    <w:multiLevelType w:val="hybridMultilevel"/>
    <w:tmpl w:val="D68C4B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F34430"/>
    <w:multiLevelType w:val="hybridMultilevel"/>
    <w:tmpl w:val="51E05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115B37"/>
    <w:multiLevelType w:val="hybridMultilevel"/>
    <w:tmpl w:val="1A5823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4" w15:restartNumberingAfterBreak="0">
    <w:nsid w:val="0A3E151B"/>
    <w:multiLevelType w:val="hybridMultilevel"/>
    <w:tmpl w:val="06121D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625853"/>
    <w:multiLevelType w:val="hybridMultilevel"/>
    <w:tmpl w:val="7BAAA2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2F16430"/>
    <w:multiLevelType w:val="hybridMultilevel"/>
    <w:tmpl w:val="A3CC61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850ACB"/>
    <w:multiLevelType w:val="hybridMultilevel"/>
    <w:tmpl w:val="7C486F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9F6C73"/>
    <w:multiLevelType w:val="hybridMultilevel"/>
    <w:tmpl w:val="9898A9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FB5349"/>
    <w:multiLevelType w:val="hybridMultilevel"/>
    <w:tmpl w:val="ACF25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566DBE"/>
    <w:multiLevelType w:val="hybridMultilevel"/>
    <w:tmpl w:val="A5729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4116A2"/>
    <w:multiLevelType w:val="hybridMultilevel"/>
    <w:tmpl w:val="01AC81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95453CC"/>
    <w:multiLevelType w:val="hybridMultilevel"/>
    <w:tmpl w:val="F85A3D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A75B8D"/>
    <w:multiLevelType w:val="hybridMultilevel"/>
    <w:tmpl w:val="F44C88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DA7C20"/>
    <w:multiLevelType w:val="hybridMultilevel"/>
    <w:tmpl w:val="5CA6C3B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AE33205"/>
    <w:multiLevelType w:val="hybridMultilevel"/>
    <w:tmpl w:val="76D07A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75537A"/>
    <w:multiLevelType w:val="hybridMultilevel"/>
    <w:tmpl w:val="4B9856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2A13F39"/>
    <w:multiLevelType w:val="hybridMultilevel"/>
    <w:tmpl w:val="5488429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CD4F93"/>
    <w:multiLevelType w:val="hybridMultilevel"/>
    <w:tmpl w:val="0E5E91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B383CD8"/>
    <w:multiLevelType w:val="hybridMultilevel"/>
    <w:tmpl w:val="C4BE47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0" w15:restartNumberingAfterBreak="0">
    <w:nsid w:val="2B9C49A5"/>
    <w:multiLevelType w:val="hybridMultilevel"/>
    <w:tmpl w:val="1F3EE3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4013A90"/>
    <w:multiLevelType w:val="hybridMultilevel"/>
    <w:tmpl w:val="C248B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4C64FB0"/>
    <w:multiLevelType w:val="hybridMultilevel"/>
    <w:tmpl w:val="9C84EB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51827FF"/>
    <w:multiLevelType w:val="hybridMultilevel"/>
    <w:tmpl w:val="4C5245A6"/>
    <w:lvl w:ilvl="0" w:tplc="810ADCA4">
      <w:start w:val="1"/>
      <w:numFmt w:val="bullet"/>
      <w:pStyle w:val="U-text-bullet"/>
      <w:lvlText w:val=""/>
      <w:lvlJc w:val="left"/>
      <w:pPr>
        <w:tabs>
          <w:tab w:val="num" w:pos="763"/>
        </w:tabs>
        <w:ind w:left="763" w:hanging="357"/>
      </w:pPr>
      <w:rPr>
        <w:rFonts w:ascii="Symbol" w:hAnsi="Symbol" w:hint="default"/>
        <w:color w:val="auto"/>
      </w:rPr>
    </w:lvl>
    <w:lvl w:ilvl="1" w:tplc="08090003">
      <w:start w:val="1"/>
      <w:numFmt w:val="bullet"/>
      <w:lvlText w:val="o"/>
      <w:lvlJc w:val="left"/>
      <w:pPr>
        <w:tabs>
          <w:tab w:val="num" w:pos="2203"/>
        </w:tabs>
        <w:ind w:left="2203" w:hanging="360"/>
      </w:pPr>
      <w:rPr>
        <w:rFonts w:ascii="Courier New" w:hAnsi="Courier New" w:cs="Arial" w:hint="default"/>
      </w:rPr>
    </w:lvl>
    <w:lvl w:ilvl="2" w:tplc="08090005">
      <w:start w:val="1"/>
      <w:numFmt w:val="bullet"/>
      <w:lvlText w:val=""/>
      <w:lvlJc w:val="left"/>
      <w:pPr>
        <w:tabs>
          <w:tab w:val="num" w:pos="2923"/>
        </w:tabs>
        <w:ind w:left="2923" w:hanging="360"/>
      </w:pPr>
      <w:rPr>
        <w:rFonts w:ascii="Wingdings" w:hAnsi="Wingdings" w:hint="default"/>
      </w:rPr>
    </w:lvl>
    <w:lvl w:ilvl="3" w:tplc="08090001">
      <w:start w:val="1"/>
      <w:numFmt w:val="bullet"/>
      <w:lvlText w:val=""/>
      <w:lvlJc w:val="left"/>
      <w:pPr>
        <w:tabs>
          <w:tab w:val="num" w:pos="3643"/>
        </w:tabs>
        <w:ind w:left="3643" w:hanging="360"/>
      </w:pPr>
      <w:rPr>
        <w:rFonts w:ascii="Symbol" w:hAnsi="Symbol" w:hint="default"/>
      </w:rPr>
    </w:lvl>
    <w:lvl w:ilvl="4" w:tplc="08090003">
      <w:start w:val="1"/>
      <w:numFmt w:val="bullet"/>
      <w:lvlText w:val="o"/>
      <w:lvlJc w:val="left"/>
      <w:pPr>
        <w:tabs>
          <w:tab w:val="num" w:pos="4363"/>
        </w:tabs>
        <w:ind w:left="4363" w:hanging="360"/>
      </w:pPr>
      <w:rPr>
        <w:rFonts w:ascii="Courier New" w:hAnsi="Courier New" w:cs="Arial" w:hint="default"/>
      </w:rPr>
    </w:lvl>
    <w:lvl w:ilvl="5" w:tplc="08090005">
      <w:start w:val="1"/>
      <w:numFmt w:val="bullet"/>
      <w:lvlText w:val=""/>
      <w:lvlJc w:val="left"/>
      <w:pPr>
        <w:tabs>
          <w:tab w:val="num" w:pos="5083"/>
        </w:tabs>
        <w:ind w:left="5083" w:hanging="360"/>
      </w:pPr>
      <w:rPr>
        <w:rFonts w:ascii="Wingdings" w:hAnsi="Wingdings" w:hint="default"/>
      </w:rPr>
    </w:lvl>
    <w:lvl w:ilvl="6" w:tplc="08090001">
      <w:start w:val="1"/>
      <w:numFmt w:val="bullet"/>
      <w:lvlText w:val=""/>
      <w:lvlJc w:val="left"/>
      <w:pPr>
        <w:tabs>
          <w:tab w:val="num" w:pos="5803"/>
        </w:tabs>
        <w:ind w:left="5803" w:hanging="360"/>
      </w:pPr>
      <w:rPr>
        <w:rFonts w:ascii="Symbol" w:hAnsi="Symbol" w:hint="default"/>
      </w:rPr>
    </w:lvl>
    <w:lvl w:ilvl="7" w:tplc="08090003" w:tentative="1">
      <w:start w:val="1"/>
      <w:numFmt w:val="bullet"/>
      <w:lvlText w:val="o"/>
      <w:lvlJc w:val="left"/>
      <w:pPr>
        <w:tabs>
          <w:tab w:val="num" w:pos="6523"/>
        </w:tabs>
        <w:ind w:left="6523" w:hanging="360"/>
      </w:pPr>
      <w:rPr>
        <w:rFonts w:ascii="Courier New" w:hAnsi="Courier New" w:cs="Arial" w:hint="default"/>
      </w:rPr>
    </w:lvl>
    <w:lvl w:ilvl="8" w:tplc="08090005" w:tentative="1">
      <w:start w:val="1"/>
      <w:numFmt w:val="bullet"/>
      <w:lvlText w:val=""/>
      <w:lvlJc w:val="left"/>
      <w:pPr>
        <w:tabs>
          <w:tab w:val="num" w:pos="7243"/>
        </w:tabs>
        <w:ind w:left="7243" w:hanging="360"/>
      </w:pPr>
      <w:rPr>
        <w:rFonts w:ascii="Wingdings" w:hAnsi="Wingdings" w:hint="default"/>
      </w:rPr>
    </w:lvl>
  </w:abstractNum>
  <w:abstractNum w:abstractNumId="24" w15:restartNumberingAfterBreak="0">
    <w:nsid w:val="35F9625F"/>
    <w:multiLevelType w:val="hybridMultilevel"/>
    <w:tmpl w:val="386039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6547AEE"/>
    <w:multiLevelType w:val="hybridMultilevel"/>
    <w:tmpl w:val="7F0ED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28781D"/>
    <w:multiLevelType w:val="hybridMultilevel"/>
    <w:tmpl w:val="82D21AF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A93D01"/>
    <w:multiLevelType w:val="hybridMultilevel"/>
    <w:tmpl w:val="16401E1C"/>
    <w:lvl w:ilvl="0" w:tplc="3F203CE2">
      <w:start w:val="3"/>
      <w:numFmt w:val="bullet"/>
      <w:lvlText w:val="•"/>
      <w:lvlJc w:val="left"/>
      <w:pPr>
        <w:ind w:left="360" w:hanging="360"/>
      </w:pPr>
      <w:rPr>
        <w:rFonts w:ascii="Calibri" w:eastAsiaTheme="minorHAnsi" w:hAnsi="Calibri" w:cstheme="minorBidi"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8" w15:restartNumberingAfterBreak="0">
    <w:nsid w:val="3CA24660"/>
    <w:multiLevelType w:val="hybridMultilevel"/>
    <w:tmpl w:val="1FFE9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E6D18E4"/>
    <w:multiLevelType w:val="hybridMultilevel"/>
    <w:tmpl w:val="15F003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03577FB"/>
    <w:multiLevelType w:val="hybridMultilevel"/>
    <w:tmpl w:val="56149F32"/>
    <w:lvl w:ilvl="0" w:tplc="08090001">
      <w:start w:val="1"/>
      <w:numFmt w:val="bullet"/>
      <w:lvlText w:val=""/>
      <w:lvlJc w:val="left"/>
      <w:pPr>
        <w:ind w:left="360" w:hanging="360"/>
      </w:pPr>
      <w:rPr>
        <w:rFonts w:ascii="Symbol" w:hAnsi="Symbol" w:hint="default"/>
      </w:rPr>
    </w:lvl>
    <w:lvl w:ilvl="1" w:tplc="D1C62E64">
      <w:start w:val="19"/>
      <w:numFmt w:val="bullet"/>
      <w:lvlText w:val="•"/>
      <w:lvlJc w:val="left"/>
      <w:pPr>
        <w:ind w:left="360" w:hanging="360"/>
      </w:pPr>
      <w:rPr>
        <w:rFonts w:ascii="Calibri" w:eastAsiaTheme="minorHAnsi" w:hAnsi="Calibri" w:cstheme="minorBidi"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1" w15:restartNumberingAfterBreak="0">
    <w:nsid w:val="4A090CE7"/>
    <w:multiLevelType w:val="hybridMultilevel"/>
    <w:tmpl w:val="7AD24A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36D49EC"/>
    <w:multiLevelType w:val="hybridMultilevel"/>
    <w:tmpl w:val="330A67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62920C4"/>
    <w:multiLevelType w:val="hybridMultilevel"/>
    <w:tmpl w:val="92020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B5348C"/>
    <w:multiLevelType w:val="hybridMultilevel"/>
    <w:tmpl w:val="4BC2A54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578665AF"/>
    <w:multiLevelType w:val="hybridMultilevel"/>
    <w:tmpl w:val="6C6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967044"/>
    <w:multiLevelType w:val="hybridMultilevel"/>
    <w:tmpl w:val="539C0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7F4830"/>
    <w:multiLevelType w:val="hybridMultilevel"/>
    <w:tmpl w:val="E95638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545FC1"/>
    <w:multiLevelType w:val="hybridMultilevel"/>
    <w:tmpl w:val="7F3A6068"/>
    <w:lvl w:ilvl="0" w:tplc="3F203CE2">
      <w:start w:val="3"/>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9" w15:restartNumberingAfterBreak="0">
    <w:nsid w:val="6EBE3A5A"/>
    <w:multiLevelType w:val="hybridMultilevel"/>
    <w:tmpl w:val="A39070B2"/>
    <w:lvl w:ilvl="0" w:tplc="3F203CE2">
      <w:start w:val="3"/>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40" w15:restartNumberingAfterBreak="0">
    <w:nsid w:val="776248CD"/>
    <w:multiLevelType w:val="hybridMultilevel"/>
    <w:tmpl w:val="88DCF4A0"/>
    <w:lvl w:ilvl="0" w:tplc="08090001">
      <w:start w:val="1"/>
      <w:numFmt w:val="bullet"/>
      <w:lvlText w:val=""/>
      <w:lvlJc w:val="left"/>
      <w:pPr>
        <w:ind w:left="360" w:hanging="360"/>
      </w:pPr>
      <w:rPr>
        <w:rFonts w:ascii="Symbol" w:hAnsi="Symbol" w:hint="default"/>
      </w:rPr>
    </w:lvl>
    <w:lvl w:ilvl="1" w:tplc="35FA2E1A">
      <w:numFmt w:val="bullet"/>
      <w:lvlText w:val="•"/>
      <w:lvlJc w:val="left"/>
      <w:pPr>
        <w:ind w:left="1080" w:hanging="360"/>
      </w:pPr>
      <w:rPr>
        <w:rFonts w:ascii="Verdana" w:eastAsiaTheme="minorHAnsi" w:hAnsi="Verdana"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0B3677"/>
    <w:multiLevelType w:val="hybridMultilevel"/>
    <w:tmpl w:val="551C7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42" w15:restartNumberingAfterBreak="0">
    <w:nsid w:val="7FE004FA"/>
    <w:multiLevelType w:val="hybridMultilevel"/>
    <w:tmpl w:val="4D1E0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5"/>
  </w:num>
  <w:num w:numId="3">
    <w:abstractNumId w:val="0"/>
  </w:num>
  <w:num w:numId="4">
    <w:abstractNumId w:val="23"/>
  </w:num>
  <w:num w:numId="5">
    <w:abstractNumId w:val="11"/>
  </w:num>
  <w:num w:numId="6">
    <w:abstractNumId w:val="17"/>
  </w:num>
  <w:num w:numId="7">
    <w:abstractNumId w:val="20"/>
  </w:num>
  <w:num w:numId="8">
    <w:abstractNumId w:val="37"/>
  </w:num>
  <w:num w:numId="9">
    <w:abstractNumId w:val="8"/>
  </w:num>
  <w:num w:numId="10">
    <w:abstractNumId w:val="31"/>
  </w:num>
  <w:num w:numId="11">
    <w:abstractNumId w:val="30"/>
  </w:num>
  <w:num w:numId="12">
    <w:abstractNumId w:val="3"/>
  </w:num>
  <w:num w:numId="13">
    <w:abstractNumId w:val="19"/>
  </w:num>
  <w:num w:numId="14">
    <w:abstractNumId w:val="5"/>
  </w:num>
  <w:num w:numId="15">
    <w:abstractNumId w:val="6"/>
  </w:num>
  <w:num w:numId="16">
    <w:abstractNumId w:val="41"/>
  </w:num>
  <w:num w:numId="17">
    <w:abstractNumId w:val="29"/>
  </w:num>
  <w:num w:numId="18">
    <w:abstractNumId w:val="16"/>
  </w:num>
  <w:num w:numId="19">
    <w:abstractNumId w:val="35"/>
  </w:num>
  <w:num w:numId="20">
    <w:abstractNumId w:val="25"/>
  </w:num>
  <w:num w:numId="21">
    <w:abstractNumId w:val="28"/>
  </w:num>
  <w:num w:numId="22">
    <w:abstractNumId w:val="36"/>
  </w:num>
  <w:num w:numId="23">
    <w:abstractNumId w:val="40"/>
  </w:num>
  <w:num w:numId="24">
    <w:abstractNumId w:val="22"/>
  </w:num>
  <w:num w:numId="25">
    <w:abstractNumId w:val="32"/>
  </w:num>
  <w:num w:numId="26">
    <w:abstractNumId w:val="26"/>
  </w:num>
  <w:num w:numId="27">
    <w:abstractNumId w:val="1"/>
  </w:num>
  <w:num w:numId="28">
    <w:abstractNumId w:val="2"/>
  </w:num>
  <w:num w:numId="29">
    <w:abstractNumId w:val="7"/>
  </w:num>
  <w:num w:numId="30">
    <w:abstractNumId w:val="42"/>
  </w:num>
  <w:num w:numId="31">
    <w:abstractNumId w:val="24"/>
  </w:num>
  <w:num w:numId="32">
    <w:abstractNumId w:val="10"/>
  </w:num>
  <w:num w:numId="33">
    <w:abstractNumId w:val="12"/>
  </w:num>
  <w:num w:numId="34">
    <w:abstractNumId w:val="13"/>
  </w:num>
  <w:num w:numId="35">
    <w:abstractNumId w:val="14"/>
  </w:num>
  <w:num w:numId="36">
    <w:abstractNumId w:val="33"/>
  </w:num>
  <w:num w:numId="37">
    <w:abstractNumId w:val="21"/>
  </w:num>
  <w:num w:numId="38">
    <w:abstractNumId w:val="27"/>
  </w:num>
  <w:num w:numId="39">
    <w:abstractNumId w:val="38"/>
  </w:num>
  <w:num w:numId="40">
    <w:abstractNumId w:val="39"/>
  </w:num>
  <w:num w:numId="41">
    <w:abstractNumId w:val="9"/>
  </w:num>
  <w:num w:numId="42">
    <w:abstractNumId w:val="34"/>
  </w:num>
  <w:num w:numId="43">
    <w:abstractNumId w:val="18"/>
  </w:num>
  <w:num w:numId="44">
    <w:abstractNumId w:val="3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FF2"/>
    <w:rsid w:val="0002452E"/>
    <w:rsid w:val="00024F40"/>
    <w:rsid w:val="000332E5"/>
    <w:rsid w:val="000451FE"/>
    <w:rsid w:val="00052361"/>
    <w:rsid w:val="00052FF2"/>
    <w:rsid w:val="00055190"/>
    <w:rsid w:val="00071300"/>
    <w:rsid w:val="00080A6E"/>
    <w:rsid w:val="00095DAA"/>
    <w:rsid w:val="00105D34"/>
    <w:rsid w:val="001237B9"/>
    <w:rsid w:val="00127200"/>
    <w:rsid w:val="0013323A"/>
    <w:rsid w:val="00154B09"/>
    <w:rsid w:val="00157B61"/>
    <w:rsid w:val="00183B15"/>
    <w:rsid w:val="001C778D"/>
    <w:rsid w:val="001E03A8"/>
    <w:rsid w:val="001E0900"/>
    <w:rsid w:val="002869D1"/>
    <w:rsid w:val="0029078A"/>
    <w:rsid w:val="002B74C5"/>
    <w:rsid w:val="00363D50"/>
    <w:rsid w:val="00364CA4"/>
    <w:rsid w:val="003746A0"/>
    <w:rsid w:val="00386DBE"/>
    <w:rsid w:val="00390E89"/>
    <w:rsid w:val="003A5EA0"/>
    <w:rsid w:val="004203D2"/>
    <w:rsid w:val="00420D5A"/>
    <w:rsid w:val="0042248A"/>
    <w:rsid w:val="004869B2"/>
    <w:rsid w:val="004C7E6E"/>
    <w:rsid w:val="004E469E"/>
    <w:rsid w:val="005032F9"/>
    <w:rsid w:val="00507EF8"/>
    <w:rsid w:val="005364FA"/>
    <w:rsid w:val="005419E2"/>
    <w:rsid w:val="00563D36"/>
    <w:rsid w:val="005904F5"/>
    <w:rsid w:val="005A4A99"/>
    <w:rsid w:val="005E0BCE"/>
    <w:rsid w:val="00620B21"/>
    <w:rsid w:val="00645CCC"/>
    <w:rsid w:val="00647EB8"/>
    <w:rsid w:val="006D27C6"/>
    <w:rsid w:val="006E09AC"/>
    <w:rsid w:val="00721A70"/>
    <w:rsid w:val="007448DC"/>
    <w:rsid w:val="0074582F"/>
    <w:rsid w:val="00790876"/>
    <w:rsid w:val="00795307"/>
    <w:rsid w:val="00852B21"/>
    <w:rsid w:val="0087475B"/>
    <w:rsid w:val="008A32B0"/>
    <w:rsid w:val="00944B3E"/>
    <w:rsid w:val="00972A2F"/>
    <w:rsid w:val="00981973"/>
    <w:rsid w:val="009836AC"/>
    <w:rsid w:val="00987149"/>
    <w:rsid w:val="009C2D50"/>
    <w:rsid w:val="009D7E17"/>
    <w:rsid w:val="009E1489"/>
    <w:rsid w:val="00A07830"/>
    <w:rsid w:val="00A26316"/>
    <w:rsid w:val="00A7197E"/>
    <w:rsid w:val="00A8074E"/>
    <w:rsid w:val="00AA5A1D"/>
    <w:rsid w:val="00B15B84"/>
    <w:rsid w:val="00B228E4"/>
    <w:rsid w:val="00B40400"/>
    <w:rsid w:val="00BA171A"/>
    <w:rsid w:val="00BC0027"/>
    <w:rsid w:val="00C00123"/>
    <w:rsid w:val="00C22D6C"/>
    <w:rsid w:val="00C3449E"/>
    <w:rsid w:val="00C63550"/>
    <w:rsid w:val="00C6606F"/>
    <w:rsid w:val="00CC0D94"/>
    <w:rsid w:val="00CD64C5"/>
    <w:rsid w:val="00CE7D26"/>
    <w:rsid w:val="00D21FEB"/>
    <w:rsid w:val="00D432BF"/>
    <w:rsid w:val="00D51BAA"/>
    <w:rsid w:val="00D53529"/>
    <w:rsid w:val="00D73D20"/>
    <w:rsid w:val="00DA1CE0"/>
    <w:rsid w:val="00DA38F9"/>
    <w:rsid w:val="00DB3E01"/>
    <w:rsid w:val="00DC5208"/>
    <w:rsid w:val="00E026C8"/>
    <w:rsid w:val="00E16FBD"/>
    <w:rsid w:val="00E52AC0"/>
    <w:rsid w:val="00ED2F4E"/>
    <w:rsid w:val="00EE602C"/>
    <w:rsid w:val="00EF6932"/>
    <w:rsid w:val="00F50E4B"/>
    <w:rsid w:val="00FF6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49476110"/>
  <w15:chartTrackingRefBased/>
  <w15:docId w15:val="{E53FC368-19EF-4EBE-9AAE-A02939A78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2FF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text">
    <w:name w:val="U-text"/>
    <w:basedOn w:val="Normal"/>
    <w:link w:val="U-textChar1"/>
    <w:rsid w:val="00052FF2"/>
    <w:pPr>
      <w:spacing w:before="60" w:after="60" w:line="280" w:lineRule="exact"/>
    </w:pPr>
    <w:rPr>
      <w:rFonts w:ascii="Verdana" w:eastAsia="Times New Roman" w:hAnsi="Verdana" w:cs="Times New Roman"/>
      <w:sz w:val="20"/>
    </w:rPr>
  </w:style>
  <w:style w:type="character" w:customStyle="1" w:styleId="U-textChar1">
    <w:name w:val="U-text Char1"/>
    <w:link w:val="U-text"/>
    <w:rsid w:val="00052FF2"/>
    <w:rPr>
      <w:rFonts w:ascii="Verdana" w:eastAsia="Times New Roman" w:hAnsi="Verdana" w:cs="Times New Roman"/>
      <w:sz w:val="20"/>
    </w:rPr>
  </w:style>
  <w:style w:type="paragraph" w:customStyle="1" w:styleId="U-text-sml-head">
    <w:name w:val="U-text-sml-head"/>
    <w:basedOn w:val="Normal"/>
    <w:rsid w:val="00052FF2"/>
    <w:pPr>
      <w:spacing w:before="60" w:after="60" w:line="260" w:lineRule="exact"/>
    </w:pPr>
    <w:rPr>
      <w:rFonts w:ascii="Verdana" w:eastAsia="Times New Roman" w:hAnsi="Verdana" w:cs="Times New Roman"/>
      <w:b/>
      <w:sz w:val="18"/>
      <w:szCs w:val="18"/>
    </w:rPr>
  </w:style>
  <w:style w:type="paragraph" w:customStyle="1" w:styleId="Default">
    <w:name w:val="Default"/>
    <w:rsid w:val="00052FF2"/>
    <w:pPr>
      <w:autoSpaceDE w:val="0"/>
      <w:autoSpaceDN w:val="0"/>
      <w:adjustRightInd w:val="0"/>
      <w:spacing w:after="0" w:line="240" w:lineRule="auto"/>
    </w:pPr>
    <w:rPr>
      <w:rFonts w:ascii="Verdana" w:hAnsi="Verdana" w:cs="Verdana"/>
      <w:color w:val="000000"/>
      <w:sz w:val="24"/>
      <w:szCs w:val="24"/>
    </w:rPr>
  </w:style>
  <w:style w:type="paragraph" w:styleId="ListParagraph">
    <w:name w:val="List Paragraph"/>
    <w:basedOn w:val="Normal"/>
    <w:uiPriority w:val="34"/>
    <w:qFormat/>
    <w:rsid w:val="00052FF2"/>
    <w:pPr>
      <w:ind w:left="720"/>
      <w:contextualSpacing/>
    </w:pPr>
  </w:style>
  <w:style w:type="table" w:styleId="TableGrid">
    <w:name w:val="Table Grid"/>
    <w:basedOn w:val="TableNormal"/>
    <w:uiPriority w:val="59"/>
    <w:rsid w:val="00052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Normal"/>
    <w:rsid w:val="00052FF2"/>
    <w:pPr>
      <w:numPr>
        <w:numId w:val="3"/>
      </w:numPr>
      <w:spacing w:after="0" w:line="240" w:lineRule="auto"/>
    </w:pPr>
    <w:rPr>
      <w:rFonts w:ascii="Times New Roman" w:eastAsia="Times New Roman" w:hAnsi="Times New Roman" w:cs="Times New Roman"/>
      <w:sz w:val="24"/>
      <w:szCs w:val="24"/>
      <w:lang w:eastAsia="en-GB"/>
    </w:rPr>
  </w:style>
  <w:style w:type="paragraph" w:customStyle="1" w:styleId="U-text-bullet">
    <w:name w:val="U-text-bullet"/>
    <w:basedOn w:val="Normal"/>
    <w:link w:val="U-text-bulletChar"/>
    <w:rsid w:val="00052FF2"/>
    <w:pPr>
      <w:numPr>
        <w:numId w:val="4"/>
      </w:numPr>
      <w:tabs>
        <w:tab w:val="left" w:pos="7541"/>
      </w:tabs>
      <w:spacing w:before="60" w:after="60" w:line="260" w:lineRule="atLeast"/>
    </w:pPr>
    <w:rPr>
      <w:rFonts w:ascii="Verdana" w:eastAsia="Times New Roman" w:hAnsi="Verdana" w:cs="Times New Roman"/>
      <w:sz w:val="20"/>
      <w:szCs w:val="24"/>
    </w:rPr>
  </w:style>
  <w:style w:type="character" w:customStyle="1" w:styleId="U-text-bulletChar">
    <w:name w:val="U-text-bullet Char"/>
    <w:basedOn w:val="DefaultParagraphFont"/>
    <w:link w:val="U-text-bullet"/>
    <w:rsid w:val="00052FF2"/>
    <w:rPr>
      <w:rFonts w:ascii="Verdana" w:eastAsia="Times New Roman" w:hAnsi="Verdana" w:cs="Times New Roman"/>
      <w:sz w:val="20"/>
      <w:szCs w:val="24"/>
    </w:rPr>
  </w:style>
  <w:style w:type="character" w:styleId="Hyperlink">
    <w:name w:val="Hyperlink"/>
    <w:basedOn w:val="DefaultParagraphFont"/>
    <w:uiPriority w:val="99"/>
    <w:unhideWhenUsed/>
    <w:rsid w:val="00052FF2"/>
    <w:rPr>
      <w:color w:val="0563C1" w:themeColor="hyperlink"/>
      <w:u w:val="single"/>
    </w:rPr>
  </w:style>
  <w:style w:type="character" w:styleId="FollowedHyperlink">
    <w:name w:val="FollowedHyperlink"/>
    <w:basedOn w:val="DefaultParagraphFont"/>
    <w:uiPriority w:val="99"/>
    <w:semiHidden/>
    <w:unhideWhenUsed/>
    <w:rsid w:val="00052FF2"/>
    <w:rPr>
      <w:color w:val="954F72" w:themeColor="followedHyperlink"/>
      <w:u w:val="single"/>
    </w:rPr>
  </w:style>
  <w:style w:type="paragraph" w:styleId="Header">
    <w:name w:val="header"/>
    <w:basedOn w:val="Normal"/>
    <w:link w:val="HeaderChar"/>
    <w:uiPriority w:val="99"/>
    <w:unhideWhenUsed/>
    <w:rsid w:val="00052F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FF2"/>
  </w:style>
  <w:style w:type="paragraph" w:styleId="Footer">
    <w:name w:val="footer"/>
    <w:aliases w:val="even"/>
    <w:basedOn w:val="Normal"/>
    <w:link w:val="FooterChar"/>
    <w:uiPriority w:val="99"/>
    <w:unhideWhenUsed/>
    <w:rsid w:val="00052FF2"/>
    <w:pPr>
      <w:tabs>
        <w:tab w:val="center" w:pos="4513"/>
        <w:tab w:val="right" w:pos="9026"/>
      </w:tabs>
      <w:spacing w:after="0" w:line="240" w:lineRule="auto"/>
    </w:pPr>
  </w:style>
  <w:style w:type="character" w:customStyle="1" w:styleId="FooterChar">
    <w:name w:val="Footer Char"/>
    <w:aliases w:val="even Char"/>
    <w:basedOn w:val="DefaultParagraphFont"/>
    <w:link w:val="Footer"/>
    <w:uiPriority w:val="99"/>
    <w:rsid w:val="00052FF2"/>
  </w:style>
  <w:style w:type="paragraph" w:customStyle="1" w:styleId="text">
    <w:name w:val="text"/>
    <w:basedOn w:val="Normal"/>
    <w:link w:val="textChar"/>
    <w:rsid w:val="00052FF2"/>
    <w:pPr>
      <w:spacing w:before="60" w:after="60" w:line="260" w:lineRule="exact"/>
    </w:pPr>
    <w:rPr>
      <w:rFonts w:ascii="Times New Roman" w:eastAsia="Times New Roman" w:hAnsi="Times New Roman" w:cs="Times New Roman"/>
    </w:rPr>
  </w:style>
  <w:style w:type="character" w:styleId="PlaceholderText">
    <w:name w:val="Placeholder Text"/>
    <w:basedOn w:val="DefaultParagraphFont"/>
    <w:uiPriority w:val="99"/>
    <w:semiHidden/>
    <w:rsid w:val="00052FF2"/>
    <w:rPr>
      <w:color w:val="808080"/>
    </w:rPr>
  </w:style>
  <w:style w:type="paragraph" w:styleId="BalloonText">
    <w:name w:val="Balloon Text"/>
    <w:basedOn w:val="Normal"/>
    <w:link w:val="BalloonTextChar"/>
    <w:uiPriority w:val="99"/>
    <w:semiHidden/>
    <w:unhideWhenUsed/>
    <w:rsid w:val="00052F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2FF2"/>
    <w:rPr>
      <w:rFonts w:ascii="Tahoma" w:hAnsi="Tahoma" w:cs="Tahoma"/>
      <w:sz w:val="16"/>
      <w:szCs w:val="16"/>
    </w:rPr>
  </w:style>
  <w:style w:type="character" w:customStyle="1" w:styleId="textChar">
    <w:name w:val="text Char"/>
    <w:link w:val="text"/>
    <w:rsid w:val="00052FF2"/>
    <w:rPr>
      <w:rFonts w:ascii="Times New Roman" w:eastAsia="Times New Roman" w:hAnsi="Times New Roman" w:cs="Times New Roman"/>
    </w:rPr>
  </w:style>
  <w:style w:type="paragraph" w:customStyle="1" w:styleId="main-head">
    <w:name w:val="main-head"/>
    <w:basedOn w:val="Normal"/>
    <w:rsid w:val="00052FF2"/>
    <w:pPr>
      <w:pBdr>
        <w:bottom w:val="single" w:sz="4" w:space="1" w:color="auto"/>
      </w:pBdr>
      <w:spacing w:after="240" w:line="400" w:lineRule="atLeast"/>
    </w:pPr>
    <w:rPr>
      <w:rFonts w:ascii="Trebuchet MS" w:eastAsia="Times New Roman" w:hAnsi="Trebuchet MS" w:cs="Times New Roman"/>
      <w:b/>
      <w:sz w:val="36"/>
      <w:szCs w:val="20"/>
    </w:rPr>
  </w:style>
  <w:style w:type="paragraph" w:customStyle="1" w:styleId="contents">
    <w:name w:val="contents"/>
    <w:basedOn w:val="Normal"/>
    <w:rsid w:val="00052FF2"/>
    <w:pPr>
      <w:pBdr>
        <w:bottom w:val="single" w:sz="4" w:space="1" w:color="auto"/>
      </w:pBdr>
      <w:spacing w:after="480" w:line="400" w:lineRule="atLeast"/>
    </w:pPr>
    <w:rPr>
      <w:rFonts w:ascii="Trebuchet MS" w:eastAsia="Times New Roman" w:hAnsi="Trebuchet MS" w:cs="Times New Roman"/>
      <w:b/>
      <w:sz w:val="36"/>
      <w:szCs w:val="20"/>
    </w:rPr>
  </w:style>
  <w:style w:type="paragraph" w:styleId="TOC1">
    <w:name w:val="toc 1"/>
    <w:basedOn w:val="Normal"/>
    <w:next w:val="Normal"/>
    <w:uiPriority w:val="39"/>
    <w:rsid w:val="00052FF2"/>
    <w:pPr>
      <w:widowControl w:val="0"/>
      <w:spacing w:before="120" w:after="0" w:line="240" w:lineRule="auto"/>
    </w:pPr>
    <w:rPr>
      <w:rFonts w:ascii="Trebuchet MS" w:eastAsia="Times New Roman" w:hAnsi="Trebuchet MS" w:cs="Times New Roman"/>
      <w:b/>
      <w:snapToGrid w:val="0"/>
      <w:sz w:val="28"/>
      <w:szCs w:val="20"/>
    </w:rPr>
  </w:style>
  <w:style w:type="paragraph" w:customStyle="1" w:styleId="FrontcoverA">
    <w:name w:val="Frontcover A"/>
    <w:next w:val="FrontcoverB"/>
    <w:rsid w:val="00052FF2"/>
    <w:pPr>
      <w:spacing w:before="2160" w:after="360" w:line="600" w:lineRule="atLeast"/>
    </w:pPr>
    <w:rPr>
      <w:rFonts w:ascii="Verdana" w:eastAsia="Times New Roman" w:hAnsi="Verdana" w:cs="Times New Roman"/>
      <w:b/>
      <w:color w:val="003150"/>
      <w:sz w:val="60"/>
      <w:szCs w:val="64"/>
    </w:rPr>
  </w:style>
  <w:style w:type="paragraph" w:customStyle="1" w:styleId="FrontcoverB">
    <w:name w:val="Frontcover B"/>
    <w:next w:val="FrontcoverC"/>
    <w:rsid w:val="00052FF2"/>
    <w:pPr>
      <w:spacing w:before="240" w:after="480" w:line="480" w:lineRule="atLeast"/>
    </w:pPr>
    <w:rPr>
      <w:rFonts w:ascii="Verdana" w:eastAsia="Times New Roman" w:hAnsi="Verdana" w:cs="Times New Roman"/>
      <w:b/>
      <w:bCs/>
      <w:color w:val="000000"/>
      <w:sz w:val="44"/>
      <w:szCs w:val="44"/>
      <w:lang w:val="en-US"/>
    </w:rPr>
  </w:style>
  <w:style w:type="paragraph" w:customStyle="1" w:styleId="FrontcoverC">
    <w:name w:val="Frontcover C"/>
    <w:next w:val="FrontcoverD"/>
    <w:rsid w:val="00052FF2"/>
    <w:pPr>
      <w:spacing w:after="120" w:line="400" w:lineRule="atLeast"/>
    </w:pPr>
    <w:rPr>
      <w:rFonts w:ascii="Verdana" w:eastAsia="Times New Roman" w:hAnsi="Verdana" w:cs="Times New Roman"/>
      <w:sz w:val="36"/>
      <w:szCs w:val="36"/>
    </w:rPr>
  </w:style>
  <w:style w:type="paragraph" w:customStyle="1" w:styleId="FrontcoverD">
    <w:name w:val="Frontcover D"/>
    <w:next w:val="text"/>
    <w:rsid w:val="00052FF2"/>
    <w:pPr>
      <w:spacing w:before="120" w:after="360" w:line="320" w:lineRule="atLeast"/>
    </w:pPr>
    <w:rPr>
      <w:rFonts w:ascii="Verdana" w:eastAsia="Times New Roman" w:hAnsi="Verdana" w:cs="Times New Roman"/>
      <w:sz w:val="28"/>
      <w:szCs w:val="20"/>
    </w:rPr>
  </w:style>
  <w:style w:type="paragraph" w:customStyle="1" w:styleId="PageNumber1">
    <w:name w:val="Page Number1"/>
    <w:rsid w:val="00052FF2"/>
    <w:pPr>
      <w:framePr w:wrap="around" w:vAnchor="text" w:hAnchor="margin" w:xAlign="outside" w:y="1"/>
      <w:spacing w:after="0" w:line="240" w:lineRule="auto"/>
    </w:pPr>
    <w:rPr>
      <w:rFonts w:ascii="Verdana" w:eastAsia="Times New Roman" w:hAnsi="Verdana" w:cs="Times New Roman"/>
      <w:noProof/>
      <w:sz w:val="20"/>
      <w:szCs w:val="20"/>
    </w:rPr>
  </w:style>
  <w:style w:type="paragraph" w:customStyle="1" w:styleId="Footerodd">
    <w:name w:val="Footer odd"/>
    <w:rsid w:val="00052FF2"/>
    <w:pPr>
      <w:pBdr>
        <w:top w:val="single" w:sz="12" w:space="2" w:color="AACAE6"/>
      </w:pBdr>
      <w:spacing w:after="0" w:line="200" w:lineRule="atLeast"/>
    </w:pPr>
    <w:rPr>
      <w:rFonts w:ascii="Verdana" w:eastAsia="Times New Roman" w:hAnsi="Verdana" w:cs="Times New Roman"/>
      <w:sz w:val="14"/>
      <w:szCs w:val="16"/>
    </w:rPr>
  </w:style>
  <w:style w:type="paragraph" w:customStyle="1" w:styleId="BackCover">
    <w:name w:val="BackCover"/>
    <w:rsid w:val="00052FF2"/>
    <w:pPr>
      <w:spacing w:after="0" w:line="180" w:lineRule="exact"/>
    </w:pPr>
    <w:rPr>
      <w:rFonts w:ascii="Verdana" w:eastAsia="Times New Roman" w:hAnsi="Verdana" w:cs="Times New Roman"/>
      <w:b/>
      <w:sz w:val="12"/>
      <w:szCs w:val="20"/>
    </w:rPr>
  </w:style>
  <w:style w:type="character" w:styleId="CommentReference">
    <w:name w:val="annotation reference"/>
    <w:basedOn w:val="DefaultParagraphFont"/>
    <w:uiPriority w:val="99"/>
    <w:semiHidden/>
    <w:unhideWhenUsed/>
    <w:rsid w:val="00052FF2"/>
    <w:rPr>
      <w:sz w:val="16"/>
      <w:szCs w:val="16"/>
    </w:rPr>
  </w:style>
  <w:style w:type="paragraph" w:styleId="CommentText">
    <w:name w:val="annotation text"/>
    <w:basedOn w:val="Normal"/>
    <w:link w:val="CommentTextChar"/>
    <w:uiPriority w:val="99"/>
    <w:unhideWhenUsed/>
    <w:rsid w:val="00052FF2"/>
    <w:pPr>
      <w:spacing w:line="240" w:lineRule="auto"/>
    </w:pPr>
    <w:rPr>
      <w:sz w:val="20"/>
      <w:szCs w:val="20"/>
    </w:rPr>
  </w:style>
  <w:style w:type="character" w:customStyle="1" w:styleId="CommentTextChar">
    <w:name w:val="Comment Text Char"/>
    <w:basedOn w:val="DefaultParagraphFont"/>
    <w:link w:val="CommentText"/>
    <w:uiPriority w:val="99"/>
    <w:rsid w:val="00052FF2"/>
    <w:rPr>
      <w:sz w:val="20"/>
      <w:szCs w:val="20"/>
    </w:rPr>
  </w:style>
  <w:style w:type="paragraph" w:styleId="CommentSubject">
    <w:name w:val="annotation subject"/>
    <w:basedOn w:val="CommentText"/>
    <w:next w:val="CommentText"/>
    <w:link w:val="CommentSubjectChar"/>
    <w:uiPriority w:val="99"/>
    <w:semiHidden/>
    <w:unhideWhenUsed/>
    <w:rsid w:val="00052FF2"/>
    <w:rPr>
      <w:b/>
      <w:bCs/>
    </w:rPr>
  </w:style>
  <w:style w:type="character" w:customStyle="1" w:styleId="CommentSubjectChar">
    <w:name w:val="Comment Subject Char"/>
    <w:basedOn w:val="CommentTextChar"/>
    <w:link w:val="CommentSubject"/>
    <w:uiPriority w:val="99"/>
    <w:semiHidden/>
    <w:rsid w:val="00052FF2"/>
    <w:rPr>
      <w:b/>
      <w:bCs/>
      <w:sz w:val="20"/>
      <w:szCs w:val="20"/>
    </w:rPr>
  </w:style>
  <w:style w:type="paragraph" w:styleId="Revision">
    <w:name w:val="Revision"/>
    <w:hidden/>
    <w:uiPriority w:val="99"/>
    <w:semiHidden/>
    <w:rsid w:val="00DC5208"/>
    <w:pPr>
      <w:spacing w:after="0" w:line="240" w:lineRule="auto"/>
    </w:pPr>
  </w:style>
  <w:style w:type="character" w:customStyle="1" w:styleId="UnresolvedMention">
    <w:name w:val="Unresolved Mention"/>
    <w:basedOn w:val="DefaultParagraphFont"/>
    <w:uiPriority w:val="99"/>
    <w:semiHidden/>
    <w:unhideWhenUsed/>
    <w:rsid w:val="00744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647282">
      <w:bodyDiv w:val="1"/>
      <w:marLeft w:val="0"/>
      <w:marRight w:val="0"/>
      <w:marTop w:val="0"/>
      <w:marBottom w:val="0"/>
      <w:divBdr>
        <w:top w:val="none" w:sz="0" w:space="0" w:color="auto"/>
        <w:left w:val="none" w:sz="0" w:space="0" w:color="auto"/>
        <w:bottom w:val="none" w:sz="0" w:space="0" w:color="auto"/>
        <w:right w:val="none" w:sz="0" w:space="0" w:color="auto"/>
      </w:divBdr>
    </w:div>
    <w:div w:id="185874521">
      <w:bodyDiv w:val="1"/>
      <w:marLeft w:val="0"/>
      <w:marRight w:val="0"/>
      <w:marTop w:val="0"/>
      <w:marBottom w:val="0"/>
      <w:divBdr>
        <w:top w:val="none" w:sz="0" w:space="0" w:color="auto"/>
        <w:left w:val="none" w:sz="0" w:space="0" w:color="auto"/>
        <w:bottom w:val="none" w:sz="0" w:space="0" w:color="auto"/>
        <w:right w:val="none" w:sz="0" w:space="0" w:color="auto"/>
      </w:divBdr>
    </w:div>
    <w:div w:id="2147308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wmf"/><Relationship Id="rId34" Type="http://schemas.openxmlformats.org/officeDocument/2006/relationships/image" Target="media/image14.wmf"/><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oleObject" Target="embeddings/oleObject13.bin"/><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oleObject" Target="embeddings/oleObject8.bin"/><Relationship Id="rId32" Type="http://schemas.openxmlformats.org/officeDocument/2006/relationships/image" Target="media/image13.wmf"/><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oleObject" Target="embeddings/oleObject12.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image" Target="media/image12.wmf"/><Relationship Id="rId35" Type="http://schemas.openxmlformats.org/officeDocument/2006/relationships/oleObject" Target="embeddings/oleObject1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64DA8-3353-48DF-8000-CCFA77B28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9A1925C4</Template>
  <TotalTime>1</TotalTime>
  <Pages>18</Pages>
  <Words>4825</Words>
  <Characters>27506</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Muldowney</dc:creator>
  <cp:keywords/>
  <dc:description/>
  <cp:lastModifiedBy>Boyle, Jeremy</cp:lastModifiedBy>
  <cp:revision>2</cp:revision>
  <dcterms:created xsi:type="dcterms:W3CDTF">2019-06-03T07:50:00Z</dcterms:created>
  <dcterms:modified xsi:type="dcterms:W3CDTF">2019-06-03T07:50:00Z</dcterms:modified>
</cp:coreProperties>
</file>