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03D0E" w14:textId="77777777" w:rsidR="00EA0AC7" w:rsidRDefault="00EA0AC7" w:rsidP="008E0128">
      <w:pPr>
        <w:jc w:val="center"/>
        <w:rPr>
          <w:rFonts w:ascii="Trebuchet MS" w:hAnsi="Trebuchet MS"/>
          <w:b/>
          <w:sz w:val="52"/>
          <w:szCs w:val="52"/>
        </w:rPr>
      </w:pPr>
      <w:bookmarkStart w:id="0" w:name="_GoBack"/>
      <w:bookmarkEnd w:id="0"/>
      <w:r>
        <w:rPr>
          <w:noProof/>
          <w:lang w:eastAsia="en-GB"/>
        </w:rPr>
        <w:drawing>
          <wp:inline distT="0" distB="0" distL="0" distR="0" wp14:anchorId="3D473A00" wp14:editId="7088EF0F">
            <wp:extent cx="2499032" cy="615146"/>
            <wp:effectExtent l="0" t="0" r="0" b="0"/>
            <wp:docPr id="3" name="Picture 3" descr="C:\Users\melan\AppData\Local\Microsoft\Windows\INetCache\Content.Word\JustMaths Logo 2017 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lan\AppData\Local\Microsoft\Windows\INetCache\Content.Word\JustMaths Logo 2017 Larg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6612" cy="626858"/>
                    </a:xfrm>
                    <a:prstGeom prst="rect">
                      <a:avLst/>
                    </a:prstGeom>
                    <a:noFill/>
                    <a:ln>
                      <a:noFill/>
                    </a:ln>
                  </pic:spPr>
                </pic:pic>
              </a:graphicData>
            </a:graphic>
          </wp:inline>
        </w:drawing>
      </w:r>
    </w:p>
    <w:p w14:paraId="122CCA5E" w14:textId="062A9D4E" w:rsidR="008E0128" w:rsidRPr="00954152" w:rsidRDefault="008E0128" w:rsidP="008E0128">
      <w:pPr>
        <w:jc w:val="center"/>
        <w:rPr>
          <w:rFonts w:ascii="Trebuchet MS" w:hAnsi="Trebuchet MS"/>
          <w:b/>
          <w:sz w:val="52"/>
          <w:szCs w:val="52"/>
        </w:rPr>
      </w:pPr>
      <w:r w:rsidRPr="00954152">
        <w:rPr>
          <w:rFonts w:ascii="Trebuchet MS" w:hAnsi="Trebuchet MS"/>
          <w:b/>
          <w:sz w:val="52"/>
          <w:szCs w:val="52"/>
        </w:rPr>
        <w:t xml:space="preserve">GCSE Mathematics </w:t>
      </w:r>
    </w:p>
    <w:p w14:paraId="5B5C2EFF" w14:textId="77777777" w:rsidR="008E0128" w:rsidRDefault="008E0128" w:rsidP="008E0128">
      <w:pPr>
        <w:jc w:val="center"/>
        <w:rPr>
          <w:rFonts w:ascii="Trebuchet MS" w:hAnsi="Trebuchet MS"/>
          <w:b/>
          <w:sz w:val="52"/>
          <w:szCs w:val="52"/>
        </w:rPr>
      </w:pPr>
      <w:r w:rsidRPr="00954152">
        <w:rPr>
          <w:rFonts w:ascii="Trebuchet MS" w:hAnsi="Trebuchet MS"/>
          <w:b/>
          <w:sz w:val="52"/>
          <w:szCs w:val="52"/>
        </w:rPr>
        <w:t>Scheme of Work</w:t>
      </w:r>
    </w:p>
    <w:p w14:paraId="7A83C4F9" w14:textId="028B99F8" w:rsidR="008E0128" w:rsidRPr="00954152" w:rsidRDefault="008E0128" w:rsidP="008E0128">
      <w:pPr>
        <w:jc w:val="center"/>
        <w:rPr>
          <w:rFonts w:ascii="Trebuchet MS" w:hAnsi="Trebuchet MS"/>
          <w:b/>
          <w:sz w:val="52"/>
          <w:szCs w:val="52"/>
        </w:rPr>
      </w:pPr>
      <w:r>
        <w:rPr>
          <w:rFonts w:ascii="Trebuchet MS" w:hAnsi="Trebuchet MS"/>
          <w:b/>
          <w:sz w:val="52"/>
          <w:szCs w:val="52"/>
        </w:rPr>
        <w:t xml:space="preserve">Crossover </w:t>
      </w:r>
    </w:p>
    <w:tbl>
      <w:tblPr>
        <w:tblW w:w="0" w:type="auto"/>
        <w:jc w:val="center"/>
        <w:tblLook w:val="04A0" w:firstRow="1" w:lastRow="0" w:firstColumn="1" w:lastColumn="0" w:noHBand="0" w:noVBand="1"/>
      </w:tblPr>
      <w:tblGrid>
        <w:gridCol w:w="608"/>
        <w:gridCol w:w="1058"/>
        <w:gridCol w:w="2826"/>
        <w:gridCol w:w="222"/>
        <w:gridCol w:w="608"/>
        <w:gridCol w:w="1058"/>
        <w:gridCol w:w="3100"/>
      </w:tblGrid>
      <w:tr w:rsidR="0097728A" w:rsidRPr="004954F7" w14:paraId="4BE6D106" w14:textId="77777777" w:rsidTr="00C14E73">
        <w:trPr>
          <w:trHeight w:val="288"/>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4991F96" w14:textId="69D530C5" w:rsidR="0097728A" w:rsidRPr="004954F7" w:rsidRDefault="0097728A" w:rsidP="004F4B18">
            <w:pPr>
              <w:spacing w:after="0" w:line="240" w:lineRule="auto"/>
              <w:jc w:val="center"/>
              <w:rPr>
                <w:rFonts w:ascii="Calibri" w:eastAsia="Times New Roman" w:hAnsi="Calibri" w:cs="Calibri"/>
                <w:b/>
                <w:bCs/>
                <w:color w:val="000000" w:themeColor="text1"/>
                <w:lang w:eastAsia="en-GB"/>
              </w:rPr>
            </w:pPr>
            <w:bookmarkStart w:id="1" w:name="_Hlk517887473"/>
            <w:r w:rsidRPr="004954F7">
              <w:rPr>
                <w:rFonts w:ascii="Calibri" w:eastAsia="Times New Roman" w:hAnsi="Calibri" w:cs="Calibri"/>
                <w:b/>
                <w:bCs/>
                <w:color w:val="000000" w:themeColor="text1"/>
                <w:lang w:eastAsia="en-GB"/>
              </w:rPr>
              <w:t>Unit</w:t>
            </w:r>
          </w:p>
        </w:tc>
        <w:tc>
          <w:tcPr>
            <w:tcW w:w="0" w:type="auto"/>
            <w:tcBorders>
              <w:top w:val="single" w:sz="4" w:space="0" w:color="auto"/>
              <w:left w:val="nil"/>
              <w:bottom w:val="single" w:sz="4" w:space="0" w:color="auto"/>
              <w:right w:val="nil"/>
            </w:tcBorders>
            <w:shd w:val="clear" w:color="000000" w:fill="D9D9D9"/>
            <w:vAlign w:val="center"/>
          </w:tcPr>
          <w:p w14:paraId="4C5ED149" w14:textId="612121DE" w:rsidR="0097728A" w:rsidRPr="00877839" w:rsidRDefault="0097728A" w:rsidP="004F4B18">
            <w:pPr>
              <w:spacing w:after="0" w:line="240" w:lineRule="auto"/>
              <w:jc w:val="center"/>
              <w:rPr>
                <w:rFonts w:ascii="Calibri" w:eastAsia="Times New Roman" w:hAnsi="Calibri" w:cs="Calibri"/>
                <w:b/>
                <w:bCs/>
                <w:color w:val="000000" w:themeColor="text1"/>
                <w:sz w:val="18"/>
                <w:lang w:eastAsia="en-GB"/>
              </w:rPr>
            </w:pPr>
            <w:r w:rsidRPr="00877839">
              <w:rPr>
                <w:rFonts w:ascii="Calibri" w:eastAsia="Times New Roman" w:hAnsi="Calibri" w:cs="Calibri"/>
                <w:b/>
                <w:bCs/>
                <w:color w:val="000000" w:themeColor="text1"/>
                <w:sz w:val="18"/>
                <w:lang w:eastAsia="en-GB"/>
              </w:rPr>
              <w:t>JM Clip No.</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215D9516" w14:textId="2955670B" w:rsidR="0097728A" w:rsidRPr="004954F7" w:rsidRDefault="0097728A" w:rsidP="004F4B18">
            <w:pPr>
              <w:spacing w:after="0" w:line="240" w:lineRule="auto"/>
              <w:jc w:val="center"/>
              <w:rPr>
                <w:rFonts w:ascii="Calibri" w:eastAsia="Times New Roman" w:hAnsi="Calibri" w:cs="Calibri"/>
                <w:b/>
                <w:bCs/>
                <w:color w:val="000000" w:themeColor="text1"/>
                <w:lang w:eastAsia="en-GB"/>
              </w:rPr>
            </w:pPr>
            <w:r w:rsidRPr="004954F7">
              <w:rPr>
                <w:rFonts w:ascii="Calibri" w:eastAsia="Times New Roman" w:hAnsi="Calibri" w:cs="Calibri"/>
                <w:b/>
                <w:bCs/>
                <w:color w:val="000000" w:themeColor="text1"/>
                <w:lang w:eastAsia="en-GB"/>
              </w:rPr>
              <w:t>Topic</w:t>
            </w:r>
          </w:p>
        </w:tc>
        <w:tc>
          <w:tcPr>
            <w:tcW w:w="0" w:type="auto"/>
            <w:tcBorders>
              <w:top w:val="nil"/>
              <w:left w:val="nil"/>
              <w:bottom w:val="nil"/>
              <w:right w:val="nil"/>
            </w:tcBorders>
            <w:shd w:val="clear" w:color="auto" w:fill="auto"/>
            <w:noWrap/>
            <w:vAlign w:val="center"/>
            <w:hideMark/>
          </w:tcPr>
          <w:p w14:paraId="1E2D2D6F" w14:textId="77777777" w:rsidR="0097728A" w:rsidRPr="004954F7" w:rsidRDefault="0097728A" w:rsidP="004F4B18">
            <w:pPr>
              <w:spacing w:after="0" w:line="240" w:lineRule="auto"/>
              <w:jc w:val="center"/>
              <w:rPr>
                <w:rFonts w:ascii="Calibri" w:eastAsia="Times New Roman" w:hAnsi="Calibri" w:cs="Calibri"/>
                <w:b/>
                <w:bCs/>
                <w:color w:val="000000" w:themeColor="text1"/>
                <w:lang w:eastAsia="en-GB"/>
              </w:rPr>
            </w:pPr>
          </w:p>
        </w:tc>
        <w:tc>
          <w:tcPr>
            <w:tcW w:w="0" w:type="auto"/>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634B6E4" w14:textId="32BCEE94" w:rsidR="0097728A" w:rsidRPr="004954F7" w:rsidRDefault="0097728A" w:rsidP="004F4B18">
            <w:pPr>
              <w:spacing w:after="0" w:line="240" w:lineRule="auto"/>
              <w:jc w:val="center"/>
              <w:rPr>
                <w:rFonts w:ascii="Calibri" w:eastAsia="Times New Roman" w:hAnsi="Calibri" w:cs="Calibri"/>
                <w:b/>
                <w:bCs/>
                <w:color w:val="000000" w:themeColor="text1"/>
                <w:lang w:eastAsia="en-GB"/>
              </w:rPr>
            </w:pPr>
            <w:r w:rsidRPr="004954F7">
              <w:rPr>
                <w:rFonts w:ascii="Calibri" w:eastAsia="Times New Roman" w:hAnsi="Calibri" w:cs="Calibri"/>
                <w:b/>
                <w:bCs/>
                <w:color w:val="000000" w:themeColor="text1"/>
                <w:lang w:eastAsia="en-GB"/>
              </w:rPr>
              <w:t>Unit</w:t>
            </w:r>
          </w:p>
        </w:tc>
        <w:tc>
          <w:tcPr>
            <w:tcW w:w="0" w:type="auto"/>
            <w:tcBorders>
              <w:top w:val="single" w:sz="4" w:space="0" w:color="auto"/>
              <w:left w:val="nil"/>
              <w:bottom w:val="single" w:sz="4" w:space="0" w:color="auto"/>
              <w:right w:val="nil"/>
            </w:tcBorders>
            <w:shd w:val="clear" w:color="000000" w:fill="D9D9D9"/>
            <w:vAlign w:val="center"/>
          </w:tcPr>
          <w:p w14:paraId="08582512" w14:textId="6A079330" w:rsidR="0097728A" w:rsidRPr="00877839" w:rsidRDefault="0097728A" w:rsidP="004F4B18">
            <w:pPr>
              <w:spacing w:after="0" w:line="240" w:lineRule="auto"/>
              <w:jc w:val="center"/>
              <w:rPr>
                <w:rFonts w:ascii="Calibri" w:eastAsia="Times New Roman" w:hAnsi="Calibri" w:cs="Calibri"/>
                <w:b/>
                <w:bCs/>
                <w:color w:val="000000" w:themeColor="text1"/>
                <w:sz w:val="18"/>
                <w:lang w:eastAsia="en-GB"/>
              </w:rPr>
            </w:pPr>
            <w:r w:rsidRPr="00877839">
              <w:rPr>
                <w:rFonts w:ascii="Calibri" w:eastAsia="Times New Roman" w:hAnsi="Calibri" w:cs="Calibri"/>
                <w:b/>
                <w:bCs/>
                <w:color w:val="000000" w:themeColor="text1"/>
                <w:sz w:val="18"/>
                <w:lang w:eastAsia="en-GB"/>
              </w:rPr>
              <w:t>JM Clip No.</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6F59322D" w14:textId="580D1129" w:rsidR="0097728A" w:rsidRPr="004954F7" w:rsidRDefault="0097728A" w:rsidP="004F4B18">
            <w:pPr>
              <w:spacing w:after="0" w:line="240" w:lineRule="auto"/>
              <w:jc w:val="center"/>
              <w:rPr>
                <w:rFonts w:ascii="Calibri" w:eastAsia="Times New Roman" w:hAnsi="Calibri" w:cs="Calibri"/>
                <w:b/>
                <w:bCs/>
                <w:color w:val="000000" w:themeColor="text1"/>
                <w:lang w:eastAsia="en-GB"/>
              </w:rPr>
            </w:pPr>
            <w:r w:rsidRPr="004954F7">
              <w:rPr>
                <w:rFonts w:ascii="Calibri" w:eastAsia="Times New Roman" w:hAnsi="Calibri" w:cs="Calibri"/>
                <w:b/>
                <w:bCs/>
                <w:color w:val="000000" w:themeColor="text1"/>
                <w:lang w:eastAsia="en-GB"/>
              </w:rPr>
              <w:t>Topic</w:t>
            </w:r>
          </w:p>
        </w:tc>
      </w:tr>
      <w:tr w:rsidR="00CC7A4C" w:rsidRPr="004954F7" w14:paraId="3085E080"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EDA393" w14:textId="43216972"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01" w:history="1">
              <w:r w:rsidR="00CC7A4C" w:rsidRPr="00587B66">
                <w:rPr>
                  <w:rStyle w:val="Hyperlink"/>
                  <w:rFonts w:ascii="Calibri" w:eastAsia="Times New Roman" w:hAnsi="Calibri" w:cs="Calibri"/>
                  <w:lang w:eastAsia="en-GB"/>
                </w:rPr>
                <w:t>1</w:t>
              </w:r>
            </w:hyperlink>
          </w:p>
        </w:tc>
        <w:tc>
          <w:tcPr>
            <w:tcW w:w="0" w:type="auto"/>
            <w:tcBorders>
              <w:top w:val="nil"/>
              <w:left w:val="nil"/>
              <w:bottom w:val="single" w:sz="4" w:space="0" w:color="auto"/>
              <w:right w:val="nil"/>
            </w:tcBorders>
            <w:vAlign w:val="center"/>
          </w:tcPr>
          <w:p w14:paraId="5F99E02E" w14:textId="2DA57A33"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01</w:t>
            </w:r>
          </w:p>
        </w:tc>
        <w:tc>
          <w:tcPr>
            <w:tcW w:w="0" w:type="auto"/>
            <w:tcBorders>
              <w:top w:val="nil"/>
              <w:left w:val="nil"/>
              <w:bottom w:val="single" w:sz="4" w:space="0" w:color="auto"/>
              <w:right w:val="single" w:sz="4" w:space="0" w:color="auto"/>
            </w:tcBorders>
            <w:shd w:val="clear" w:color="auto" w:fill="auto"/>
            <w:noWrap/>
            <w:vAlign w:val="center"/>
            <w:hideMark/>
          </w:tcPr>
          <w:p w14:paraId="67A93AC8" w14:textId="6C8FB183"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Two Way Tables</w:t>
            </w:r>
          </w:p>
        </w:tc>
        <w:tc>
          <w:tcPr>
            <w:tcW w:w="0" w:type="auto"/>
            <w:tcBorders>
              <w:top w:val="nil"/>
              <w:left w:val="nil"/>
              <w:bottom w:val="nil"/>
              <w:right w:val="nil"/>
            </w:tcBorders>
            <w:shd w:val="clear" w:color="auto" w:fill="auto"/>
            <w:noWrap/>
            <w:vAlign w:val="center"/>
            <w:hideMark/>
          </w:tcPr>
          <w:p w14:paraId="6240F893"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single" w:sz="4" w:space="0" w:color="auto"/>
              <w:left w:val="single" w:sz="4" w:space="0" w:color="auto"/>
              <w:right w:val="single" w:sz="4" w:space="0" w:color="auto"/>
            </w:tcBorders>
            <w:shd w:val="clear" w:color="auto" w:fill="auto"/>
            <w:noWrap/>
            <w:vAlign w:val="center"/>
          </w:tcPr>
          <w:p w14:paraId="718D0B26" w14:textId="4B75C1FD"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32" w:history="1">
              <w:r w:rsidR="00CC7A4C" w:rsidRPr="003313A1">
                <w:rPr>
                  <w:rStyle w:val="Hyperlink"/>
                  <w:rFonts w:ascii="Calibri" w:eastAsia="Times New Roman" w:hAnsi="Calibri" w:cs="Calibri"/>
                  <w:lang w:eastAsia="en-GB"/>
                </w:rPr>
                <w:t>32</w:t>
              </w:r>
            </w:hyperlink>
          </w:p>
        </w:tc>
        <w:tc>
          <w:tcPr>
            <w:tcW w:w="0" w:type="auto"/>
            <w:tcBorders>
              <w:top w:val="nil"/>
              <w:left w:val="nil"/>
              <w:bottom w:val="single" w:sz="4" w:space="0" w:color="auto"/>
              <w:right w:val="nil"/>
            </w:tcBorders>
            <w:vAlign w:val="center"/>
          </w:tcPr>
          <w:p w14:paraId="7221DF36" w14:textId="7F9FD7AE"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36</w:t>
            </w:r>
          </w:p>
        </w:tc>
        <w:tc>
          <w:tcPr>
            <w:tcW w:w="0" w:type="auto"/>
            <w:tcBorders>
              <w:top w:val="nil"/>
              <w:left w:val="nil"/>
              <w:bottom w:val="single" w:sz="4" w:space="0" w:color="auto"/>
              <w:right w:val="single" w:sz="4" w:space="0" w:color="auto"/>
            </w:tcBorders>
            <w:shd w:val="clear" w:color="auto" w:fill="auto"/>
            <w:noWrap/>
            <w:vAlign w:val="center"/>
          </w:tcPr>
          <w:p w14:paraId="4AF19249" w14:textId="32222712"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Speed, Distance, Time</w:t>
            </w:r>
          </w:p>
        </w:tc>
      </w:tr>
      <w:tr w:rsidR="00CC7A4C" w:rsidRPr="004954F7" w14:paraId="2C5D1E41" w14:textId="77777777" w:rsidTr="003313A1">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024A25" w14:textId="36AACAF9"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02" w:history="1">
              <w:r w:rsidR="00CC7A4C" w:rsidRPr="00194DAC">
                <w:rPr>
                  <w:rStyle w:val="Hyperlink"/>
                  <w:rFonts w:ascii="Calibri" w:eastAsia="Times New Roman" w:hAnsi="Calibri" w:cs="Calibri"/>
                  <w:lang w:eastAsia="en-GB"/>
                </w:rPr>
                <w:t>2</w:t>
              </w:r>
            </w:hyperlink>
          </w:p>
        </w:tc>
        <w:tc>
          <w:tcPr>
            <w:tcW w:w="0" w:type="auto"/>
            <w:tcBorders>
              <w:top w:val="nil"/>
              <w:left w:val="nil"/>
              <w:bottom w:val="single" w:sz="4" w:space="0" w:color="auto"/>
              <w:right w:val="nil"/>
            </w:tcBorders>
            <w:vAlign w:val="center"/>
          </w:tcPr>
          <w:p w14:paraId="2BCF4095" w14:textId="0359822C"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02</w:t>
            </w:r>
          </w:p>
        </w:tc>
        <w:tc>
          <w:tcPr>
            <w:tcW w:w="0" w:type="auto"/>
            <w:tcBorders>
              <w:top w:val="nil"/>
              <w:left w:val="nil"/>
              <w:bottom w:val="single" w:sz="4" w:space="0" w:color="auto"/>
              <w:right w:val="single" w:sz="4" w:space="0" w:color="auto"/>
            </w:tcBorders>
            <w:shd w:val="clear" w:color="auto" w:fill="auto"/>
            <w:noWrap/>
            <w:vAlign w:val="center"/>
            <w:hideMark/>
          </w:tcPr>
          <w:p w14:paraId="41E33765" w14:textId="2D3A2CA3"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Frequency Trees</w:t>
            </w:r>
          </w:p>
        </w:tc>
        <w:tc>
          <w:tcPr>
            <w:tcW w:w="0" w:type="auto"/>
            <w:tcBorders>
              <w:top w:val="nil"/>
              <w:left w:val="nil"/>
              <w:bottom w:val="nil"/>
              <w:right w:val="nil"/>
            </w:tcBorders>
            <w:shd w:val="clear" w:color="auto" w:fill="auto"/>
            <w:noWrap/>
            <w:vAlign w:val="center"/>
            <w:hideMark/>
          </w:tcPr>
          <w:p w14:paraId="44D1023F"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214FFB96" w14:textId="5CB5B47C"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nil"/>
              <w:bottom w:val="single" w:sz="4" w:space="0" w:color="auto"/>
              <w:right w:val="nil"/>
            </w:tcBorders>
            <w:vAlign w:val="center"/>
          </w:tcPr>
          <w:p w14:paraId="117DC76B" w14:textId="6341B6ED"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37</w:t>
            </w:r>
          </w:p>
        </w:tc>
        <w:tc>
          <w:tcPr>
            <w:tcW w:w="0" w:type="auto"/>
            <w:tcBorders>
              <w:top w:val="nil"/>
              <w:left w:val="nil"/>
              <w:bottom w:val="single" w:sz="4" w:space="0" w:color="auto"/>
              <w:right w:val="single" w:sz="4" w:space="0" w:color="auto"/>
            </w:tcBorders>
            <w:shd w:val="clear" w:color="auto" w:fill="auto"/>
            <w:noWrap/>
            <w:vAlign w:val="center"/>
          </w:tcPr>
          <w:p w14:paraId="14737506" w14:textId="6B1396AF"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Compound Measures</w:t>
            </w:r>
          </w:p>
        </w:tc>
      </w:tr>
      <w:tr w:rsidR="00CC7A4C" w:rsidRPr="004954F7" w14:paraId="73BF2A36"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5E6A80" w14:textId="5DEE8320"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03" w:history="1">
              <w:r w:rsidR="00CC7A4C" w:rsidRPr="00194DAC">
                <w:rPr>
                  <w:rStyle w:val="Hyperlink"/>
                  <w:rFonts w:ascii="Calibri" w:eastAsia="Times New Roman" w:hAnsi="Calibri" w:cs="Calibri"/>
                  <w:lang w:eastAsia="en-GB"/>
                </w:rPr>
                <w:t>3</w:t>
              </w:r>
            </w:hyperlink>
          </w:p>
        </w:tc>
        <w:tc>
          <w:tcPr>
            <w:tcW w:w="0" w:type="auto"/>
            <w:tcBorders>
              <w:top w:val="nil"/>
              <w:left w:val="nil"/>
              <w:bottom w:val="single" w:sz="4" w:space="0" w:color="auto"/>
              <w:right w:val="nil"/>
            </w:tcBorders>
            <w:vAlign w:val="center"/>
          </w:tcPr>
          <w:p w14:paraId="566FE279" w14:textId="5EE6A63C"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53</w:t>
            </w:r>
          </w:p>
        </w:tc>
        <w:tc>
          <w:tcPr>
            <w:tcW w:w="0" w:type="auto"/>
            <w:tcBorders>
              <w:top w:val="nil"/>
              <w:left w:val="nil"/>
              <w:bottom w:val="single" w:sz="4" w:space="0" w:color="auto"/>
              <w:right w:val="single" w:sz="4" w:space="0" w:color="auto"/>
            </w:tcBorders>
            <w:shd w:val="clear" w:color="auto" w:fill="auto"/>
            <w:noWrap/>
            <w:vAlign w:val="center"/>
            <w:hideMark/>
          </w:tcPr>
          <w:p w14:paraId="40285D88" w14:textId="48ED6606"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Venn Diagrams</w:t>
            </w:r>
          </w:p>
        </w:tc>
        <w:tc>
          <w:tcPr>
            <w:tcW w:w="0" w:type="auto"/>
            <w:tcBorders>
              <w:top w:val="nil"/>
              <w:left w:val="nil"/>
              <w:bottom w:val="nil"/>
              <w:right w:val="nil"/>
            </w:tcBorders>
            <w:shd w:val="clear" w:color="auto" w:fill="auto"/>
            <w:noWrap/>
            <w:vAlign w:val="center"/>
            <w:hideMark/>
          </w:tcPr>
          <w:p w14:paraId="67990A9D"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75390B90" w14:textId="657DBEE2"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33" w:history="1">
              <w:r w:rsidR="00CC7A4C" w:rsidRPr="003313A1">
                <w:rPr>
                  <w:rStyle w:val="Hyperlink"/>
                  <w:rFonts w:ascii="Calibri" w:eastAsia="Times New Roman" w:hAnsi="Calibri" w:cs="Calibri"/>
                  <w:lang w:eastAsia="en-GB"/>
                </w:rPr>
                <w:t>33</w:t>
              </w:r>
            </w:hyperlink>
          </w:p>
        </w:tc>
        <w:tc>
          <w:tcPr>
            <w:tcW w:w="0" w:type="auto"/>
            <w:tcBorders>
              <w:top w:val="nil"/>
              <w:left w:val="nil"/>
              <w:bottom w:val="single" w:sz="4" w:space="0" w:color="auto"/>
              <w:right w:val="nil"/>
            </w:tcBorders>
            <w:vAlign w:val="center"/>
          </w:tcPr>
          <w:p w14:paraId="4CB3A9C0" w14:textId="3375BFA7"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38</w:t>
            </w:r>
          </w:p>
        </w:tc>
        <w:tc>
          <w:tcPr>
            <w:tcW w:w="0" w:type="auto"/>
            <w:tcBorders>
              <w:top w:val="nil"/>
              <w:left w:val="nil"/>
              <w:bottom w:val="single" w:sz="4" w:space="0" w:color="auto"/>
              <w:right w:val="single" w:sz="4" w:space="0" w:color="auto"/>
            </w:tcBorders>
            <w:shd w:val="clear" w:color="auto" w:fill="auto"/>
            <w:noWrap/>
            <w:vAlign w:val="center"/>
            <w:hideMark/>
          </w:tcPr>
          <w:p w14:paraId="287D8E0C" w14:textId="6B2BBFD5"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Real Life Graphs</w:t>
            </w:r>
          </w:p>
        </w:tc>
      </w:tr>
      <w:tr w:rsidR="00CC7A4C" w:rsidRPr="004954F7" w14:paraId="4B42B6AD"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C3613E" w14:textId="7A5C4DAF"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04" w:history="1">
              <w:r w:rsidR="00CC7A4C" w:rsidRPr="00C15B85">
                <w:rPr>
                  <w:rStyle w:val="Hyperlink"/>
                  <w:rFonts w:ascii="Calibri" w:eastAsia="Times New Roman" w:hAnsi="Calibri" w:cs="Calibri"/>
                  <w:lang w:eastAsia="en-GB"/>
                </w:rPr>
                <w:t>4</w:t>
              </w:r>
            </w:hyperlink>
          </w:p>
        </w:tc>
        <w:tc>
          <w:tcPr>
            <w:tcW w:w="0" w:type="auto"/>
            <w:tcBorders>
              <w:top w:val="nil"/>
              <w:left w:val="nil"/>
              <w:bottom w:val="single" w:sz="4" w:space="0" w:color="auto"/>
              <w:right w:val="nil"/>
            </w:tcBorders>
            <w:vAlign w:val="center"/>
          </w:tcPr>
          <w:p w14:paraId="2688EBF4" w14:textId="5628E9F0"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04</w:t>
            </w:r>
          </w:p>
        </w:tc>
        <w:tc>
          <w:tcPr>
            <w:tcW w:w="0" w:type="auto"/>
            <w:tcBorders>
              <w:top w:val="nil"/>
              <w:left w:val="nil"/>
              <w:bottom w:val="single" w:sz="4" w:space="0" w:color="auto"/>
              <w:right w:val="single" w:sz="4" w:space="0" w:color="auto"/>
            </w:tcBorders>
            <w:shd w:val="clear" w:color="auto" w:fill="auto"/>
            <w:noWrap/>
            <w:vAlign w:val="center"/>
            <w:hideMark/>
          </w:tcPr>
          <w:p w14:paraId="6D76324E" w14:textId="1D50242F"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Product of Prime Factors</w:t>
            </w:r>
          </w:p>
        </w:tc>
        <w:tc>
          <w:tcPr>
            <w:tcW w:w="0" w:type="auto"/>
            <w:tcBorders>
              <w:top w:val="nil"/>
              <w:left w:val="nil"/>
              <w:bottom w:val="nil"/>
              <w:right w:val="nil"/>
            </w:tcBorders>
            <w:shd w:val="clear" w:color="auto" w:fill="auto"/>
            <w:noWrap/>
            <w:vAlign w:val="center"/>
            <w:hideMark/>
          </w:tcPr>
          <w:p w14:paraId="6A74CFAC"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single" w:sz="4" w:space="0" w:color="auto"/>
              <w:left w:val="single" w:sz="4" w:space="0" w:color="auto"/>
              <w:right w:val="single" w:sz="4" w:space="0" w:color="auto"/>
            </w:tcBorders>
            <w:shd w:val="clear" w:color="auto" w:fill="auto"/>
            <w:noWrap/>
            <w:vAlign w:val="center"/>
          </w:tcPr>
          <w:p w14:paraId="1E4FE4B6" w14:textId="086B2F91"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34" w:history="1">
              <w:r w:rsidR="00CC7A4C" w:rsidRPr="003313A1">
                <w:rPr>
                  <w:rStyle w:val="Hyperlink"/>
                  <w:rFonts w:ascii="Calibri" w:eastAsia="Times New Roman" w:hAnsi="Calibri" w:cs="Calibri"/>
                  <w:lang w:eastAsia="en-GB"/>
                </w:rPr>
                <w:t>34</w:t>
              </w:r>
            </w:hyperlink>
          </w:p>
        </w:tc>
        <w:tc>
          <w:tcPr>
            <w:tcW w:w="0" w:type="auto"/>
            <w:tcBorders>
              <w:top w:val="nil"/>
              <w:left w:val="nil"/>
              <w:bottom w:val="single" w:sz="4" w:space="0" w:color="auto"/>
              <w:right w:val="nil"/>
            </w:tcBorders>
            <w:vAlign w:val="center"/>
          </w:tcPr>
          <w:p w14:paraId="1915D906" w14:textId="5F67E1FF"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39 / 40</w:t>
            </w:r>
          </w:p>
        </w:tc>
        <w:tc>
          <w:tcPr>
            <w:tcW w:w="0" w:type="auto"/>
            <w:tcBorders>
              <w:top w:val="nil"/>
              <w:left w:val="nil"/>
              <w:bottom w:val="single" w:sz="4" w:space="0" w:color="auto"/>
              <w:right w:val="single" w:sz="4" w:space="0" w:color="auto"/>
            </w:tcBorders>
            <w:shd w:val="clear" w:color="auto" w:fill="auto"/>
            <w:noWrap/>
            <w:vAlign w:val="center"/>
            <w:hideMark/>
          </w:tcPr>
          <w:p w14:paraId="7A05CAD1" w14:textId="0CDD6EC9"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 xml:space="preserve">Pythagoras </w:t>
            </w:r>
          </w:p>
        </w:tc>
      </w:tr>
      <w:tr w:rsidR="00CC7A4C" w:rsidRPr="004954F7" w14:paraId="39FE37B4"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66E356" w14:textId="6B0F7D45"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05" w:history="1">
              <w:r w:rsidR="00CC7A4C" w:rsidRPr="00C15B85">
                <w:rPr>
                  <w:rStyle w:val="Hyperlink"/>
                  <w:rFonts w:ascii="Calibri" w:eastAsia="Times New Roman" w:hAnsi="Calibri" w:cs="Calibri"/>
                  <w:lang w:eastAsia="en-GB"/>
                </w:rPr>
                <w:t>5</w:t>
              </w:r>
            </w:hyperlink>
          </w:p>
        </w:tc>
        <w:tc>
          <w:tcPr>
            <w:tcW w:w="0" w:type="auto"/>
            <w:tcBorders>
              <w:top w:val="nil"/>
              <w:left w:val="nil"/>
              <w:bottom w:val="single" w:sz="4" w:space="0" w:color="auto"/>
              <w:right w:val="nil"/>
            </w:tcBorders>
            <w:vAlign w:val="center"/>
          </w:tcPr>
          <w:p w14:paraId="7A252F83" w14:textId="2F94AD8A"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06</w:t>
            </w:r>
          </w:p>
        </w:tc>
        <w:tc>
          <w:tcPr>
            <w:tcW w:w="0" w:type="auto"/>
            <w:tcBorders>
              <w:top w:val="nil"/>
              <w:left w:val="nil"/>
              <w:bottom w:val="single" w:sz="4" w:space="0" w:color="auto"/>
              <w:right w:val="single" w:sz="4" w:space="0" w:color="auto"/>
            </w:tcBorders>
            <w:shd w:val="clear" w:color="auto" w:fill="auto"/>
            <w:noWrap/>
            <w:vAlign w:val="center"/>
            <w:hideMark/>
          </w:tcPr>
          <w:p w14:paraId="5B2C47F0" w14:textId="2A4A741C"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Multiples in Context</w:t>
            </w:r>
          </w:p>
        </w:tc>
        <w:tc>
          <w:tcPr>
            <w:tcW w:w="0" w:type="auto"/>
            <w:tcBorders>
              <w:top w:val="nil"/>
              <w:left w:val="nil"/>
              <w:bottom w:val="nil"/>
              <w:right w:val="nil"/>
            </w:tcBorders>
            <w:shd w:val="clear" w:color="auto" w:fill="auto"/>
            <w:noWrap/>
            <w:vAlign w:val="center"/>
            <w:hideMark/>
          </w:tcPr>
          <w:p w14:paraId="4CD09907"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right w:val="single" w:sz="4" w:space="0" w:color="auto"/>
            </w:tcBorders>
            <w:shd w:val="clear" w:color="auto" w:fill="auto"/>
            <w:noWrap/>
            <w:vAlign w:val="center"/>
          </w:tcPr>
          <w:p w14:paraId="798B8F62" w14:textId="486BB14B"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nil"/>
              <w:bottom w:val="single" w:sz="4" w:space="0" w:color="auto"/>
              <w:right w:val="nil"/>
            </w:tcBorders>
            <w:vAlign w:val="center"/>
          </w:tcPr>
          <w:p w14:paraId="302B7D8E" w14:textId="7A6747C1"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41</w:t>
            </w:r>
          </w:p>
        </w:tc>
        <w:tc>
          <w:tcPr>
            <w:tcW w:w="0" w:type="auto"/>
            <w:tcBorders>
              <w:top w:val="nil"/>
              <w:left w:val="nil"/>
              <w:bottom w:val="single" w:sz="4" w:space="0" w:color="auto"/>
              <w:right w:val="single" w:sz="4" w:space="0" w:color="auto"/>
            </w:tcBorders>
            <w:shd w:val="clear" w:color="auto" w:fill="auto"/>
            <w:noWrap/>
            <w:vAlign w:val="center"/>
          </w:tcPr>
          <w:p w14:paraId="7A08ADBD" w14:textId="0575F4D5"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Trig - Non Calculator</w:t>
            </w:r>
          </w:p>
        </w:tc>
      </w:tr>
      <w:tr w:rsidR="00CC7A4C" w:rsidRPr="004954F7" w14:paraId="7E4EBC36"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ABBA99" w14:textId="5247E8FE"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06" w:history="1">
              <w:r w:rsidR="00CC7A4C" w:rsidRPr="00C15B85">
                <w:rPr>
                  <w:rStyle w:val="Hyperlink"/>
                  <w:rFonts w:ascii="Calibri" w:eastAsia="Times New Roman" w:hAnsi="Calibri" w:cs="Calibri"/>
                  <w:lang w:eastAsia="en-GB"/>
                </w:rPr>
                <w:t>6</w:t>
              </w:r>
            </w:hyperlink>
          </w:p>
        </w:tc>
        <w:tc>
          <w:tcPr>
            <w:tcW w:w="0" w:type="auto"/>
            <w:tcBorders>
              <w:top w:val="nil"/>
              <w:left w:val="nil"/>
              <w:bottom w:val="single" w:sz="4" w:space="0" w:color="auto"/>
              <w:right w:val="nil"/>
            </w:tcBorders>
            <w:vAlign w:val="center"/>
          </w:tcPr>
          <w:p w14:paraId="39DC20FA" w14:textId="1E2D7831"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07</w:t>
            </w:r>
          </w:p>
        </w:tc>
        <w:tc>
          <w:tcPr>
            <w:tcW w:w="0" w:type="auto"/>
            <w:tcBorders>
              <w:top w:val="nil"/>
              <w:left w:val="nil"/>
              <w:bottom w:val="single" w:sz="4" w:space="0" w:color="auto"/>
              <w:right w:val="single" w:sz="4" w:space="0" w:color="auto"/>
            </w:tcBorders>
            <w:shd w:val="clear" w:color="auto" w:fill="auto"/>
            <w:noWrap/>
            <w:vAlign w:val="center"/>
            <w:hideMark/>
          </w:tcPr>
          <w:p w14:paraId="1F2260FE" w14:textId="7F9CB517"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Best Value</w:t>
            </w:r>
          </w:p>
        </w:tc>
        <w:tc>
          <w:tcPr>
            <w:tcW w:w="0" w:type="auto"/>
            <w:tcBorders>
              <w:top w:val="nil"/>
              <w:left w:val="nil"/>
              <w:bottom w:val="nil"/>
              <w:right w:val="nil"/>
            </w:tcBorders>
            <w:shd w:val="clear" w:color="auto" w:fill="auto"/>
            <w:noWrap/>
            <w:vAlign w:val="center"/>
            <w:hideMark/>
          </w:tcPr>
          <w:p w14:paraId="04EFA8D9"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right w:val="single" w:sz="4" w:space="0" w:color="auto"/>
            </w:tcBorders>
            <w:shd w:val="clear" w:color="auto" w:fill="auto"/>
            <w:noWrap/>
            <w:vAlign w:val="center"/>
          </w:tcPr>
          <w:p w14:paraId="792D45A0" w14:textId="667D6A9A"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nil"/>
              <w:bottom w:val="single" w:sz="4" w:space="0" w:color="auto"/>
              <w:right w:val="nil"/>
            </w:tcBorders>
            <w:vAlign w:val="center"/>
          </w:tcPr>
          <w:p w14:paraId="3678990C" w14:textId="04CE3AC7"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 xml:space="preserve">42 </w:t>
            </w:r>
          </w:p>
        </w:tc>
        <w:tc>
          <w:tcPr>
            <w:tcW w:w="0" w:type="auto"/>
            <w:tcBorders>
              <w:top w:val="nil"/>
              <w:left w:val="nil"/>
              <w:bottom w:val="single" w:sz="4" w:space="0" w:color="auto"/>
              <w:right w:val="single" w:sz="4" w:space="0" w:color="auto"/>
            </w:tcBorders>
            <w:shd w:val="clear" w:color="auto" w:fill="auto"/>
            <w:noWrap/>
            <w:vAlign w:val="center"/>
          </w:tcPr>
          <w:p w14:paraId="58D4FF30" w14:textId="15CA95BC"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Trig - Finding Sides</w:t>
            </w:r>
          </w:p>
        </w:tc>
      </w:tr>
      <w:tr w:rsidR="00CC7A4C" w:rsidRPr="004954F7" w14:paraId="7B1259E8"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975369" w14:textId="5111C47D"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07" w:history="1">
              <w:r w:rsidR="00CC7A4C" w:rsidRPr="00C15B85">
                <w:rPr>
                  <w:rStyle w:val="Hyperlink"/>
                  <w:rFonts w:ascii="Calibri" w:eastAsia="Times New Roman" w:hAnsi="Calibri" w:cs="Calibri"/>
                  <w:lang w:eastAsia="en-GB"/>
                </w:rPr>
                <w:t>7</w:t>
              </w:r>
            </w:hyperlink>
          </w:p>
        </w:tc>
        <w:tc>
          <w:tcPr>
            <w:tcW w:w="0" w:type="auto"/>
            <w:tcBorders>
              <w:top w:val="nil"/>
              <w:left w:val="nil"/>
              <w:bottom w:val="single" w:sz="4" w:space="0" w:color="auto"/>
              <w:right w:val="nil"/>
            </w:tcBorders>
            <w:vAlign w:val="center"/>
          </w:tcPr>
          <w:p w14:paraId="4446E623" w14:textId="35ABB3B5"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08</w:t>
            </w:r>
          </w:p>
        </w:tc>
        <w:tc>
          <w:tcPr>
            <w:tcW w:w="0" w:type="auto"/>
            <w:tcBorders>
              <w:top w:val="nil"/>
              <w:left w:val="nil"/>
              <w:bottom w:val="single" w:sz="4" w:space="0" w:color="auto"/>
              <w:right w:val="single" w:sz="4" w:space="0" w:color="auto"/>
            </w:tcBorders>
            <w:shd w:val="clear" w:color="auto" w:fill="auto"/>
            <w:noWrap/>
            <w:vAlign w:val="center"/>
            <w:hideMark/>
          </w:tcPr>
          <w:p w14:paraId="2167BD49" w14:textId="4CE9E6C5"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Exchange Rates</w:t>
            </w:r>
          </w:p>
        </w:tc>
        <w:tc>
          <w:tcPr>
            <w:tcW w:w="0" w:type="auto"/>
            <w:tcBorders>
              <w:top w:val="nil"/>
              <w:left w:val="nil"/>
              <w:bottom w:val="nil"/>
              <w:right w:val="nil"/>
            </w:tcBorders>
            <w:shd w:val="clear" w:color="auto" w:fill="auto"/>
            <w:noWrap/>
            <w:vAlign w:val="center"/>
            <w:hideMark/>
          </w:tcPr>
          <w:p w14:paraId="23D560B4"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right w:val="single" w:sz="4" w:space="0" w:color="auto"/>
            </w:tcBorders>
            <w:shd w:val="clear" w:color="auto" w:fill="auto"/>
            <w:noWrap/>
            <w:vAlign w:val="center"/>
          </w:tcPr>
          <w:p w14:paraId="4BEBA24C" w14:textId="17DEFC94"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nil"/>
              <w:bottom w:val="single" w:sz="4" w:space="0" w:color="auto"/>
              <w:right w:val="nil"/>
            </w:tcBorders>
            <w:vAlign w:val="center"/>
          </w:tcPr>
          <w:p w14:paraId="1139DEFF" w14:textId="09D12C76"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 xml:space="preserve">43 </w:t>
            </w:r>
          </w:p>
        </w:tc>
        <w:tc>
          <w:tcPr>
            <w:tcW w:w="0" w:type="auto"/>
            <w:tcBorders>
              <w:top w:val="nil"/>
              <w:left w:val="nil"/>
              <w:bottom w:val="single" w:sz="4" w:space="0" w:color="auto"/>
              <w:right w:val="single" w:sz="4" w:space="0" w:color="auto"/>
            </w:tcBorders>
            <w:shd w:val="clear" w:color="auto" w:fill="auto"/>
            <w:noWrap/>
            <w:vAlign w:val="center"/>
          </w:tcPr>
          <w:p w14:paraId="29BE0D56" w14:textId="6F447DAE"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Trig - Finding Angles</w:t>
            </w:r>
          </w:p>
        </w:tc>
      </w:tr>
      <w:tr w:rsidR="00CC7A4C" w:rsidRPr="004954F7" w14:paraId="0C4214F6" w14:textId="77777777" w:rsidTr="003313A1">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1005EE" w14:textId="322AD844"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08" w:history="1">
              <w:r w:rsidR="00CC7A4C" w:rsidRPr="00C15B85">
                <w:rPr>
                  <w:rStyle w:val="Hyperlink"/>
                  <w:rFonts w:ascii="Calibri" w:eastAsia="Times New Roman" w:hAnsi="Calibri" w:cs="Calibri"/>
                  <w:lang w:eastAsia="en-GB"/>
                </w:rPr>
                <w:t>8</w:t>
              </w:r>
            </w:hyperlink>
          </w:p>
        </w:tc>
        <w:tc>
          <w:tcPr>
            <w:tcW w:w="0" w:type="auto"/>
            <w:tcBorders>
              <w:top w:val="nil"/>
              <w:left w:val="nil"/>
              <w:bottom w:val="single" w:sz="4" w:space="0" w:color="auto"/>
              <w:right w:val="nil"/>
            </w:tcBorders>
            <w:vAlign w:val="center"/>
          </w:tcPr>
          <w:p w14:paraId="2EB49C23" w14:textId="5B9B58A1"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09</w:t>
            </w:r>
          </w:p>
        </w:tc>
        <w:tc>
          <w:tcPr>
            <w:tcW w:w="0" w:type="auto"/>
            <w:tcBorders>
              <w:top w:val="nil"/>
              <w:left w:val="nil"/>
              <w:bottom w:val="single" w:sz="4" w:space="0" w:color="auto"/>
              <w:right w:val="single" w:sz="4" w:space="0" w:color="auto"/>
            </w:tcBorders>
            <w:shd w:val="clear" w:color="auto" w:fill="auto"/>
            <w:noWrap/>
            <w:vAlign w:val="center"/>
            <w:hideMark/>
          </w:tcPr>
          <w:p w14:paraId="23C03DA0" w14:textId="6EF7ACFF"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Rounding and Error Intervals</w:t>
            </w:r>
          </w:p>
        </w:tc>
        <w:tc>
          <w:tcPr>
            <w:tcW w:w="0" w:type="auto"/>
            <w:tcBorders>
              <w:top w:val="nil"/>
              <w:left w:val="nil"/>
              <w:bottom w:val="nil"/>
              <w:right w:val="nil"/>
            </w:tcBorders>
            <w:shd w:val="clear" w:color="auto" w:fill="auto"/>
            <w:noWrap/>
            <w:vAlign w:val="center"/>
            <w:hideMark/>
          </w:tcPr>
          <w:p w14:paraId="2108E584"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D59A9E1" w14:textId="3196718D"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nil"/>
              <w:bottom w:val="single" w:sz="4" w:space="0" w:color="auto"/>
              <w:right w:val="nil"/>
            </w:tcBorders>
            <w:vAlign w:val="center"/>
          </w:tcPr>
          <w:p w14:paraId="6BAA4554" w14:textId="4E1043B2"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45</w:t>
            </w:r>
          </w:p>
        </w:tc>
        <w:tc>
          <w:tcPr>
            <w:tcW w:w="0" w:type="auto"/>
            <w:tcBorders>
              <w:top w:val="nil"/>
              <w:left w:val="nil"/>
              <w:bottom w:val="single" w:sz="4" w:space="0" w:color="auto"/>
              <w:right w:val="single" w:sz="4" w:space="0" w:color="auto"/>
            </w:tcBorders>
            <w:shd w:val="clear" w:color="auto" w:fill="auto"/>
            <w:noWrap/>
            <w:vAlign w:val="center"/>
            <w:hideMark/>
          </w:tcPr>
          <w:p w14:paraId="23D70E08" w14:textId="2002EAE2"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Pythagoras with Trig</w:t>
            </w:r>
          </w:p>
        </w:tc>
      </w:tr>
      <w:tr w:rsidR="00CC7A4C" w:rsidRPr="004954F7" w14:paraId="64D76059" w14:textId="77777777" w:rsidTr="003313A1">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2AE2DA" w14:textId="3251E2F9"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09" w:history="1">
              <w:r w:rsidR="00CC7A4C" w:rsidRPr="00C15B85">
                <w:rPr>
                  <w:rStyle w:val="Hyperlink"/>
                  <w:rFonts w:ascii="Calibri" w:eastAsia="Times New Roman" w:hAnsi="Calibri" w:cs="Calibri"/>
                  <w:lang w:eastAsia="en-GB"/>
                </w:rPr>
                <w:t>9</w:t>
              </w:r>
            </w:hyperlink>
          </w:p>
        </w:tc>
        <w:tc>
          <w:tcPr>
            <w:tcW w:w="0" w:type="auto"/>
            <w:tcBorders>
              <w:top w:val="nil"/>
              <w:left w:val="nil"/>
              <w:bottom w:val="single" w:sz="4" w:space="0" w:color="auto"/>
              <w:right w:val="nil"/>
            </w:tcBorders>
            <w:vAlign w:val="center"/>
          </w:tcPr>
          <w:p w14:paraId="05CF5DD1" w14:textId="3E069EFA"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70</w:t>
            </w:r>
          </w:p>
        </w:tc>
        <w:tc>
          <w:tcPr>
            <w:tcW w:w="0" w:type="auto"/>
            <w:tcBorders>
              <w:top w:val="nil"/>
              <w:left w:val="nil"/>
              <w:bottom w:val="single" w:sz="4" w:space="0" w:color="auto"/>
              <w:right w:val="single" w:sz="4" w:space="0" w:color="auto"/>
            </w:tcBorders>
            <w:shd w:val="clear" w:color="auto" w:fill="auto"/>
            <w:noWrap/>
            <w:vAlign w:val="center"/>
            <w:hideMark/>
          </w:tcPr>
          <w:p w14:paraId="2E4DBBF5" w14:textId="61D6BAF6"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Estimation</w:t>
            </w:r>
          </w:p>
        </w:tc>
        <w:tc>
          <w:tcPr>
            <w:tcW w:w="0" w:type="auto"/>
            <w:tcBorders>
              <w:top w:val="nil"/>
              <w:left w:val="nil"/>
              <w:bottom w:val="nil"/>
              <w:right w:val="nil"/>
            </w:tcBorders>
            <w:shd w:val="clear" w:color="auto" w:fill="auto"/>
            <w:noWrap/>
            <w:vAlign w:val="center"/>
            <w:hideMark/>
          </w:tcPr>
          <w:p w14:paraId="77307C05"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A12B9BD" w14:textId="44519E6B"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35" w:history="1">
              <w:r w:rsidR="00CC7A4C" w:rsidRPr="00D6064B">
                <w:rPr>
                  <w:rStyle w:val="Hyperlink"/>
                  <w:rFonts w:ascii="Calibri" w:eastAsia="Times New Roman" w:hAnsi="Calibri" w:cs="Calibri"/>
                  <w:lang w:eastAsia="en-GB"/>
                </w:rPr>
                <w:t>35</w:t>
              </w:r>
            </w:hyperlink>
          </w:p>
        </w:tc>
        <w:tc>
          <w:tcPr>
            <w:tcW w:w="0" w:type="auto"/>
            <w:tcBorders>
              <w:top w:val="nil"/>
              <w:left w:val="nil"/>
              <w:bottom w:val="single" w:sz="4" w:space="0" w:color="auto"/>
              <w:right w:val="nil"/>
            </w:tcBorders>
            <w:vAlign w:val="center"/>
          </w:tcPr>
          <w:p w14:paraId="73E6C2CD" w14:textId="07D02A11"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44</w:t>
            </w:r>
          </w:p>
        </w:tc>
        <w:tc>
          <w:tcPr>
            <w:tcW w:w="0" w:type="auto"/>
            <w:tcBorders>
              <w:top w:val="nil"/>
              <w:left w:val="nil"/>
              <w:bottom w:val="single" w:sz="4" w:space="0" w:color="auto"/>
              <w:right w:val="single" w:sz="4" w:space="0" w:color="auto"/>
            </w:tcBorders>
            <w:shd w:val="clear" w:color="auto" w:fill="auto"/>
            <w:noWrap/>
            <w:vAlign w:val="center"/>
          </w:tcPr>
          <w:p w14:paraId="5B6C4D1E" w14:textId="5A267938"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Bearings</w:t>
            </w:r>
          </w:p>
        </w:tc>
      </w:tr>
      <w:tr w:rsidR="00CC7A4C" w:rsidRPr="004954F7" w14:paraId="4B42F1E5"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98181D" w14:textId="2CE35EC0"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10" w:history="1">
              <w:r w:rsidR="00CC7A4C" w:rsidRPr="00C15B85">
                <w:rPr>
                  <w:rStyle w:val="Hyperlink"/>
                  <w:rFonts w:ascii="Calibri" w:eastAsia="Times New Roman" w:hAnsi="Calibri" w:cs="Calibri"/>
                  <w:lang w:eastAsia="en-GB"/>
                </w:rPr>
                <w:t>10</w:t>
              </w:r>
            </w:hyperlink>
          </w:p>
        </w:tc>
        <w:tc>
          <w:tcPr>
            <w:tcW w:w="0" w:type="auto"/>
            <w:tcBorders>
              <w:top w:val="nil"/>
              <w:left w:val="nil"/>
              <w:bottom w:val="single" w:sz="4" w:space="0" w:color="auto"/>
              <w:right w:val="nil"/>
            </w:tcBorders>
            <w:vAlign w:val="center"/>
          </w:tcPr>
          <w:p w14:paraId="0BCFE86C" w14:textId="69006747"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10</w:t>
            </w:r>
          </w:p>
        </w:tc>
        <w:tc>
          <w:tcPr>
            <w:tcW w:w="0" w:type="auto"/>
            <w:tcBorders>
              <w:top w:val="nil"/>
              <w:left w:val="nil"/>
              <w:bottom w:val="single" w:sz="4" w:space="0" w:color="auto"/>
              <w:right w:val="single" w:sz="4" w:space="0" w:color="auto"/>
            </w:tcBorders>
            <w:shd w:val="clear" w:color="auto" w:fill="auto"/>
            <w:noWrap/>
            <w:vAlign w:val="center"/>
            <w:hideMark/>
          </w:tcPr>
          <w:p w14:paraId="26E1EBF3" w14:textId="7F4EC45C"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Percentage of an Amount</w:t>
            </w:r>
          </w:p>
        </w:tc>
        <w:tc>
          <w:tcPr>
            <w:tcW w:w="0" w:type="auto"/>
            <w:tcBorders>
              <w:top w:val="nil"/>
              <w:left w:val="nil"/>
              <w:bottom w:val="nil"/>
              <w:right w:val="nil"/>
            </w:tcBorders>
            <w:shd w:val="clear" w:color="auto" w:fill="auto"/>
            <w:noWrap/>
            <w:vAlign w:val="center"/>
            <w:hideMark/>
          </w:tcPr>
          <w:p w14:paraId="442593D5"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70A521F3" w14:textId="10BFD5C8"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36" w:history="1">
              <w:r w:rsidR="00CC7A4C" w:rsidRPr="00D6064B">
                <w:rPr>
                  <w:rStyle w:val="Hyperlink"/>
                  <w:rFonts w:ascii="Calibri" w:eastAsia="Times New Roman" w:hAnsi="Calibri" w:cs="Calibri"/>
                  <w:lang w:eastAsia="en-GB"/>
                </w:rPr>
                <w:t>36</w:t>
              </w:r>
            </w:hyperlink>
          </w:p>
        </w:tc>
        <w:tc>
          <w:tcPr>
            <w:tcW w:w="0" w:type="auto"/>
            <w:tcBorders>
              <w:top w:val="nil"/>
              <w:left w:val="nil"/>
              <w:bottom w:val="single" w:sz="4" w:space="0" w:color="auto"/>
              <w:right w:val="nil"/>
            </w:tcBorders>
            <w:vAlign w:val="center"/>
          </w:tcPr>
          <w:p w14:paraId="11177BBD" w14:textId="0332C96C"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46</w:t>
            </w:r>
          </w:p>
        </w:tc>
        <w:tc>
          <w:tcPr>
            <w:tcW w:w="0" w:type="auto"/>
            <w:tcBorders>
              <w:top w:val="nil"/>
              <w:left w:val="nil"/>
              <w:bottom w:val="single" w:sz="4" w:space="0" w:color="auto"/>
              <w:right w:val="single" w:sz="4" w:space="0" w:color="auto"/>
            </w:tcBorders>
            <w:shd w:val="clear" w:color="auto" w:fill="auto"/>
            <w:noWrap/>
            <w:vAlign w:val="center"/>
          </w:tcPr>
          <w:p w14:paraId="0A1463BD" w14:textId="34D9156A"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Alternate/Corresponding Angles</w:t>
            </w:r>
          </w:p>
        </w:tc>
      </w:tr>
      <w:tr w:rsidR="00CC7A4C" w:rsidRPr="004954F7" w14:paraId="3C13795E" w14:textId="77777777" w:rsidTr="00C14E73">
        <w:trPr>
          <w:trHeight w:val="288"/>
          <w:jc w:val="center"/>
        </w:trPr>
        <w:tc>
          <w:tcPr>
            <w:tcW w:w="0" w:type="auto"/>
            <w:tcBorders>
              <w:top w:val="single" w:sz="4" w:space="0" w:color="auto"/>
              <w:left w:val="single" w:sz="4" w:space="0" w:color="auto"/>
              <w:right w:val="single" w:sz="4" w:space="0" w:color="auto"/>
            </w:tcBorders>
            <w:shd w:val="clear" w:color="auto" w:fill="auto"/>
            <w:noWrap/>
            <w:vAlign w:val="center"/>
            <w:hideMark/>
          </w:tcPr>
          <w:p w14:paraId="6246CCC9" w14:textId="372B780A"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11" w:history="1">
              <w:r w:rsidR="00CC7A4C" w:rsidRPr="00C15B85">
                <w:rPr>
                  <w:rStyle w:val="Hyperlink"/>
                  <w:rFonts w:ascii="Calibri" w:eastAsia="Times New Roman" w:hAnsi="Calibri" w:cs="Calibri"/>
                  <w:lang w:eastAsia="en-GB"/>
                </w:rPr>
                <w:t>11</w:t>
              </w:r>
            </w:hyperlink>
          </w:p>
        </w:tc>
        <w:tc>
          <w:tcPr>
            <w:tcW w:w="0" w:type="auto"/>
            <w:tcBorders>
              <w:top w:val="nil"/>
              <w:left w:val="nil"/>
              <w:bottom w:val="single" w:sz="4" w:space="0" w:color="auto"/>
              <w:right w:val="nil"/>
            </w:tcBorders>
            <w:vAlign w:val="center"/>
          </w:tcPr>
          <w:p w14:paraId="1CEAC072" w14:textId="05F91C21"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11</w:t>
            </w:r>
          </w:p>
        </w:tc>
        <w:tc>
          <w:tcPr>
            <w:tcW w:w="0" w:type="auto"/>
            <w:tcBorders>
              <w:top w:val="nil"/>
              <w:left w:val="nil"/>
              <w:bottom w:val="single" w:sz="4" w:space="0" w:color="auto"/>
              <w:right w:val="single" w:sz="4" w:space="0" w:color="auto"/>
            </w:tcBorders>
            <w:shd w:val="clear" w:color="auto" w:fill="auto"/>
            <w:noWrap/>
            <w:vAlign w:val="center"/>
            <w:hideMark/>
          </w:tcPr>
          <w:p w14:paraId="512B18C1" w14:textId="2B8809A8"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Interest and Growth</w:t>
            </w:r>
          </w:p>
        </w:tc>
        <w:tc>
          <w:tcPr>
            <w:tcW w:w="0" w:type="auto"/>
            <w:tcBorders>
              <w:top w:val="nil"/>
              <w:left w:val="nil"/>
              <w:bottom w:val="nil"/>
              <w:right w:val="nil"/>
            </w:tcBorders>
            <w:shd w:val="clear" w:color="auto" w:fill="auto"/>
            <w:noWrap/>
            <w:vAlign w:val="center"/>
            <w:hideMark/>
          </w:tcPr>
          <w:p w14:paraId="7D6186DE"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217FDBED" w14:textId="26B84D41"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37" w:history="1">
              <w:r w:rsidR="00CC7A4C" w:rsidRPr="00D6064B">
                <w:rPr>
                  <w:rStyle w:val="Hyperlink"/>
                  <w:rFonts w:ascii="Calibri" w:eastAsia="Times New Roman" w:hAnsi="Calibri" w:cs="Calibri"/>
                  <w:lang w:eastAsia="en-GB"/>
                </w:rPr>
                <w:t>37</w:t>
              </w:r>
            </w:hyperlink>
          </w:p>
        </w:tc>
        <w:tc>
          <w:tcPr>
            <w:tcW w:w="0" w:type="auto"/>
            <w:tcBorders>
              <w:top w:val="nil"/>
              <w:left w:val="nil"/>
              <w:bottom w:val="single" w:sz="4" w:space="0" w:color="auto"/>
              <w:right w:val="nil"/>
            </w:tcBorders>
            <w:vAlign w:val="center"/>
          </w:tcPr>
          <w:p w14:paraId="16834CBC" w14:textId="368FAC38"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47</w:t>
            </w:r>
          </w:p>
        </w:tc>
        <w:tc>
          <w:tcPr>
            <w:tcW w:w="0" w:type="auto"/>
            <w:tcBorders>
              <w:top w:val="nil"/>
              <w:left w:val="nil"/>
              <w:bottom w:val="single" w:sz="4" w:space="0" w:color="auto"/>
              <w:right w:val="single" w:sz="4" w:space="0" w:color="auto"/>
            </w:tcBorders>
            <w:shd w:val="clear" w:color="auto" w:fill="auto"/>
            <w:noWrap/>
            <w:vAlign w:val="center"/>
            <w:hideMark/>
          </w:tcPr>
          <w:p w14:paraId="4124CE84" w14:textId="559E50AF"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Interior and Exterior Angles</w:t>
            </w:r>
          </w:p>
        </w:tc>
      </w:tr>
      <w:tr w:rsidR="00CC7A4C" w:rsidRPr="004954F7" w14:paraId="74396E63" w14:textId="77777777" w:rsidTr="003313A1">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23D5B4" w14:textId="62D88F94"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nil"/>
              <w:bottom w:val="single" w:sz="4" w:space="0" w:color="auto"/>
              <w:right w:val="nil"/>
            </w:tcBorders>
            <w:vAlign w:val="center"/>
          </w:tcPr>
          <w:p w14:paraId="245FA8E6" w14:textId="0F36FDA9"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12</w:t>
            </w:r>
          </w:p>
        </w:tc>
        <w:tc>
          <w:tcPr>
            <w:tcW w:w="0" w:type="auto"/>
            <w:tcBorders>
              <w:top w:val="nil"/>
              <w:left w:val="nil"/>
              <w:bottom w:val="single" w:sz="4" w:space="0" w:color="auto"/>
              <w:right w:val="single" w:sz="4" w:space="0" w:color="auto"/>
            </w:tcBorders>
            <w:shd w:val="clear" w:color="auto" w:fill="auto"/>
            <w:noWrap/>
            <w:vAlign w:val="center"/>
            <w:hideMark/>
          </w:tcPr>
          <w:p w14:paraId="43CA29F7" w14:textId="74E58657"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Depreciation and Decay</w:t>
            </w:r>
          </w:p>
        </w:tc>
        <w:tc>
          <w:tcPr>
            <w:tcW w:w="0" w:type="auto"/>
            <w:tcBorders>
              <w:top w:val="nil"/>
              <w:left w:val="nil"/>
              <w:bottom w:val="nil"/>
              <w:right w:val="nil"/>
            </w:tcBorders>
            <w:shd w:val="clear" w:color="auto" w:fill="auto"/>
            <w:noWrap/>
            <w:vAlign w:val="center"/>
            <w:hideMark/>
          </w:tcPr>
          <w:p w14:paraId="3DB8BED3"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737D732D" w14:textId="12EFE37B"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38" w:history="1">
              <w:r w:rsidR="00CC7A4C" w:rsidRPr="00D6064B">
                <w:rPr>
                  <w:rStyle w:val="Hyperlink"/>
                  <w:rFonts w:ascii="Calibri" w:eastAsia="Times New Roman" w:hAnsi="Calibri" w:cs="Calibri"/>
                  <w:lang w:eastAsia="en-GB"/>
                </w:rPr>
                <w:t>38</w:t>
              </w:r>
            </w:hyperlink>
          </w:p>
        </w:tc>
        <w:tc>
          <w:tcPr>
            <w:tcW w:w="0" w:type="auto"/>
            <w:tcBorders>
              <w:top w:val="nil"/>
              <w:left w:val="nil"/>
              <w:bottom w:val="single" w:sz="4" w:space="0" w:color="auto"/>
              <w:right w:val="nil"/>
            </w:tcBorders>
            <w:vAlign w:val="center"/>
          </w:tcPr>
          <w:p w14:paraId="5B026495" w14:textId="6A6CEAEB"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48</w:t>
            </w:r>
          </w:p>
        </w:tc>
        <w:tc>
          <w:tcPr>
            <w:tcW w:w="0" w:type="auto"/>
            <w:tcBorders>
              <w:top w:val="nil"/>
              <w:left w:val="nil"/>
              <w:bottom w:val="single" w:sz="4" w:space="0" w:color="auto"/>
              <w:right w:val="single" w:sz="4" w:space="0" w:color="auto"/>
            </w:tcBorders>
            <w:shd w:val="clear" w:color="auto" w:fill="auto"/>
            <w:noWrap/>
            <w:vAlign w:val="center"/>
            <w:hideMark/>
          </w:tcPr>
          <w:p w14:paraId="2EB86CFA" w14:textId="2EEED26B"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Sampling</w:t>
            </w:r>
          </w:p>
        </w:tc>
      </w:tr>
      <w:tr w:rsidR="00CC7A4C" w:rsidRPr="004954F7" w14:paraId="580A8516" w14:textId="77777777" w:rsidTr="003313A1">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4CB550" w14:textId="29818B18"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12" w:history="1">
              <w:r w:rsidR="00CC7A4C" w:rsidRPr="00C15B85">
                <w:rPr>
                  <w:rStyle w:val="Hyperlink"/>
                  <w:rFonts w:ascii="Calibri" w:eastAsia="Times New Roman" w:hAnsi="Calibri" w:cs="Calibri"/>
                  <w:lang w:eastAsia="en-GB"/>
                </w:rPr>
                <w:t>12</w:t>
              </w:r>
            </w:hyperlink>
          </w:p>
        </w:tc>
        <w:tc>
          <w:tcPr>
            <w:tcW w:w="0" w:type="auto"/>
            <w:tcBorders>
              <w:top w:val="nil"/>
              <w:left w:val="nil"/>
              <w:bottom w:val="single" w:sz="4" w:space="0" w:color="auto"/>
              <w:right w:val="nil"/>
            </w:tcBorders>
            <w:vAlign w:val="center"/>
          </w:tcPr>
          <w:p w14:paraId="0564612A" w14:textId="6C38B91C"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03</w:t>
            </w:r>
          </w:p>
        </w:tc>
        <w:tc>
          <w:tcPr>
            <w:tcW w:w="0" w:type="auto"/>
            <w:tcBorders>
              <w:top w:val="nil"/>
              <w:left w:val="nil"/>
              <w:bottom w:val="single" w:sz="4" w:space="0" w:color="auto"/>
              <w:right w:val="single" w:sz="4" w:space="0" w:color="auto"/>
            </w:tcBorders>
            <w:shd w:val="clear" w:color="auto" w:fill="auto"/>
            <w:noWrap/>
            <w:vAlign w:val="center"/>
            <w:hideMark/>
          </w:tcPr>
          <w:p w14:paraId="4BD4A6E3" w14:textId="04DF4B9C"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Use of Calculator</w:t>
            </w:r>
          </w:p>
        </w:tc>
        <w:tc>
          <w:tcPr>
            <w:tcW w:w="0" w:type="auto"/>
            <w:tcBorders>
              <w:top w:val="nil"/>
              <w:left w:val="nil"/>
              <w:bottom w:val="nil"/>
              <w:right w:val="nil"/>
            </w:tcBorders>
            <w:shd w:val="clear" w:color="auto" w:fill="auto"/>
            <w:noWrap/>
            <w:vAlign w:val="center"/>
            <w:hideMark/>
          </w:tcPr>
          <w:p w14:paraId="381330BA"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53411660" w14:textId="12020A5E"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39" w:history="1">
              <w:r w:rsidR="00CC7A4C" w:rsidRPr="00C4024B">
                <w:rPr>
                  <w:rStyle w:val="Hyperlink"/>
                  <w:rFonts w:ascii="Calibri" w:eastAsia="Times New Roman" w:hAnsi="Calibri" w:cs="Calibri"/>
                  <w:lang w:eastAsia="en-GB"/>
                </w:rPr>
                <w:t>39</w:t>
              </w:r>
            </w:hyperlink>
          </w:p>
        </w:tc>
        <w:tc>
          <w:tcPr>
            <w:tcW w:w="0" w:type="auto"/>
            <w:tcBorders>
              <w:top w:val="nil"/>
              <w:left w:val="nil"/>
              <w:bottom w:val="single" w:sz="4" w:space="0" w:color="auto"/>
              <w:right w:val="nil"/>
            </w:tcBorders>
            <w:vAlign w:val="center"/>
          </w:tcPr>
          <w:p w14:paraId="063EC30B" w14:textId="0A891597"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49</w:t>
            </w:r>
          </w:p>
        </w:tc>
        <w:tc>
          <w:tcPr>
            <w:tcW w:w="0" w:type="auto"/>
            <w:tcBorders>
              <w:top w:val="nil"/>
              <w:left w:val="nil"/>
              <w:bottom w:val="single" w:sz="4" w:space="0" w:color="auto"/>
              <w:right w:val="single" w:sz="4" w:space="0" w:color="auto"/>
            </w:tcBorders>
            <w:shd w:val="clear" w:color="auto" w:fill="auto"/>
            <w:noWrap/>
            <w:vAlign w:val="center"/>
            <w:hideMark/>
          </w:tcPr>
          <w:p w14:paraId="030453AB" w14:textId="5CB176B8"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Pie Charts</w:t>
            </w:r>
          </w:p>
        </w:tc>
      </w:tr>
      <w:tr w:rsidR="00CC7A4C" w:rsidRPr="004954F7" w14:paraId="167416FC" w14:textId="77777777" w:rsidTr="003313A1">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A07F27" w14:textId="4EFB0B5C"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13" w:history="1">
              <w:r w:rsidR="00CC7A4C" w:rsidRPr="00C14E73">
                <w:rPr>
                  <w:rStyle w:val="Hyperlink"/>
                  <w:rFonts w:ascii="Calibri" w:eastAsia="Times New Roman" w:hAnsi="Calibri" w:cs="Calibri"/>
                  <w:lang w:eastAsia="en-GB"/>
                </w:rPr>
                <w:t>13</w:t>
              </w:r>
            </w:hyperlink>
          </w:p>
        </w:tc>
        <w:tc>
          <w:tcPr>
            <w:tcW w:w="0" w:type="auto"/>
            <w:tcBorders>
              <w:top w:val="nil"/>
              <w:left w:val="nil"/>
              <w:bottom w:val="single" w:sz="4" w:space="0" w:color="auto"/>
              <w:right w:val="nil"/>
            </w:tcBorders>
            <w:vAlign w:val="center"/>
          </w:tcPr>
          <w:p w14:paraId="77C63D43" w14:textId="6DC92DCC"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13</w:t>
            </w:r>
          </w:p>
        </w:tc>
        <w:tc>
          <w:tcPr>
            <w:tcW w:w="0" w:type="auto"/>
            <w:tcBorders>
              <w:top w:val="nil"/>
              <w:left w:val="nil"/>
              <w:bottom w:val="single" w:sz="4" w:space="0" w:color="auto"/>
              <w:right w:val="single" w:sz="4" w:space="0" w:color="auto"/>
            </w:tcBorders>
            <w:shd w:val="clear" w:color="auto" w:fill="auto"/>
            <w:noWrap/>
            <w:vAlign w:val="center"/>
            <w:hideMark/>
          </w:tcPr>
          <w:p w14:paraId="763AC3B2" w14:textId="76F0324A"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Reverse Percentages</w:t>
            </w:r>
          </w:p>
        </w:tc>
        <w:tc>
          <w:tcPr>
            <w:tcW w:w="0" w:type="auto"/>
            <w:tcBorders>
              <w:top w:val="nil"/>
              <w:left w:val="nil"/>
              <w:bottom w:val="nil"/>
              <w:right w:val="nil"/>
            </w:tcBorders>
            <w:shd w:val="clear" w:color="auto" w:fill="auto"/>
            <w:noWrap/>
            <w:vAlign w:val="center"/>
            <w:hideMark/>
          </w:tcPr>
          <w:p w14:paraId="47727D46"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0E3CB8C7" w14:textId="50689531"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40" w:history="1">
              <w:r w:rsidR="00CC7A4C" w:rsidRPr="00C4024B">
                <w:rPr>
                  <w:rStyle w:val="Hyperlink"/>
                  <w:rFonts w:ascii="Calibri" w:eastAsia="Times New Roman" w:hAnsi="Calibri" w:cs="Calibri"/>
                  <w:lang w:eastAsia="en-GB"/>
                </w:rPr>
                <w:t>40</w:t>
              </w:r>
            </w:hyperlink>
          </w:p>
        </w:tc>
        <w:tc>
          <w:tcPr>
            <w:tcW w:w="0" w:type="auto"/>
            <w:tcBorders>
              <w:top w:val="nil"/>
              <w:left w:val="nil"/>
              <w:bottom w:val="single" w:sz="4" w:space="0" w:color="auto"/>
              <w:right w:val="nil"/>
            </w:tcBorders>
            <w:vAlign w:val="center"/>
          </w:tcPr>
          <w:p w14:paraId="4A732782" w14:textId="73EAAEBB"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50</w:t>
            </w:r>
          </w:p>
        </w:tc>
        <w:tc>
          <w:tcPr>
            <w:tcW w:w="0" w:type="auto"/>
            <w:tcBorders>
              <w:top w:val="nil"/>
              <w:left w:val="nil"/>
              <w:bottom w:val="single" w:sz="4" w:space="0" w:color="auto"/>
              <w:right w:val="single" w:sz="4" w:space="0" w:color="auto"/>
            </w:tcBorders>
            <w:shd w:val="clear" w:color="auto" w:fill="auto"/>
            <w:noWrap/>
            <w:vAlign w:val="center"/>
            <w:hideMark/>
          </w:tcPr>
          <w:p w14:paraId="4A8975AC" w14:textId="250C39B1"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 xml:space="preserve">Probability </w:t>
            </w:r>
          </w:p>
        </w:tc>
      </w:tr>
      <w:tr w:rsidR="00CC7A4C" w:rsidRPr="004954F7" w14:paraId="5679743D" w14:textId="77777777" w:rsidTr="003313A1">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A290AB" w14:textId="00BEA957"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14" w:history="1">
              <w:r w:rsidR="00CC7A4C" w:rsidRPr="00C14E73">
                <w:rPr>
                  <w:rStyle w:val="Hyperlink"/>
                  <w:rFonts w:ascii="Calibri" w:eastAsia="Times New Roman" w:hAnsi="Calibri" w:cs="Calibri"/>
                  <w:lang w:eastAsia="en-GB"/>
                </w:rPr>
                <w:t>14</w:t>
              </w:r>
            </w:hyperlink>
          </w:p>
        </w:tc>
        <w:tc>
          <w:tcPr>
            <w:tcW w:w="0" w:type="auto"/>
            <w:tcBorders>
              <w:top w:val="nil"/>
              <w:left w:val="nil"/>
              <w:bottom w:val="single" w:sz="4" w:space="0" w:color="auto"/>
              <w:right w:val="nil"/>
            </w:tcBorders>
            <w:vAlign w:val="center"/>
          </w:tcPr>
          <w:p w14:paraId="43EDCCCC" w14:textId="678B05D2"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14 / 15</w:t>
            </w:r>
          </w:p>
        </w:tc>
        <w:tc>
          <w:tcPr>
            <w:tcW w:w="0" w:type="auto"/>
            <w:tcBorders>
              <w:top w:val="nil"/>
              <w:left w:val="nil"/>
              <w:bottom w:val="single" w:sz="4" w:space="0" w:color="auto"/>
              <w:right w:val="single" w:sz="4" w:space="0" w:color="auto"/>
            </w:tcBorders>
            <w:shd w:val="clear" w:color="auto" w:fill="auto"/>
            <w:noWrap/>
            <w:vAlign w:val="center"/>
            <w:hideMark/>
          </w:tcPr>
          <w:p w14:paraId="3D94E921" w14:textId="6FE660BA"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Fractions</w:t>
            </w:r>
          </w:p>
        </w:tc>
        <w:tc>
          <w:tcPr>
            <w:tcW w:w="0" w:type="auto"/>
            <w:tcBorders>
              <w:top w:val="nil"/>
              <w:left w:val="nil"/>
              <w:bottom w:val="nil"/>
              <w:right w:val="nil"/>
            </w:tcBorders>
            <w:shd w:val="clear" w:color="auto" w:fill="auto"/>
            <w:noWrap/>
            <w:vAlign w:val="center"/>
            <w:hideMark/>
          </w:tcPr>
          <w:p w14:paraId="14C07E51"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7BAAF69" w14:textId="71205C59"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41" w:history="1">
              <w:r w:rsidR="00CC7A4C" w:rsidRPr="00C4024B">
                <w:rPr>
                  <w:rStyle w:val="Hyperlink"/>
                  <w:rFonts w:ascii="Calibri" w:eastAsia="Times New Roman" w:hAnsi="Calibri" w:cs="Calibri"/>
                  <w:lang w:eastAsia="en-GB"/>
                </w:rPr>
                <w:t>41</w:t>
              </w:r>
            </w:hyperlink>
          </w:p>
        </w:tc>
        <w:tc>
          <w:tcPr>
            <w:tcW w:w="0" w:type="auto"/>
            <w:tcBorders>
              <w:top w:val="nil"/>
              <w:left w:val="nil"/>
              <w:bottom w:val="single" w:sz="4" w:space="0" w:color="auto"/>
              <w:right w:val="nil"/>
            </w:tcBorders>
            <w:vAlign w:val="center"/>
          </w:tcPr>
          <w:p w14:paraId="54D74FE1" w14:textId="33471C12"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51 / 52</w:t>
            </w:r>
          </w:p>
        </w:tc>
        <w:tc>
          <w:tcPr>
            <w:tcW w:w="0" w:type="auto"/>
            <w:tcBorders>
              <w:top w:val="nil"/>
              <w:left w:val="nil"/>
              <w:bottom w:val="single" w:sz="4" w:space="0" w:color="auto"/>
              <w:right w:val="single" w:sz="4" w:space="0" w:color="auto"/>
            </w:tcBorders>
            <w:shd w:val="clear" w:color="auto" w:fill="auto"/>
            <w:noWrap/>
            <w:vAlign w:val="center"/>
            <w:hideMark/>
          </w:tcPr>
          <w:p w14:paraId="0FE81BA6" w14:textId="64E4E017"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 xml:space="preserve">Probability Trees </w:t>
            </w:r>
          </w:p>
        </w:tc>
      </w:tr>
      <w:tr w:rsidR="00CC7A4C" w:rsidRPr="004954F7" w14:paraId="75BB11C3" w14:textId="77777777" w:rsidTr="00C4024B">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6D2633" w14:textId="33692513"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15" w:history="1">
              <w:r w:rsidR="00CC7A4C" w:rsidRPr="00C14E73">
                <w:rPr>
                  <w:rStyle w:val="Hyperlink"/>
                  <w:rFonts w:ascii="Calibri" w:eastAsia="Times New Roman" w:hAnsi="Calibri" w:cs="Calibri"/>
                  <w:lang w:eastAsia="en-GB"/>
                </w:rPr>
                <w:t>15</w:t>
              </w:r>
            </w:hyperlink>
          </w:p>
        </w:tc>
        <w:tc>
          <w:tcPr>
            <w:tcW w:w="0" w:type="auto"/>
            <w:tcBorders>
              <w:top w:val="nil"/>
              <w:left w:val="nil"/>
              <w:bottom w:val="single" w:sz="4" w:space="0" w:color="auto"/>
              <w:right w:val="nil"/>
            </w:tcBorders>
            <w:vAlign w:val="center"/>
          </w:tcPr>
          <w:p w14:paraId="075ACDBC" w14:textId="4AFF95D6"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16 / 17</w:t>
            </w:r>
          </w:p>
        </w:tc>
        <w:tc>
          <w:tcPr>
            <w:tcW w:w="0" w:type="auto"/>
            <w:tcBorders>
              <w:top w:val="nil"/>
              <w:left w:val="nil"/>
              <w:bottom w:val="single" w:sz="4" w:space="0" w:color="auto"/>
              <w:right w:val="single" w:sz="4" w:space="0" w:color="auto"/>
            </w:tcBorders>
            <w:shd w:val="clear" w:color="auto" w:fill="auto"/>
            <w:noWrap/>
            <w:vAlign w:val="center"/>
            <w:hideMark/>
          </w:tcPr>
          <w:p w14:paraId="525F246E" w14:textId="7419A03A"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Ratio</w:t>
            </w:r>
          </w:p>
        </w:tc>
        <w:tc>
          <w:tcPr>
            <w:tcW w:w="0" w:type="auto"/>
            <w:tcBorders>
              <w:top w:val="nil"/>
              <w:left w:val="nil"/>
              <w:bottom w:val="nil"/>
              <w:right w:val="nil"/>
            </w:tcBorders>
            <w:shd w:val="clear" w:color="auto" w:fill="auto"/>
            <w:noWrap/>
            <w:vAlign w:val="center"/>
            <w:hideMark/>
          </w:tcPr>
          <w:p w14:paraId="270568C1"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59070F5" w14:textId="30C57903"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42" w:history="1">
              <w:r w:rsidR="00CC7A4C" w:rsidRPr="00CC7A4C">
                <w:rPr>
                  <w:rStyle w:val="Hyperlink"/>
                  <w:rFonts w:ascii="Calibri" w:eastAsia="Times New Roman" w:hAnsi="Calibri" w:cs="Calibri"/>
                  <w:lang w:eastAsia="en-GB"/>
                </w:rPr>
                <w:t>42</w:t>
              </w:r>
            </w:hyperlink>
          </w:p>
        </w:tc>
        <w:tc>
          <w:tcPr>
            <w:tcW w:w="0" w:type="auto"/>
            <w:tcBorders>
              <w:top w:val="nil"/>
              <w:left w:val="nil"/>
              <w:bottom w:val="single" w:sz="4" w:space="0" w:color="auto"/>
              <w:right w:val="nil"/>
            </w:tcBorders>
            <w:vAlign w:val="center"/>
          </w:tcPr>
          <w:p w14:paraId="6A2CD9D4" w14:textId="435DC844"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54</w:t>
            </w:r>
          </w:p>
        </w:tc>
        <w:tc>
          <w:tcPr>
            <w:tcW w:w="0" w:type="auto"/>
            <w:tcBorders>
              <w:top w:val="nil"/>
              <w:left w:val="nil"/>
              <w:bottom w:val="single" w:sz="4" w:space="0" w:color="auto"/>
              <w:right w:val="single" w:sz="4" w:space="0" w:color="auto"/>
            </w:tcBorders>
            <w:shd w:val="clear" w:color="auto" w:fill="auto"/>
            <w:noWrap/>
            <w:vAlign w:val="center"/>
          </w:tcPr>
          <w:p w14:paraId="614A2D5C" w14:textId="34B9CD87"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Plans and Elevations</w:t>
            </w:r>
          </w:p>
        </w:tc>
      </w:tr>
      <w:tr w:rsidR="00CC7A4C" w:rsidRPr="004954F7" w14:paraId="0DC23E5C"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A562E6" w14:textId="27A2BB19"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16" w:history="1">
              <w:r w:rsidR="00CC7A4C" w:rsidRPr="00C14E73">
                <w:rPr>
                  <w:rStyle w:val="Hyperlink"/>
                  <w:rFonts w:ascii="Calibri" w:eastAsia="Times New Roman" w:hAnsi="Calibri" w:cs="Calibri"/>
                  <w:lang w:eastAsia="en-GB"/>
                </w:rPr>
                <w:t>16</w:t>
              </w:r>
            </w:hyperlink>
          </w:p>
        </w:tc>
        <w:tc>
          <w:tcPr>
            <w:tcW w:w="0" w:type="auto"/>
            <w:tcBorders>
              <w:top w:val="nil"/>
              <w:left w:val="nil"/>
              <w:bottom w:val="single" w:sz="4" w:space="0" w:color="auto"/>
              <w:right w:val="nil"/>
            </w:tcBorders>
            <w:vAlign w:val="center"/>
          </w:tcPr>
          <w:p w14:paraId="4CFDD2E3" w14:textId="61BEDBEC"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18</w:t>
            </w:r>
          </w:p>
        </w:tc>
        <w:tc>
          <w:tcPr>
            <w:tcW w:w="0" w:type="auto"/>
            <w:tcBorders>
              <w:top w:val="nil"/>
              <w:left w:val="nil"/>
              <w:bottom w:val="single" w:sz="4" w:space="0" w:color="auto"/>
              <w:right w:val="single" w:sz="4" w:space="0" w:color="auto"/>
            </w:tcBorders>
            <w:shd w:val="clear" w:color="auto" w:fill="auto"/>
            <w:noWrap/>
            <w:vAlign w:val="center"/>
            <w:hideMark/>
          </w:tcPr>
          <w:p w14:paraId="77CFCB2C" w14:textId="41935A59"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Proportion - Recipes</w:t>
            </w:r>
          </w:p>
        </w:tc>
        <w:tc>
          <w:tcPr>
            <w:tcW w:w="0" w:type="auto"/>
            <w:tcBorders>
              <w:top w:val="nil"/>
              <w:left w:val="nil"/>
              <w:bottom w:val="nil"/>
              <w:right w:val="nil"/>
            </w:tcBorders>
            <w:shd w:val="clear" w:color="auto" w:fill="auto"/>
            <w:noWrap/>
            <w:vAlign w:val="center"/>
            <w:hideMark/>
          </w:tcPr>
          <w:p w14:paraId="79B24AF8"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47F31330" w14:textId="570E75E7"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43" w:history="1">
              <w:r w:rsidR="00CC7A4C" w:rsidRPr="00CC7A4C">
                <w:rPr>
                  <w:rStyle w:val="Hyperlink"/>
                  <w:rFonts w:ascii="Calibri" w:eastAsia="Times New Roman" w:hAnsi="Calibri" w:cs="Calibri"/>
                  <w:lang w:eastAsia="en-GB"/>
                </w:rPr>
                <w:t>43</w:t>
              </w:r>
            </w:hyperlink>
          </w:p>
        </w:tc>
        <w:tc>
          <w:tcPr>
            <w:tcW w:w="0" w:type="auto"/>
            <w:tcBorders>
              <w:top w:val="nil"/>
              <w:left w:val="nil"/>
              <w:bottom w:val="single" w:sz="4" w:space="0" w:color="auto"/>
              <w:right w:val="nil"/>
            </w:tcBorders>
            <w:vAlign w:val="center"/>
          </w:tcPr>
          <w:p w14:paraId="7E643AA3" w14:textId="5C9B704E"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55</w:t>
            </w:r>
          </w:p>
        </w:tc>
        <w:tc>
          <w:tcPr>
            <w:tcW w:w="0" w:type="auto"/>
            <w:tcBorders>
              <w:top w:val="nil"/>
              <w:left w:val="nil"/>
              <w:bottom w:val="single" w:sz="4" w:space="0" w:color="auto"/>
              <w:right w:val="single" w:sz="4" w:space="0" w:color="auto"/>
            </w:tcBorders>
            <w:shd w:val="clear" w:color="auto" w:fill="auto"/>
            <w:noWrap/>
            <w:vAlign w:val="center"/>
          </w:tcPr>
          <w:p w14:paraId="53340575" w14:textId="227EDC21"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Constructions</w:t>
            </w:r>
          </w:p>
        </w:tc>
      </w:tr>
      <w:tr w:rsidR="00CC7A4C" w:rsidRPr="004954F7" w14:paraId="4723E28B"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DF15A1" w14:textId="3C5D98DE"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17" w:history="1">
              <w:r w:rsidR="00CC7A4C" w:rsidRPr="00C14E73">
                <w:rPr>
                  <w:rStyle w:val="Hyperlink"/>
                  <w:rFonts w:ascii="Calibri" w:eastAsia="Times New Roman" w:hAnsi="Calibri" w:cs="Calibri"/>
                  <w:lang w:eastAsia="en-GB"/>
                </w:rPr>
                <w:t>17</w:t>
              </w:r>
            </w:hyperlink>
          </w:p>
        </w:tc>
        <w:tc>
          <w:tcPr>
            <w:tcW w:w="0" w:type="auto"/>
            <w:tcBorders>
              <w:top w:val="nil"/>
              <w:left w:val="nil"/>
              <w:bottom w:val="single" w:sz="4" w:space="0" w:color="auto"/>
              <w:right w:val="nil"/>
            </w:tcBorders>
            <w:vAlign w:val="center"/>
          </w:tcPr>
          <w:p w14:paraId="73DD3BB9" w14:textId="3815C1B5"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19 / 20</w:t>
            </w:r>
          </w:p>
        </w:tc>
        <w:tc>
          <w:tcPr>
            <w:tcW w:w="0" w:type="auto"/>
            <w:tcBorders>
              <w:top w:val="nil"/>
              <w:left w:val="nil"/>
              <w:bottom w:val="single" w:sz="4" w:space="0" w:color="auto"/>
              <w:right w:val="single" w:sz="4" w:space="0" w:color="auto"/>
            </w:tcBorders>
            <w:shd w:val="clear" w:color="auto" w:fill="auto"/>
            <w:noWrap/>
            <w:vAlign w:val="center"/>
            <w:hideMark/>
          </w:tcPr>
          <w:p w14:paraId="5C4DA2E5" w14:textId="1624B733"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Standard Index Form</w:t>
            </w:r>
          </w:p>
        </w:tc>
        <w:tc>
          <w:tcPr>
            <w:tcW w:w="0" w:type="auto"/>
            <w:tcBorders>
              <w:top w:val="nil"/>
              <w:left w:val="nil"/>
              <w:bottom w:val="nil"/>
              <w:right w:val="nil"/>
            </w:tcBorders>
            <w:shd w:val="clear" w:color="auto" w:fill="auto"/>
            <w:noWrap/>
            <w:vAlign w:val="center"/>
            <w:hideMark/>
          </w:tcPr>
          <w:p w14:paraId="296F0A21"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single" w:sz="4" w:space="0" w:color="auto"/>
              <w:left w:val="single" w:sz="4" w:space="0" w:color="auto"/>
              <w:right w:val="single" w:sz="4" w:space="0" w:color="auto"/>
            </w:tcBorders>
            <w:shd w:val="clear" w:color="auto" w:fill="auto"/>
            <w:noWrap/>
            <w:vAlign w:val="center"/>
          </w:tcPr>
          <w:p w14:paraId="23E44CC9" w14:textId="740051E3"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44" w:history="1">
              <w:r w:rsidR="00CC7A4C" w:rsidRPr="00CC7A4C">
                <w:rPr>
                  <w:rStyle w:val="Hyperlink"/>
                  <w:rFonts w:ascii="Calibri" w:eastAsia="Times New Roman" w:hAnsi="Calibri" w:cs="Calibri"/>
                  <w:lang w:eastAsia="en-GB"/>
                </w:rPr>
                <w:t>44</w:t>
              </w:r>
            </w:hyperlink>
          </w:p>
        </w:tc>
        <w:tc>
          <w:tcPr>
            <w:tcW w:w="0" w:type="auto"/>
            <w:tcBorders>
              <w:top w:val="nil"/>
              <w:left w:val="nil"/>
              <w:bottom w:val="single" w:sz="4" w:space="0" w:color="auto"/>
              <w:right w:val="nil"/>
            </w:tcBorders>
            <w:vAlign w:val="center"/>
          </w:tcPr>
          <w:p w14:paraId="0447E193" w14:textId="335E5033"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56 / 57</w:t>
            </w:r>
          </w:p>
        </w:tc>
        <w:tc>
          <w:tcPr>
            <w:tcW w:w="0" w:type="auto"/>
            <w:tcBorders>
              <w:top w:val="nil"/>
              <w:left w:val="nil"/>
              <w:bottom w:val="single" w:sz="4" w:space="0" w:color="auto"/>
              <w:right w:val="single" w:sz="4" w:space="0" w:color="auto"/>
            </w:tcBorders>
            <w:shd w:val="clear" w:color="auto" w:fill="auto"/>
            <w:noWrap/>
            <w:vAlign w:val="center"/>
          </w:tcPr>
          <w:p w14:paraId="086288B9" w14:textId="1FDC7AAA"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 xml:space="preserve">Circles </w:t>
            </w:r>
          </w:p>
        </w:tc>
      </w:tr>
      <w:tr w:rsidR="00CC7A4C" w:rsidRPr="004954F7" w14:paraId="0E5143CE" w14:textId="77777777" w:rsidTr="003313A1">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B6D752" w14:textId="6E71F15E"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18" w:history="1">
              <w:r w:rsidR="00CC7A4C" w:rsidRPr="00C14E73">
                <w:rPr>
                  <w:rStyle w:val="Hyperlink"/>
                  <w:rFonts w:ascii="Calibri" w:eastAsia="Times New Roman" w:hAnsi="Calibri" w:cs="Calibri"/>
                  <w:lang w:eastAsia="en-GB"/>
                </w:rPr>
                <w:t>18</w:t>
              </w:r>
            </w:hyperlink>
          </w:p>
        </w:tc>
        <w:tc>
          <w:tcPr>
            <w:tcW w:w="0" w:type="auto"/>
            <w:tcBorders>
              <w:top w:val="nil"/>
              <w:left w:val="nil"/>
              <w:bottom w:val="single" w:sz="4" w:space="0" w:color="auto"/>
              <w:right w:val="nil"/>
            </w:tcBorders>
            <w:vAlign w:val="center"/>
          </w:tcPr>
          <w:p w14:paraId="54EE0958" w14:textId="132D8BF2"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21</w:t>
            </w:r>
          </w:p>
        </w:tc>
        <w:tc>
          <w:tcPr>
            <w:tcW w:w="0" w:type="auto"/>
            <w:tcBorders>
              <w:top w:val="nil"/>
              <w:left w:val="nil"/>
              <w:bottom w:val="single" w:sz="4" w:space="0" w:color="auto"/>
              <w:right w:val="single" w:sz="4" w:space="0" w:color="auto"/>
            </w:tcBorders>
            <w:shd w:val="clear" w:color="auto" w:fill="auto"/>
            <w:noWrap/>
            <w:vAlign w:val="center"/>
            <w:hideMark/>
          </w:tcPr>
          <w:p w14:paraId="6F6F430C" w14:textId="09491D19"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Index Laws</w:t>
            </w:r>
          </w:p>
        </w:tc>
        <w:tc>
          <w:tcPr>
            <w:tcW w:w="0" w:type="auto"/>
            <w:tcBorders>
              <w:top w:val="nil"/>
              <w:left w:val="nil"/>
              <w:bottom w:val="nil"/>
              <w:right w:val="nil"/>
            </w:tcBorders>
            <w:shd w:val="clear" w:color="auto" w:fill="auto"/>
            <w:noWrap/>
            <w:vAlign w:val="center"/>
            <w:hideMark/>
          </w:tcPr>
          <w:p w14:paraId="1A6C1088"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EC2FDE9" w14:textId="685A7D0F"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nil"/>
              <w:bottom w:val="single" w:sz="4" w:space="0" w:color="auto"/>
              <w:right w:val="nil"/>
            </w:tcBorders>
            <w:vAlign w:val="center"/>
          </w:tcPr>
          <w:p w14:paraId="6B25A236" w14:textId="309BC028"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58</w:t>
            </w:r>
          </w:p>
        </w:tc>
        <w:tc>
          <w:tcPr>
            <w:tcW w:w="0" w:type="auto"/>
            <w:tcBorders>
              <w:top w:val="nil"/>
              <w:left w:val="nil"/>
              <w:bottom w:val="single" w:sz="4" w:space="0" w:color="auto"/>
              <w:right w:val="single" w:sz="4" w:space="0" w:color="auto"/>
            </w:tcBorders>
            <w:shd w:val="clear" w:color="auto" w:fill="auto"/>
            <w:noWrap/>
            <w:vAlign w:val="center"/>
            <w:hideMark/>
          </w:tcPr>
          <w:p w14:paraId="59939894" w14:textId="20AEECFC"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Arcs and Sectors</w:t>
            </w:r>
          </w:p>
        </w:tc>
      </w:tr>
      <w:tr w:rsidR="00CC7A4C" w:rsidRPr="004954F7" w14:paraId="11814280"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A2E7BD" w14:textId="3190DF3D"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19" w:history="1">
              <w:r w:rsidR="00CC7A4C" w:rsidRPr="00C14E73">
                <w:rPr>
                  <w:rStyle w:val="Hyperlink"/>
                  <w:rFonts w:ascii="Calibri" w:eastAsia="Times New Roman" w:hAnsi="Calibri" w:cs="Calibri"/>
                  <w:lang w:eastAsia="en-GB"/>
                </w:rPr>
                <w:t>19</w:t>
              </w:r>
            </w:hyperlink>
          </w:p>
        </w:tc>
        <w:tc>
          <w:tcPr>
            <w:tcW w:w="0" w:type="auto"/>
            <w:tcBorders>
              <w:top w:val="nil"/>
              <w:left w:val="nil"/>
              <w:bottom w:val="single" w:sz="4" w:space="0" w:color="auto"/>
              <w:right w:val="nil"/>
            </w:tcBorders>
            <w:vAlign w:val="center"/>
          </w:tcPr>
          <w:p w14:paraId="74B4BF08" w14:textId="2307E1FB"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22</w:t>
            </w:r>
          </w:p>
        </w:tc>
        <w:tc>
          <w:tcPr>
            <w:tcW w:w="0" w:type="auto"/>
            <w:tcBorders>
              <w:top w:val="nil"/>
              <w:left w:val="nil"/>
              <w:bottom w:val="single" w:sz="4" w:space="0" w:color="auto"/>
              <w:right w:val="single" w:sz="4" w:space="0" w:color="auto"/>
            </w:tcBorders>
            <w:shd w:val="clear" w:color="auto" w:fill="auto"/>
            <w:noWrap/>
            <w:vAlign w:val="center"/>
            <w:hideMark/>
          </w:tcPr>
          <w:p w14:paraId="2AA11674" w14:textId="4AE956D3"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Expand and Simplify</w:t>
            </w:r>
          </w:p>
        </w:tc>
        <w:tc>
          <w:tcPr>
            <w:tcW w:w="0" w:type="auto"/>
            <w:tcBorders>
              <w:top w:val="nil"/>
              <w:left w:val="nil"/>
              <w:bottom w:val="nil"/>
              <w:right w:val="nil"/>
            </w:tcBorders>
            <w:shd w:val="clear" w:color="auto" w:fill="auto"/>
            <w:noWrap/>
            <w:vAlign w:val="center"/>
            <w:hideMark/>
          </w:tcPr>
          <w:p w14:paraId="00E71CFD"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D4FB5E8" w14:textId="71C63B43"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45" w:history="1">
              <w:r w:rsidR="00CC7A4C" w:rsidRPr="00CC7A4C">
                <w:rPr>
                  <w:rStyle w:val="Hyperlink"/>
                  <w:rFonts w:ascii="Calibri" w:eastAsia="Times New Roman" w:hAnsi="Calibri" w:cs="Calibri"/>
                  <w:lang w:eastAsia="en-GB"/>
                </w:rPr>
                <w:t>45</w:t>
              </w:r>
            </w:hyperlink>
            <w:r w:rsidR="00CC7A4C">
              <w:rPr>
                <w:rFonts w:ascii="Calibri" w:eastAsia="Times New Roman" w:hAnsi="Calibri" w:cs="Calibri"/>
                <w:color w:val="000000" w:themeColor="text1"/>
                <w:lang w:eastAsia="en-GB"/>
              </w:rPr>
              <w:t xml:space="preserve"> </w:t>
            </w:r>
          </w:p>
        </w:tc>
        <w:tc>
          <w:tcPr>
            <w:tcW w:w="0" w:type="auto"/>
            <w:tcBorders>
              <w:top w:val="nil"/>
              <w:left w:val="nil"/>
              <w:bottom w:val="single" w:sz="4" w:space="0" w:color="auto"/>
              <w:right w:val="nil"/>
            </w:tcBorders>
            <w:vAlign w:val="center"/>
          </w:tcPr>
          <w:p w14:paraId="5594AE97" w14:textId="0FD98A90"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 xml:space="preserve">59 / 60 </w:t>
            </w:r>
          </w:p>
        </w:tc>
        <w:tc>
          <w:tcPr>
            <w:tcW w:w="0" w:type="auto"/>
            <w:tcBorders>
              <w:top w:val="nil"/>
              <w:left w:val="nil"/>
              <w:bottom w:val="single" w:sz="4" w:space="0" w:color="auto"/>
              <w:right w:val="single" w:sz="4" w:space="0" w:color="auto"/>
            </w:tcBorders>
            <w:shd w:val="clear" w:color="auto" w:fill="auto"/>
            <w:noWrap/>
            <w:vAlign w:val="center"/>
          </w:tcPr>
          <w:p w14:paraId="36024E43" w14:textId="0E87EB30"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Surface Area and Volume</w:t>
            </w:r>
          </w:p>
        </w:tc>
      </w:tr>
      <w:tr w:rsidR="00CC7A4C" w:rsidRPr="004954F7" w14:paraId="209C67F6"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E0DA08" w14:textId="2E9D3B4F"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20" w:history="1">
              <w:r w:rsidR="00CC7A4C" w:rsidRPr="00C14E73">
                <w:rPr>
                  <w:rStyle w:val="Hyperlink"/>
                  <w:rFonts w:ascii="Calibri" w:eastAsia="Times New Roman" w:hAnsi="Calibri" w:cs="Calibri"/>
                  <w:lang w:eastAsia="en-GB"/>
                </w:rPr>
                <w:t>20</w:t>
              </w:r>
            </w:hyperlink>
          </w:p>
        </w:tc>
        <w:tc>
          <w:tcPr>
            <w:tcW w:w="0" w:type="auto"/>
            <w:tcBorders>
              <w:top w:val="nil"/>
              <w:left w:val="nil"/>
              <w:bottom w:val="single" w:sz="4" w:space="0" w:color="auto"/>
              <w:right w:val="nil"/>
            </w:tcBorders>
            <w:vAlign w:val="center"/>
          </w:tcPr>
          <w:p w14:paraId="1BD00357" w14:textId="1994E92F"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23 / 24</w:t>
            </w:r>
          </w:p>
        </w:tc>
        <w:tc>
          <w:tcPr>
            <w:tcW w:w="0" w:type="auto"/>
            <w:tcBorders>
              <w:top w:val="nil"/>
              <w:left w:val="nil"/>
              <w:bottom w:val="single" w:sz="4" w:space="0" w:color="auto"/>
              <w:right w:val="single" w:sz="4" w:space="0" w:color="auto"/>
            </w:tcBorders>
            <w:shd w:val="clear" w:color="auto" w:fill="auto"/>
            <w:noWrap/>
            <w:vAlign w:val="center"/>
            <w:hideMark/>
          </w:tcPr>
          <w:p w14:paraId="1B191ADB" w14:textId="5AC776CA"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 xml:space="preserve">Factorising </w:t>
            </w:r>
          </w:p>
        </w:tc>
        <w:tc>
          <w:tcPr>
            <w:tcW w:w="0" w:type="auto"/>
            <w:tcBorders>
              <w:top w:val="nil"/>
              <w:left w:val="nil"/>
              <w:bottom w:val="nil"/>
              <w:right w:val="nil"/>
            </w:tcBorders>
            <w:shd w:val="clear" w:color="auto" w:fill="auto"/>
            <w:noWrap/>
            <w:vAlign w:val="center"/>
            <w:hideMark/>
          </w:tcPr>
          <w:p w14:paraId="2D281502"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single" w:sz="4" w:space="0" w:color="auto"/>
              <w:left w:val="single" w:sz="4" w:space="0" w:color="auto"/>
              <w:right w:val="single" w:sz="4" w:space="0" w:color="auto"/>
            </w:tcBorders>
            <w:shd w:val="clear" w:color="auto" w:fill="auto"/>
            <w:noWrap/>
            <w:vAlign w:val="center"/>
          </w:tcPr>
          <w:p w14:paraId="75BAB235" w14:textId="5BB2076B"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46" w:history="1">
              <w:r w:rsidR="00CC7A4C" w:rsidRPr="00CC7A4C">
                <w:rPr>
                  <w:rStyle w:val="Hyperlink"/>
                  <w:rFonts w:ascii="Calibri" w:eastAsia="Times New Roman" w:hAnsi="Calibri" w:cs="Calibri"/>
                  <w:lang w:eastAsia="en-GB"/>
                </w:rPr>
                <w:t>46</w:t>
              </w:r>
            </w:hyperlink>
          </w:p>
        </w:tc>
        <w:tc>
          <w:tcPr>
            <w:tcW w:w="0" w:type="auto"/>
            <w:tcBorders>
              <w:top w:val="nil"/>
              <w:left w:val="nil"/>
              <w:bottom w:val="single" w:sz="4" w:space="0" w:color="auto"/>
              <w:right w:val="nil"/>
            </w:tcBorders>
            <w:vAlign w:val="center"/>
          </w:tcPr>
          <w:p w14:paraId="05DA7180" w14:textId="7EAB74D1"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61</w:t>
            </w:r>
          </w:p>
        </w:tc>
        <w:tc>
          <w:tcPr>
            <w:tcW w:w="0" w:type="auto"/>
            <w:tcBorders>
              <w:top w:val="nil"/>
              <w:left w:val="nil"/>
              <w:bottom w:val="single" w:sz="4" w:space="0" w:color="auto"/>
              <w:right w:val="single" w:sz="4" w:space="0" w:color="auto"/>
            </w:tcBorders>
            <w:shd w:val="clear" w:color="auto" w:fill="auto"/>
            <w:noWrap/>
            <w:vAlign w:val="center"/>
            <w:hideMark/>
          </w:tcPr>
          <w:p w14:paraId="16539C35" w14:textId="12AD8471" w:rsidR="00CC7A4C" w:rsidRPr="004954F7" w:rsidRDefault="00CC7A4C" w:rsidP="00CC7A4C">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 xml:space="preserve">Congruence </w:t>
            </w:r>
          </w:p>
        </w:tc>
      </w:tr>
      <w:tr w:rsidR="00CC7A4C" w:rsidRPr="004954F7" w14:paraId="5CF68A63"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4CFF84" w14:textId="52C7B296"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21" w:history="1">
              <w:r w:rsidR="00CC7A4C" w:rsidRPr="00C14E73">
                <w:rPr>
                  <w:rStyle w:val="Hyperlink"/>
                  <w:rFonts w:ascii="Calibri" w:eastAsia="Times New Roman" w:hAnsi="Calibri" w:cs="Calibri"/>
                  <w:lang w:eastAsia="en-GB"/>
                </w:rPr>
                <w:t>21</w:t>
              </w:r>
            </w:hyperlink>
          </w:p>
        </w:tc>
        <w:tc>
          <w:tcPr>
            <w:tcW w:w="0" w:type="auto"/>
            <w:tcBorders>
              <w:top w:val="nil"/>
              <w:left w:val="nil"/>
              <w:bottom w:val="single" w:sz="4" w:space="0" w:color="auto"/>
              <w:right w:val="nil"/>
            </w:tcBorders>
            <w:vAlign w:val="center"/>
          </w:tcPr>
          <w:p w14:paraId="6FA9E5A1" w14:textId="77777777"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p>
        </w:tc>
        <w:tc>
          <w:tcPr>
            <w:tcW w:w="0" w:type="auto"/>
            <w:tcBorders>
              <w:top w:val="nil"/>
              <w:left w:val="nil"/>
              <w:bottom w:val="single" w:sz="4" w:space="0" w:color="auto"/>
              <w:right w:val="single" w:sz="4" w:space="0" w:color="auto"/>
            </w:tcBorders>
            <w:shd w:val="clear" w:color="auto" w:fill="auto"/>
            <w:noWrap/>
            <w:vAlign w:val="center"/>
            <w:hideMark/>
          </w:tcPr>
          <w:p w14:paraId="43F338CE" w14:textId="161CF32E"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Solving equations</w:t>
            </w:r>
          </w:p>
        </w:tc>
        <w:tc>
          <w:tcPr>
            <w:tcW w:w="0" w:type="auto"/>
            <w:tcBorders>
              <w:top w:val="nil"/>
              <w:left w:val="nil"/>
              <w:bottom w:val="nil"/>
              <w:right w:val="nil"/>
            </w:tcBorders>
            <w:shd w:val="clear" w:color="auto" w:fill="auto"/>
            <w:noWrap/>
            <w:vAlign w:val="center"/>
            <w:hideMark/>
          </w:tcPr>
          <w:p w14:paraId="64D7061C"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281240C2" w14:textId="254A2095"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nil"/>
              <w:left w:val="nil"/>
              <w:bottom w:val="single" w:sz="4" w:space="0" w:color="auto"/>
              <w:right w:val="nil"/>
            </w:tcBorders>
            <w:vAlign w:val="center"/>
          </w:tcPr>
          <w:p w14:paraId="5E4D9C4B" w14:textId="25BEA91C"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62</w:t>
            </w:r>
          </w:p>
        </w:tc>
        <w:tc>
          <w:tcPr>
            <w:tcW w:w="0" w:type="auto"/>
            <w:tcBorders>
              <w:top w:val="nil"/>
              <w:left w:val="nil"/>
              <w:bottom w:val="single" w:sz="4" w:space="0" w:color="auto"/>
              <w:right w:val="single" w:sz="4" w:space="0" w:color="auto"/>
            </w:tcBorders>
            <w:shd w:val="clear" w:color="auto" w:fill="auto"/>
            <w:noWrap/>
            <w:vAlign w:val="center"/>
            <w:hideMark/>
          </w:tcPr>
          <w:p w14:paraId="5F4B0B1F" w14:textId="1E6A6AA5"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Similar Shapes</w:t>
            </w:r>
          </w:p>
        </w:tc>
      </w:tr>
      <w:tr w:rsidR="00CC7A4C" w:rsidRPr="004954F7" w14:paraId="1E73E252"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27E7E8" w14:textId="303B30DF"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22" w:history="1">
              <w:r w:rsidR="00CC7A4C" w:rsidRPr="00C14E73">
                <w:rPr>
                  <w:rStyle w:val="Hyperlink"/>
                  <w:rFonts w:ascii="Calibri" w:eastAsia="Times New Roman" w:hAnsi="Calibri" w:cs="Calibri"/>
                  <w:lang w:eastAsia="en-GB"/>
                </w:rPr>
                <w:t>22</w:t>
              </w:r>
            </w:hyperlink>
          </w:p>
        </w:tc>
        <w:tc>
          <w:tcPr>
            <w:tcW w:w="0" w:type="auto"/>
            <w:tcBorders>
              <w:top w:val="nil"/>
              <w:left w:val="nil"/>
              <w:bottom w:val="single" w:sz="4" w:space="0" w:color="auto"/>
              <w:right w:val="nil"/>
            </w:tcBorders>
            <w:vAlign w:val="center"/>
          </w:tcPr>
          <w:p w14:paraId="6C72CC28" w14:textId="2E45BB7F" w:rsidR="00CC7A4C" w:rsidRPr="00877839" w:rsidRDefault="00CC7A4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25</w:t>
            </w:r>
          </w:p>
        </w:tc>
        <w:tc>
          <w:tcPr>
            <w:tcW w:w="0" w:type="auto"/>
            <w:tcBorders>
              <w:top w:val="nil"/>
              <w:left w:val="nil"/>
              <w:bottom w:val="single" w:sz="4" w:space="0" w:color="auto"/>
              <w:right w:val="single" w:sz="4" w:space="0" w:color="auto"/>
            </w:tcBorders>
            <w:shd w:val="clear" w:color="auto" w:fill="auto"/>
            <w:noWrap/>
            <w:vAlign w:val="center"/>
            <w:hideMark/>
          </w:tcPr>
          <w:p w14:paraId="0AF8975C" w14:textId="63DB3AFC" w:rsidR="00CC7A4C" w:rsidRPr="004954F7" w:rsidRDefault="00CC7A4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Subject of</w:t>
            </w:r>
          </w:p>
        </w:tc>
        <w:tc>
          <w:tcPr>
            <w:tcW w:w="0" w:type="auto"/>
            <w:tcBorders>
              <w:top w:val="nil"/>
              <w:left w:val="nil"/>
              <w:bottom w:val="nil"/>
              <w:right w:val="nil"/>
            </w:tcBorders>
            <w:shd w:val="clear" w:color="auto" w:fill="auto"/>
            <w:noWrap/>
            <w:vAlign w:val="center"/>
            <w:hideMark/>
          </w:tcPr>
          <w:p w14:paraId="7DD3636F" w14:textId="77777777" w:rsidR="00CC7A4C" w:rsidRPr="004954F7" w:rsidRDefault="00CC7A4C" w:rsidP="00CC7A4C">
            <w:pPr>
              <w:spacing w:after="0" w:line="240" w:lineRule="auto"/>
              <w:jc w:val="center"/>
              <w:rPr>
                <w:rFonts w:ascii="Calibri" w:eastAsia="Times New Roman" w:hAnsi="Calibri" w:cs="Calibri"/>
                <w:color w:val="000000" w:themeColor="text1"/>
                <w:lang w:eastAsia="en-GB"/>
              </w:rPr>
            </w:pPr>
          </w:p>
        </w:tc>
        <w:tc>
          <w:tcPr>
            <w:tcW w:w="0" w:type="auto"/>
            <w:tcBorders>
              <w:top w:val="single" w:sz="4" w:space="0" w:color="auto"/>
              <w:left w:val="single" w:sz="4" w:space="0" w:color="auto"/>
              <w:right w:val="single" w:sz="4" w:space="0" w:color="auto"/>
            </w:tcBorders>
            <w:shd w:val="clear" w:color="auto" w:fill="auto"/>
            <w:noWrap/>
            <w:vAlign w:val="center"/>
          </w:tcPr>
          <w:p w14:paraId="319A9050" w14:textId="009658B0" w:rsidR="00CC7A4C" w:rsidRPr="004954F7" w:rsidRDefault="00540F64" w:rsidP="00CC7A4C">
            <w:pPr>
              <w:spacing w:after="0" w:line="240" w:lineRule="auto"/>
              <w:jc w:val="center"/>
              <w:rPr>
                <w:rFonts w:ascii="Calibri" w:eastAsia="Times New Roman" w:hAnsi="Calibri" w:cs="Calibri"/>
                <w:color w:val="000000" w:themeColor="text1"/>
                <w:lang w:eastAsia="en-GB"/>
              </w:rPr>
            </w:pPr>
            <w:hyperlink w:anchor="Unit47" w:history="1">
              <w:r w:rsidR="00CC7A4C" w:rsidRPr="00C15B85">
                <w:rPr>
                  <w:rStyle w:val="Hyperlink"/>
                  <w:rFonts w:ascii="Calibri" w:eastAsia="Times New Roman" w:hAnsi="Calibri" w:cs="Calibri"/>
                  <w:lang w:eastAsia="en-GB"/>
                </w:rPr>
                <w:t>47</w:t>
              </w:r>
            </w:hyperlink>
          </w:p>
        </w:tc>
        <w:tc>
          <w:tcPr>
            <w:tcW w:w="0" w:type="auto"/>
            <w:tcBorders>
              <w:top w:val="nil"/>
              <w:left w:val="nil"/>
              <w:bottom w:val="single" w:sz="4" w:space="0" w:color="auto"/>
              <w:right w:val="nil"/>
            </w:tcBorders>
            <w:vAlign w:val="center"/>
          </w:tcPr>
          <w:p w14:paraId="424489EE" w14:textId="587AAF46" w:rsidR="00CC7A4C" w:rsidRPr="00877839" w:rsidRDefault="00194DAC" w:rsidP="00CC7A4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63</w:t>
            </w:r>
          </w:p>
        </w:tc>
        <w:tc>
          <w:tcPr>
            <w:tcW w:w="0" w:type="auto"/>
            <w:tcBorders>
              <w:top w:val="nil"/>
              <w:left w:val="nil"/>
              <w:bottom w:val="single" w:sz="4" w:space="0" w:color="auto"/>
              <w:right w:val="single" w:sz="4" w:space="0" w:color="auto"/>
            </w:tcBorders>
            <w:shd w:val="clear" w:color="auto" w:fill="auto"/>
            <w:noWrap/>
            <w:vAlign w:val="center"/>
          </w:tcPr>
          <w:p w14:paraId="119F11A0" w14:textId="7E88BCBE" w:rsidR="00CC7A4C" w:rsidRPr="004954F7" w:rsidRDefault="00194DAC" w:rsidP="00CC7A4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Enlargements</w:t>
            </w:r>
          </w:p>
        </w:tc>
      </w:tr>
      <w:tr w:rsidR="00194DAC" w:rsidRPr="004954F7" w14:paraId="161BD132"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BE2A4C" w14:textId="39532398" w:rsidR="00194DAC" w:rsidRPr="004954F7" w:rsidRDefault="00540F64" w:rsidP="00194DAC">
            <w:pPr>
              <w:spacing w:after="0" w:line="240" w:lineRule="auto"/>
              <w:jc w:val="center"/>
              <w:rPr>
                <w:rFonts w:ascii="Calibri" w:eastAsia="Times New Roman" w:hAnsi="Calibri" w:cs="Calibri"/>
                <w:color w:val="000000" w:themeColor="text1"/>
                <w:lang w:eastAsia="en-GB"/>
              </w:rPr>
            </w:pPr>
            <w:hyperlink w:anchor="Unit23" w:history="1">
              <w:r w:rsidR="00194DAC" w:rsidRPr="00C14E73">
                <w:rPr>
                  <w:rStyle w:val="Hyperlink"/>
                  <w:rFonts w:ascii="Calibri" w:eastAsia="Times New Roman" w:hAnsi="Calibri" w:cs="Calibri"/>
                  <w:lang w:eastAsia="en-GB"/>
                </w:rPr>
                <w:t>23</w:t>
              </w:r>
            </w:hyperlink>
          </w:p>
        </w:tc>
        <w:tc>
          <w:tcPr>
            <w:tcW w:w="0" w:type="auto"/>
            <w:tcBorders>
              <w:top w:val="nil"/>
              <w:left w:val="nil"/>
              <w:bottom w:val="single" w:sz="4" w:space="0" w:color="auto"/>
              <w:right w:val="nil"/>
            </w:tcBorders>
            <w:vAlign w:val="center"/>
          </w:tcPr>
          <w:p w14:paraId="5AD82EC4" w14:textId="06469522"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26</w:t>
            </w:r>
          </w:p>
        </w:tc>
        <w:tc>
          <w:tcPr>
            <w:tcW w:w="0" w:type="auto"/>
            <w:tcBorders>
              <w:top w:val="nil"/>
              <w:left w:val="nil"/>
              <w:bottom w:val="single" w:sz="4" w:space="0" w:color="auto"/>
              <w:right w:val="single" w:sz="4" w:space="0" w:color="auto"/>
            </w:tcBorders>
            <w:shd w:val="clear" w:color="auto" w:fill="auto"/>
            <w:noWrap/>
            <w:vAlign w:val="center"/>
            <w:hideMark/>
          </w:tcPr>
          <w:p w14:paraId="40697C87" w14:textId="00C278C2"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Averages</w:t>
            </w:r>
          </w:p>
        </w:tc>
        <w:tc>
          <w:tcPr>
            <w:tcW w:w="0" w:type="auto"/>
            <w:tcBorders>
              <w:top w:val="nil"/>
              <w:left w:val="nil"/>
              <w:bottom w:val="nil"/>
              <w:right w:val="nil"/>
            </w:tcBorders>
            <w:shd w:val="clear" w:color="auto" w:fill="auto"/>
            <w:noWrap/>
            <w:vAlign w:val="center"/>
            <w:hideMark/>
          </w:tcPr>
          <w:p w14:paraId="29DB157F" w14:textId="77777777" w:rsidR="00194DAC" w:rsidRPr="004954F7" w:rsidRDefault="00194DAC" w:rsidP="00194DA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right w:val="single" w:sz="4" w:space="0" w:color="auto"/>
            </w:tcBorders>
            <w:shd w:val="clear" w:color="auto" w:fill="auto"/>
            <w:noWrap/>
            <w:vAlign w:val="center"/>
          </w:tcPr>
          <w:p w14:paraId="54D4636E" w14:textId="0F2D03C5" w:rsidR="00194DAC" w:rsidRPr="004954F7" w:rsidRDefault="00194DAC" w:rsidP="00194DAC">
            <w:pPr>
              <w:spacing w:after="0" w:line="240" w:lineRule="auto"/>
              <w:jc w:val="center"/>
              <w:rPr>
                <w:rFonts w:ascii="Calibri" w:eastAsia="Times New Roman" w:hAnsi="Calibri" w:cs="Calibri"/>
                <w:color w:val="000000" w:themeColor="text1"/>
                <w:lang w:eastAsia="en-GB"/>
              </w:rPr>
            </w:pPr>
          </w:p>
        </w:tc>
        <w:tc>
          <w:tcPr>
            <w:tcW w:w="0" w:type="auto"/>
            <w:tcBorders>
              <w:top w:val="nil"/>
              <w:left w:val="nil"/>
              <w:bottom w:val="single" w:sz="4" w:space="0" w:color="auto"/>
              <w:right w:val="nil"/>
            </w:tcBorders>
            <w:vAlign w:val="center"/>
          </w:tcPr>
          <w:p w14:paraId="07AF3BDD" w14:textId="081BB28F"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64</w:t>
            </w:r>
          </w:p>
        </w:tc>
        <w:tc>
          <w:tcPr>
            <w:tcW w:w="0" w:type="auto"/>
            <w:tcBorders>
              <w:top w:val="nil"/>
              <w:left w:val="nil"/>
              <w:bottom w:val="single" w:sz="4" w:space="0" w:color="auto"/>
              <w:right w:val="single" w:sz="4" w:space="0" w:color="auto"/>
            </w:tcBorders>
            <w:shd w:val="clear" w:color="auto" w:fill="auto"/>
            <w:noWrap/>
            <w:vAlign w:val="center"/>
            <w:hideMark/>
          </w:tcPr>
          <w:p w14:paraId="72F758F0" w14:textId="7CBF48C1"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Reflections</w:t>
            </w:r>
          </w:p>
        </w:tc>
      </w:tr>
      <w:tr w:rsidR="00194DAC" w:rsidRPr="004954F7" w14:paraId="54582AD7" w14:textId="77777777" w:rsidTr="00C14E73">
        <w:trPr>
          <w:trHeight w:val="288"/>
          <w:jc w:val="center"/>
        </w:trPr>
        <w:tc>
          <w:tcPr>
            <w:tcW w:w="0" w:type="auto"/>
            <w:tcBorders>
              <w:top w:val="single" w:sz="4" w:space="0" w:color="auto"/>
              <w:left w:val="single" w:sz="4" w:space="0" w:color="auto"/>
              <w:right w:val="single" w:sz="4" w:space="0" w:color="auto"/>
            </w:tcBorders>
            <w:shd w:val="clear" w:color="auto" w:fill="auto"/>
            <w:noWrap/>
            <w:vAlign w:val="center"/>
            <w:hideMark/>
          </w:tcPr>
          <w:p w14:paraId="4435351E" w14:textId="6042B569" w:rsidR="00194DAC" w:rsidRPr="004954F7" w:rsidRDefault="00540F64" w:rsidP="00194DAC">
            <w:pPr>
              <w:spacing w:after="0" w:line="240" w:lineRule="auto"/>
              <w:jc w:val="center"/>
              <w:rPr>
                <w:rFonts w:ascii="Calibri" w:eastAsia="Times New Roman" w:hAnsi="Calibri" w:cs="Calibri"/>
                <w:color w:val="000000" w:themeColor="text1"/>
                <w:lang w:eastAsia="en-GB"/>
              </w:rPr>
            </w:pPr>
            <w:hyperlink w:anchor="Unit24" w:history="1">
              <w:r w:rsidR="00194DAC" w:rsidRPr="00C14E73">
                <w:rPr>
                  <w:rStyle w:val="Hyperlink"/>
                  <w:rFonts w:ascii="Calibri" w:eastAsia="Times New Roman" w:hAnsi="Calibri" w:cs="Calibri"/>
                  <w:lang w:eastAsia="en-GB"/>
                </w:rPr>
                <w:t>24</w:t>
              </w:r>
            </w:hyperlink>
          </w:p>
        </w:tc>
        <w:tc>
          <w:tcPr>
            <w:tcW w:w="0" w:type="auto"/>
            <w:tcBorders>
              <w:top w:val="nil"/>
              <w:left w:val="nil"/>
              <w:bottom w:val="single" w:sz="4" w:space="0" w:color="auto"/>
              <w:right w:val="nil"/>
            </w:tcBorders>
            <w:vAlign w:val="center"/>
          </w:tcPr>
          <w:p w14:paraId="02363500" w14:textId="3B2FA4AB"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27</w:t>
            </w:r>
          </w:p>
        </w:tc>
        <w:tc>
          <w:tcPr>
            <w:tcW w:w="0" w:type="auto"/>
            <w:tcBorders>
              <w:top w:val="nil"/>
              <w:left w:val="nil"/>
              <w:bottom w:val="single" w:sz="4" w:space="0" w:color="auto"/>
              <w:right w:val="single" w:sz="4" w:space="0" w:color="auto"/>
            </w:tcBorders>
            <w:shd w:val="clear" w:color="auto" w:fill="auto"/>
            <w:noWrap/>
            <w:vAlign w:val="center"/>
            <w:hideMark/>
          </w:tcPr>
          <w:p w14:paraId="4843A474" w14:textId="32870E23"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Averages from a Table</w:t>
            </w:r>
          </w:p>
        </w:tc>
        <w:tc>
          <w:tcPr>
            <w:tcW w:w="0" w:type="auto"/>
            <w:tcBorders>
              <w:top w:val="nil"/>
              <w:left w:val="nil"/>
              <w:bottom w:val="nil"/>
              <w:right w:val="nil"/>
            </w:tcBorders>
            <w:shd w:val="clear" w:color="auto" w:fill="auto"/>
            <w:noWrap/>
            <w:vAlign w:val="center"/>
            <w:hideMark/>
          </w:tcPr>
          <w:p w14:paraId="6608C6D6" w14:textId="77777777" w:rsidR="00194DAC" w:rsidRPr="004954F7" w:rsidRDefault="00194DAC" w:rsidP="00194DA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right w:val="single" w:sz="4" w:space="0" w:color="auto"/>
            </w:tcBorders>
            <w:shd w:val="clear" w:color="auto" w:fill="auto"/>
            <w:noWrap/>
            <w:vAlign w:val="center"/>
          </w:tcPr>
          <w:p w14:paraId="79C0F1A1" w14:textId="4CF66146" w:rsidR="00194DAC" w:rsidRPr="004954F7" w:rsidRDefault="00194DAC" w:rsidP="00194DAC">
            <w:pPr>
              <w:spacing w:after="0" w:line="240" w:lineRule="auto"/>
              <w:jc w:val="center"/>
              <w:rPr>
                <w:rFonts w:ascii="Calibri" w:eastAsia="Times New Roman" w:hAnsi="Calibri" w:cs="Calibri"/>
                <w:color w:val="000000" w:themeColor="text1"/>
                <w:lang w:eastAsia="en-GB"/>
              </w:rPr>
            </w:pPr>
          </w:p>
        </w:tc>
        <w:tc>
          <w:tcPr>
            <w:tcW w:w="0" w:type="auto"/>
            <w:tcBorders>
              <w:top w:val="nil"/>
              <w:left w:val="nil"/>
              <w:bottom w:val="single" w:sz="4" w:space="0" w:color="auto"/>
              <w:right w:val="nil"/>
            </w:tcBorders>
            <w:vAlign w:val="center"/>
          </w:tcPr>
          <w:p w14:paraId="340D699C" w14:textId="25022CBD"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65</w:t>
            </w:r>
          </w:p>
        </w:tc>
        <w:tc>
          <w:tcPr>
            <w:tcW w:w="0" w:type="auto"/>
            <w:tcBorders>
              <w:top w:val="nil"/>
              <w:left w:val="nil"/>
              <w:bottom w:val="single" w:sz="4" w:space="0" w:color="auto"/>
              <w:right w:val="single" w:sz="4" w:space="0" w:color="auto"/>
            </w:tcBorders>
            <w:shd w:val="clear" w:color="auto" w:fill="auto"/>
            <w:noWrap/>
            <w:vAlign w:val="center"/>
          </w:tcPr>
          <w:p w14:paraId="7A02B149" w14:textId="30FFF05B"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Rotations</w:t>
            </w:r>
          </w:p>
        </w:tc>
      </w:tr>
      <w:tr w:rsidR="00194DAC" w:rsidRPr="004954F7" w14:paraId="37AD7B4C"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tcPr>
          <w:p w14:paraId="5570548B" w14:textId="303C2350" w:rsidR="00194DAC" w:rsidRPr="004954F7" w:rsidRDefault="00194DAC" w:rsidP="00194DAC">
            <w:pPr>
              <w:spacing w:after="0" w:line="240" w:lineRule="auto"/>
              <w:jc w:val="center"/>
              <w:rPr>
                <w:rFonts w:ascii="Calibri" w:eastAsia="Times New Roman" w:hAnsi="Calibri" w:cs="Calibri"/>
                <w:color w:val="000000" w:themeColor="text1"/>
                <w:lang w:eastAsia="en-GB"/>
              </w:rPr>
            </w:pPr>
          </w:p>
        </w:tc>
        <w:tc>
          <w:tcPr>
            <w:tcW w:w="0" w:type="auto"/>
            <w:tcBorders>
              <w:top w:val="nil"/>
              <w:left w:val="nil"/>
              <w:bottom w:val="single" w:sz="4" w:space="0" w:color="auto"/>
              <w:right w:val="nil"/>
            </w:tcBorders>
            <w:vAlign w:val="center"/>
          </w:tcPr>
          <w:p w14:paraId="205782F8" w14:textId="306F1317"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28</w:t>
            </w:r>
          </w:p>
        </w:tc>
        <w:tc>
          <w:tcPr>
            <w:tcW w:w="0" w:type="auto"/>
            <w:tcBorders>
              <w:top w:val="nil"/>
              <w:left w:val="nil"/>
              <w:bottom w:val="single" w:sz="4" w:space="0" w:color="auto"/>
              <w:right w:val="single" w:sz="4" w:space="0" w:color="auto"/>
            </w:tcBorders>
            <w:shd w:val="clear" w:color="auto" w:fill="auto"/>
            <w:noWrap/>
            <w:vAlign w:val="center"/>
            <w:hideMark/>
          </w:tcPr>
          <w:p w14:paraId="51683B8D" w14:textId="749C0422"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Averages from Grouped Data</w:t>
            </w:r>
          </w:p>
        </w:tc>
        <w:tc>
          <w:tcPr>
            <w:tcW w:w="0" w:type="auto"/>
            <w:tcBorders>
              <w:top w:val="nil"/>
              <w:left w:val="nil"/>
              <w:bottom w:val="nil"/>
              <w:right w:val="nil"/>
            </w:tcBorders>
            <w:shd w:val="clear" w:color="auto" w:fill="auto"/>
            <w:noWrap/>
            <w:vAlign w:val="center"/>
            <w:hideMark/>
          </w:tcPr>
          <w:p w14:paraId="26C16F02" w14:textId="77777777" w:rsidR="00194DAC" w:rsidRPr="004954F7" w:rsidRDefault="00194DAC" w:rsidP="00194DA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right w:val="single" w:sz="4" w:space="0" w:color="auto"/>
            </w:tcBorders>
            <w:shd w:val="clear" w:color="auto" w:fill="auto"/>
            <w:noWrap/>
            <w:vAlign w:val="center"/>
          </w:tcPr>
          <w:p w14:paraId="65CC70F2" w14:textId="22FEA9ED" w:rsidR="00194DAC" w:rsidRPr="004954F7" w:rsidRDefault="00194DAC" w:rsidP="00194DAC">
            <w:pPr>
              <w:spacing w:after="0" w:line="240" w:lineRule="auto"/>
              <w:jc w:val="center"/>
              <w:rPr>
                <w:rFonts w:ascii="Calibri" w:eastAsia="Times New Roman" w:hAnsi="Calibri" w:cs="Calibri"/>
                <w:color w:val="000000" w:themeColor="text1"/>
                <w:lang w:eastAsia="en-GB"/>
              </w:rPr>
            </w:pPr>
          </w:p>
        </w:tc>
        <w:tc>
          <w:tcPr>
            <w:tcW w:w="0" w:type="auto"/>
            <w:tcBorders>
              <w:top w:val="nil"/>
              <w:left w:val="nil"/>
              <w:bottom w:val="single" w:sz="4" w:space="0" w:color="auto"/>
              <w:right w:val="nil"/>
            </w:tcBorders>
            <w:vAlign w:val="center"/>
          </w:tcPr>
          <w:p w14:paraId="6F8E08D3" w14:textId="0F1EB298"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66</w:t>
            </w:r>
          </w:p>
        </w:tc>
        <w:tc>
          <w:tcPr>
            <w:tcW w:w="0" w:type="auto"/>
            <w:tcBorders>
              <w:top w:val="nil"/>
              <w:left w:val="nil"/>
              <w:bottom w:val="single" w:sz="4" w:space="0" w:color="auto"/>
              <w:right w:val="single" w:sz="4" w:space="0" w:color="auto"/>
            </w:tcBorders>
            <w:shd w:val="clear" w:color="auto" w:fill="auto"/>
            <w:noWrap/>
            <w:vAlign w:val="center"/>
            <w:hideMark/>
          </w:tcPr>
          <w:p w14:paraId="6F15F038" w14:textId="36A809E9"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Reflections with Rotations</w:t>
            </w:r>
          </w:p>
        </w:tc>
      </w:tr>
      <w:tr w:rsidR="00194DAC" w:rsidRPr="004954F7" w14:paraId="6BAFDBAD" w14:textId="77777777" w:rsidTr="003313A1">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5FDC44" w14:textId="0BF446EA" w:rsidR="00194DAC" w:rsidRPr="004954F7" w:rsidRDefault="00540F64" w:rsidP="00194DAC">
            <w:pPr>
              <w:spacing w:after="0" w:line="240" w:lineRule="auto"/>
              <w:jc w:val="center"/>
              <w:rPr>
                <w:rFonts w:ascii="Calibri" w:eastAsia="Times New Roman" w:hAnsi="Calibri" w:cs="Calibri"/>
                <w:color w:val="000000" w:themeColor="text1"/>
                <w:lang w:eastAsia="en-GB"/>
              </w:rPr>
            </w:pPr>
            <w:hyperlink w:anchor="Unit25" w:history="1">
              <w:r w:rsidR="00194DAC" w:rsidRPr="00C14E73">
                <w:rPr>
                  <w:rStyle w:val="Hyperlink"/>
                  <w:rFonts w:ascii="Calibri" w:eastAsia="Times New Roman" w:hAnsi="Calibri" w:cs="Calibri"/>
                  <w:lang w:eastAsia="en-GB"/>
                </w:rPr>
                <w:t>25</w:t>
              </w:r>
            </w:hyperlink>
          </w:p>
        </w:tc>
        <w:tc>
          <w:tcPr>
            <w:tcW w:w="0" w:type="auto"/>
            <w:tcBorders>
              <w:top w:val="nil"/>
              <w:left w:val="nil"/>
              <w:bottom w:val="single" w:sz="4" w:space="0" w:color="auto"/>
              <w:right w:val="nil"/>
            </w:tcBorders>
            <w:vAlign w:val="center"/>
          </w:tcPr>
          <w:p w14:paraId="618644A8" w14:textId="5A86466B"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sidRPr="00877839">
              <w:rPr>
                <w:rFonts w:ascii="Calibri" w:eastAsia="Times New Roman" w:hAnsi="Calibri" w:cs="Calibri"/>
                <w:color w:val="000000" w:themeColor="text1"/>
                <w:sz w:val="18"/>
                <w:lang w:eastAsia="en-GB"/>
              </w:rPr>
              <w:t>05</w:t>
            </w:r>
          </w:p>
        </w:tc>
        <w:tc>
          <w:tcPr>
            <w:tcW w:w="0" w:type="auto"/>
            <w:tcBorders>
              <w:top w:val="nil"/>
              <w:left w:val="nil"/>
              <w:bottom w:val="single" w:sz="4" w:space="0" w:color="auto"/>
              <w:right w:val="single" w:sz="4" w:space="0" w:color="auto"/>
            </w:tcBorders>
            <w:shd w:val="clear" w:color="auto" w:fill="auto"/>
            <w:noWrap/>
            <w:vAlign w:val="center"/>
            <w:hideMark/>
          </w:tcPr>
          <w:p w14:paraId="1991E563" w14:textId="58481CD0"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Inequalities</w:t>
            </w:r>
          </w:p>
        </w:tc>
        <w:tc>
          <w:tcPr>
            <w:tcW w:w="0" w:type="auto"/>
            <w:tcBorders>
              <w:top w:val="nil"/>
              <w:left w:val="nil"/>
              <w:bottom w:val="nil"/>
              <w:right w:val="nil"/>
            </w:tcBorders>
            <w:shd w:val="clear" w:color="auto" w:fill="auto"/>
            <w:noWrap/>
            <w:vAlign w:val="center"/>
            <w:hideMark/>
          </w:tcPr>
          <w:p w14:paraId="0D19C1C9" w14:textId="77777777" w:rsidR="00194DAC" w:rsidRPr="004954F7" w:rsidRDefault="00194DAC" w:rsidP="00194DA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02C060D" w14:textId="1EC9A75E" w:rsidR="00194DAC" w:rsidRPr="004954F7" w:rsidRDefault="00194DAC" w:rsidP="00194DAC">
            <w:pPr>
              <w:spacing w:after="0" w:line="240" w:lineRule="auto"/>
              <w:jc w:val="center"/>
              <w:rPr>
                <w:rFonts w:ascii="Calibri" w:eastAsia="Times New Roman" w:hAnsi="Calibri" w:cs="Calibri"/>
                <w:color w:val="000000" w:themeColor="text1"/>
                <w:lang w:eastAsia="en-GB"/>
              </w:rPr>
            </w:pPr>
          </w:p>
        </w:tc>
        <w:tc>
          <w:tcPr>
            <w:tcW w:w="0" w:type="auto"/>
            <w:tcBorders>
              <w:top w:val="nil"/>
              <w:left w:val="nil"/>
              <w:bottom w:val="single" w:sz="4" w:space="0" w:color="auto"/>
              <w:right w:val="nil"/>
            </w:tcBorders>
            <w:vAlign w:val="center"/>
          </w:tcPr>
          <w:p w14:paraId="0434FD6C" w14:textId="12F24399"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67</w:t>
            </w:r>
          </w:p>
        </w:tc>
        <w:tc>
          <w:tcPr>
            <w:tcW w:w="0" w:type="auto"/>
            <w:tcBorders>
              <w:top w:val="nil"/>
              <w:left w:val="nil"/>
              <w:bottom w:val="single" w:sz="4" w:space="0" w:color="auto"/>
              <w:right w:val="single" w:sz="4" w:space="0" w:color="auto"/>
            </w:tcBorders>
            <w:shd w:val="clear" w:color="auto" w:fill="auto"/>
            <w:noWrap/>
            <w:vAlign w:val="center"/>
            <w:hideMark/>
          </w:tcPr>
          <w:p w14:paraId="23F0E5E2" w14:textId="4597462B"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Translations</w:t>
            </w:r>
          </w:p>
        </w:tc>
      </w:tr>
      <w:tr w:rsidR="00194DAC" w:rsidRPr="004954F7" w14:paraId="1BC193D0" w14:textId="77777777" w:rsidTr="003313A1">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8B6E1D" w14:textId="79901AFE" w:rsidR="00194DAC" w:rsidRPr="004954F7" w:rsidRDefault="00540F64" w:rsidP="00194DAC">
            <w:pPr>
              <w:spacing w:after="0" w:line="240" w:lineRule="auto"/>
              <w:jc w:val="center"/>
              <w:rPr>
                <w:rFonts w:ascii="Calibri" w:eastAsia="Times New Roman" w:hAnsi="Calibri" w:cs="Calibri"/>
                <w:color w:val="000000" w:themeColor="text1"/>
                <w:lang w:eastAsia="en-GB"/>
              </w:rPr>
            </w:pPr>
            <w:hyperlink w:anchor="Unit26" w:history="1">
              <w:r w:rsidR="00194DAC" w:rsidRPr="00C14E73">
                <w:rPr>
                  <w:rStyle w:val="Hyperlink"/>
                  <w:rFonts w:ascii="Calibri" w:eastAsia="Times New Roman" w:hAnsi="Calibri" w:cs="Calibri"/>
                  <w:lang w:eastAsia="en-GB"/>
                </w:rPr>
                <w:t>26</w:t>
              </w:r>
            </w:hyperlink>
          </w:p>
        </w:tc>
        <w:tc>
          <w:tcPr>
            <w:tcW w:w="0" w:type="auto"/>
            <w:tcBorders>
              <w:top w:val="nil"/>
              <w:left w:val="nil"/>
              <w:bottom w:val="single" w:sz="4" w:space="0" w:color="auto"/>
              <w:right w:val="nil"/>
            </w:tcBorders>
            <w:vAlign w:val="center"/>
          </w:tcPr>
          <w:p w14:paraId="0E33AFA6" w14:textId="7724470C"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29</w:t>
            </w:r>
          </w:p>
        </w:tc>
        <w:tc>
          <w:tcPr>
            <w:tcW w:w="0" w:type="auto"/>
            <w:tcBorders>
              <w:top w:val="nil"/>
              <w:left w:val="nil"/>
              <w:bottom w:val="single" w:sz="4" w:space="0" w:color="auto"/>
              <w:right w:val="single" w:sz="4" w:space="0" w:color="auto"/>
            </w:tcBorders>
            <w:shd w:val="clear" w:color="auto" w:fill="auto"/>
            <w:noWrap/>
            <w:vAlign w:val="center"/>
            <w:hideMark/>
          </w:tcPr>
          <w:p w14:paraId="040C2887" w14:textId="7704CCDA"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Frequency Diagrams</w:t>
            </w:r>
          </w:p>
        </w:tc>
        <w:tc>
          <w:tcPr>
            <w:tcW w:w="0" w:type="auto"/>
            <w:tcBorders>
              <w:top w:val="nil"/>
              <w:left w:val="nil"/>
              <w:bottom w:val="nil"/>
              <w:right w:val="nil"/>
            </w:tcBorders>
            <w:shd w:val="clear" w:color="auto" w:fill="auto"/>
            <w:noWrap/>
            <w:vAlign w:val="center"/>
            <w:hideMark/>
          </w:tcPr>
          <w:p w14:paraId="617B7C49" w14:textId="77777777" w:rsidR="00194DAC" w:rsidRPr="004954F7" w:rsidRDefault="00194DAC" w:rsidP="00194DA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595BF407" w14:textId="294D2D58" w:rsidR="00194DAC" w:rsidRPr="004954F7" w:rsidRDefault="00540F64" w:rsidP="00194DAC">
            <w:pPr>
              <w:spacing w:after="0" w:line="240" w:lineRule="auto"/>
              <w:jc w:val="center"/>
              <w:rPr>
                <w:rFonts w:ascii="Calibri" w:eastAsia="Times New Roman" w:hAnsi="Calibri" w:cs="Calibri"/>
                <w:color w:val="000000" w:themeColor="text1"/>
                <w:lang w:eastAsia="en-GB"/>
              </w:rPr>
            </w:pPr>
            <w:hyperlink w:anchor="Unit48" w:history="1">
              <w:r w:rsidR="00194DAC" w:rsidRPr="00C15B85">
                <w:rPr>
                  <w:rStyle w:val="Hyperlink"/>
                  <w:rFonts w:ascii="Calibri" w:eastAsia="Times New Roman" w:hAnsi="Calibri" w:cs="Calibri"/>
                  <w:lang w:eastAsia="en-GB"/>
                </w:rPr>
                <w:t>48</w:t>
              </w:r>
            </w:hyperlink>
          </w:p>
        </w:tc>
        <w:tc>
          <w:tcPr>
            <w:tcW w:w="0" w:type="auto"/>
            <w:tcBorders>
              <w:top w:val="nil"/>
              <w:left w:val="nil"/>
              <w:bottom w:val="single" w:sz="4" w:space="0" w:color="auto"/>
              <w:right w:val="nil"/>
            </w:tcBorders>
            <w:vAlign w:val="center"/>
          </w:tcPr>
          <w:p w14:paraId="6AB31806" w14:textId="5FA31A27"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68</w:t>
            </w:r>
          </w:p>
        </w:tc>
        <w:tc>
          <w:tcPr>
            <w:tcW w:w="0" w:type="auto"/>
            <w:tcBorders>
              <w:top w:val="nil"/>
              <w:left w:val="nil"/>
              <w:bottom w:val="single" w:sz="4" w:space="0" w:color="auto"/>
              <w:right w:val="single" w:sz="4" w:space="0" w:color="auto"/>
            </w:tcBorders>
            <w:shd w:val="clear" w:color="auto" w:fill="auto"/>
            <w:noWrap/>
            <w:vAlign w:val="center"/>
            <w:hideMark/>
          </w:tcPr>
          <w:p w14:paraId="37ADA5E2" w14:textId="6682813A"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Vectors</w:t>
            </w:r>
          </w:p>
        </w:tc>
      </w:tr>
      <w:tr w:rsidR="00194DAC" w:rsidRPr="004954F7" w14:paraId="7AA5FC6C" w14:textId="77777777" w:rsidTr="003313A1">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505BB1" w14:textId="014B3AD8" w:rsidR="00194DAC" w:rsidRPr="004954F7" w:rsidRDefault="00540F64" w:rsidP="00194DAC">
            <w:pPr>
              <w:spacing w:after="0" w:line="240" w:lineRule="auto"/>
              <w:jc w:val="center"/>
              <w:rPr>
                <w:rFonts w:ascii="Calibri" w:eastAsia="Times New Roman" w:hAnsi="Calibri" w:cs="Calibri"/>
                <w:color w:val="000000" w:themeColor="text1"/>
                <w:lang w:eastAsia="en-GB"/>
              </w:rPr>
            </w:pPr>
            <w:hyperlink w:anchor="Unit27" w:history="1">
              <w:r w:rsidR="00194DAC" w:rsidRPr="00C14E73">
                <w:rPr>
                  <w:rStyle w:val="Hyperlink"/>
                  <w:rFonts w:ascii="Calibri" w:eastAsia="Times New Roman" w:hAnsi="Calibri" w:cs="Calibri"/>
                  <w:lang w:eastAsia="en-GB"/>
                </w:rPr>
                <w:t>27</w:t>
              </w:r>
            </w:hyperlink>
          </w:p>
        </w:tc>
        <w:tc>
          <w:tcPr>
            <w:tcW w:w="0" w:type="auto"/>
            <w:tcBorders>
              <w:top w:val="nil"/>
              <w:left w:val="nil"/>
              <w:bottom w:val="single" w:sz="4" w:space="0" w:color="auto"/>
              <w:right w:val="nil"/>
            </w:tcBorders>
            <w:vAlign w:val="center"/>
          </w:tcPr>
          <w:p w14:paraId="6CA10A5C" w14:textId="1DD4ABEA"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30</w:t>
            </w:r>
          </w:p>
        </w:tc>
        <w:tc>
          <w:tcPr>
            <w:tcW w:w="0" w:type="auto"/>
            <w:tcBorders>
              <w:top w:val="nil"/>
              <w:left w:val="nil"/>
              <w:bottom w:val="single" w:sz="4" w:space="0" w:color="auto"/>
              <w:right w:val="single" w:sz="4" w:space="0" w:color="auto"/>
            </w:tcBorders>
            <w:shd w:val="clear" w:color="auto" w:fill="auto"/>
            <w:noWrap/>
            <w:vAlign w:val="center"/>
            <w:hideMark/>
          </w:tcPr>
          <w:p w14:paraId="61DA79EE" w14:textId="6FE62EDF"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Scatter Graphs</w:t>
            </w:r>
          </w:p>
        </w:tc>
        <w:tc>
          <w:tcPr>
            <w:tcW w:w="0" w:type="auto"/>
            <w:tcBorders>
              <w:top w:val="nil"/>
              <w:left w:val="nil"/>
              <w:bottom w:val="nil"/>
              <w:right w:val="nil"/>
            </w:tcBorders>
            <w:shd w:val="clear" w:color="auto" w:fill="auto"/>
            <w:noWrap/>
            <w:vAlign w:val="center"/>
            <w:hideMark/>
          </w:tcPr>
          <w:p w14:paraId="15847734" w14:textId="77777777" w:rsidR="00194DAC" w:rsidRPr="004954F7" w:rsidRDefault="00194DAC" w:rsidP="00194DA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5DDD445" w14:textId="2E43D0A5" w:rsidR="00194DAC" w:rsidRPr="004954F7" w:rsidRDefault="00540F64" w:rsidP="00194DAC">
            <w:pPr>
              <w:spacing w:after="0" w:line="240" w:lineRule="auto"/>
              <w:jc w:val="center"/>
              <w:rPr>
                <w:rFonts w:ascii="Calibri" w:eastAsia="Times New Roman" w:hAnsi="Calibri" w:cs="Calibri"/>
                <w:color w:val="000000" w:themeColor="text1"/>
                <w:lang w:eastAsia="en-GB"/>
              </w:rPr>
            </w:pPr>
            <w:hyperlink w:anchor="Unit49" w:history="1">
              <w:r w:rsidR="00194DAC" w:rsidRPr="00C15B85">
                <w:rPr>
                  <w:rStyle w:val="Hyperlink"/>
                  <w:rFonts w:ascii="Calibri" w:eastAsia="Times New Roman" w:hAnsi="Calibri" w:cs="Calibri"/>
                  <w:lang w:eastAsia="en-GB"/>
                </w:rPr>
                <w:t>49</w:t>
              </w:r>
            </w:hyperlink>
          </w:p>
        </w:tc>
        <w:tc>
          <w:tcPr>
            <w:tcW w:w="0" w:type="auto"/>
            <w:tcBorders>
              <w:top w:val="nil"/>
              <w:left w:val="nil"/>
              <w:bottom w:val="single" w:sz="4" w:space="0" w:color="auto"/>
              <w:right w:val="nil"/>
            </w:tcBorders>
            <w:vAlign w:val="center"/>
          </w:tcPr>
          <w:p w14:paraId="6451C1EA" w14:textId="211A54A8"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69</w:t>
            </w:r>
          </w:p>
        </w:tc>
        <w:tc>
          <w:tcPr>
            <w:tcW w:w="0" w:type="auto"/>
            <w:tcBorders>
              <w:top w:val="nil"/>
              <w:left w:val="nil"/>
              <w:bottom w:val="single" w:sz="4" w:space="0" w:color="auto"/>
              <w:right w:val="single" w:sz="4" w:space="0" w:color="auto"/>
            </w:tcBorders>
            <w:shd w:val="clear" w:color="auto" w:fill="auto"/>
            <w:noWrap/>
            <w:vAlign w:val="center"/>
            <w:hideMark/>
          </w:tcPr>
          <w:p w14:paraId="7A250E64" w14:textId="611DDE35"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Sequences</w:t>
            </w:r>
          </w:p>
        </w:tc>
      </w:tr>
      <w:tr w:rsidR="00194DAC" w:rsidRPr="004954F7" w14:paraId="4778C155" w14:textId="77777777" w:rsidTr="003313A1">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D1C33B" w14:textId="1FD075FD" w:rsidR="00194DAC" w:rsidRPr="004954F7" w:rsidRDefault="00540F64" w:rsidP="00194DAC">
            <w:pPr>
              <w:spacing w:after="0" w:line="240" w:lineRule="auto"/>
              <w:jc w:val="center"/>
              <w:rPr>
                <w:rFonts w:ascii="Calibri" w:eastAsia="Times New Roman" w:hAnsi="Calibri" w:cs="Calibri"/>
                <w:color w:val="000000" w:themeColor="text1"/>
                <w:lang w:eastAsia="en-GB"/>
              </w:rPr>
            </w:pPr>
            <w:hyperlink w:anchor="Unit28" w:history="1">
              <w:r w:rsidR="00194DAC" w:rsidRPr="00C15B85">
                <w:rPr>
                  <w:rStyle w:val="Hyperlink"/>
                  <w:rFonts w:ascii="Calibri" w:eastAsia="Times New Roman" w:hAnsi="Calibri" w:cs="Calibri"/>
                  <w:lang w:eastAsia="en-GB"/>
                </w:rPr>
                <w:t>28</w:t>
              </w:r>
            </w:hyperlink>
          </w:p>
        </w:tc>
        <w:tc>
          <w:tcPr>
            <w:tcW w:w="0" w:type="auto"/>
            <w:tcBorders>
              <w:top w:val="nil"/>
              <w:left w:val="nil"/>
              <w:bottom w:val="single" w:sz="4" w:space="0" w:color="auto"/>
              <w:right w:val="nil"/>
            </w:tcBorders>
            <w:vAlign w:val="center"/>
          </w:tcPr>
          <w:p w14:paraId="0F07D33A" w14:textId="6CB7E5F4"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31</w:t>
            </w:r>
          </w:p>
        </w:tc>
        <w:tc>
          <w:tcPr>
            <w:tcW w:w="0" w:type="auto"/>
            <w:tcBorders>
              <w:top w:val="nil"/>
              <w:left w:val="nil"/>
              <w:bottom w:val="single" w:sz="4" w:space="0" w:color="auto"/>
              <w:right w:val="single" w:sz="4" w:space="0" w:color="auto"/>
            </w:tcBorders>
            <w:shd w:val="clear" w:color="auto" w:fill="auto"/>
            <w:noWrap/>
            <w:vAlign w:val="center"/>
            <w:hideMark/>
          </w:tcPr>
          <w:p w14:paraId="263B7BFC" w14:textId="60FDDEA3"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Time Series</w:t>
            </w:r>
          </w:p>
        </w:tc>
        <w:tc>
          <w:tcPr>
            <w:tcW w:w="0" w:type="auto"/>
            <w:tcBorders>
              <w:top w:val="nil"/>
              <w:left w:val="nil"/>
              <w:bottom w:val="nil"/>
              <w:right w:val="nil"/>
            </w:tcBorders>
            <w:shd w:val="clear" w:color="auto" w:fill="auto"/>
            <w:noWrap/>
            <w:vAlign w:val="center"/>
            <w:hideMark/>
          </w:tcPr>
          <w:p w14:paraId="53104C4F" w14:textId="77777777" w:rsidR="00194DAC" w:rsidRPr="004954F7" w:rsidRDefault="00194DAC" w:rsidP="00194DA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34C63C4" w14:textId="0CE1E019" w:rsidR="00194DAC" w:rsidRPr="004954F7" w:rsidRDefault="00540F64" w:rsidP="00194DAC">
            <w:pPr>
              <w:spacing w:after="0" w:line="240" w:lineRule="auto"/>
              <w:jc w:val="center"/>
              <w:rPr>
                <w:rFonts w:ascii="Calibri" w:eastAsia="Times New Roman" w:hAnsi="Calibri" w:cs="Calibri"/>
                <w:color w:val="000000" w:themeColor="text1"/>
                <w:lang w:eastAsia="en-GB"/>
              </w:rPr>
            </w:pPr>
            <w:hyperlink w:anchor="Unit50" w:history="1">
              <w:r w:rsidR="00194DAC" w:rsidRPr="00C15B85">
                <w:rPr>
                  <w:rStyle w:val="Hyperlink"/>
                  <w:rFonts w:ascii="Calibri" w:eastAsia="Times New Roman" w:hAnsi="Calibri" w:cs="Calibri"/>
                  <w:lang w:eastAsia="en-GB"/>
                </w:rPr>
                <w:t>50</w:t>
              </w:r>
            </w:hyperlink>
          </w:p>
        </w:tc>
        <w:tc>
          <w:tcPr>
            <w:tcW w:w="0" w:type="auto"/>
            <w:tcBorders>
              <w:top w:val="nil"/>
              <w:left w:val="nil"/>
              <w:bottom w:val="single" w:sz="4" w:space="0" w:color="auto"/>
              <w:right w:val="nil"/>
            </w:tcBorders>
            <w:vAlign w:val="center"/>
          </w:tcPr>
          <w:p w14:paraId="37AB59BF" w14:textId="673A8F2E"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71 / 72</w:t>
            </w:r>
          </w:p>
        </w:tc>
        <w:tc>
          <w:tcPr>
            <w:tcW w:w="0" w:type="auto"/>
            <w:tcBorders>
              <w:top w:val="nil"/>
              <w:left w:val="nil"/>
              <w:bottom w:val="single" w:sz="4" w:space="0" w:color="auto"/>
              <w:right w:val="single" w:sz="4" w:space="0" w:color="auto"/>
            </w:tcBorders>
            <w:shd w:val="clear" w:color="auto" w:fill="auto"/>
            <w:noWrap/>
            <w:vAlign w:val="center"/>
            <w:hideMark/>
          </w:tcPr>
          <w:p w14:paraId="149C33B7" w14:textId="44CBF960"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 xml:space="preserve">Forming and Solving Equations </w:t>
            </w:r>
          </w:p>
        </w:tc>
      </w:tr>
      <w:tr w:rsidR="00194DAC" w:rsidRPr="004954F7" w14:paraId="69192900"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9DA926" w14:textId="3256923E" w:rsidR="00194DAC" w:rsidRPr="004954F7" w:rsidRDefault="00540F64" w:rsidP="00194DAC">
            <w:pPr>
              <w:spacing w:after="0" w:line="240" w:lineRule="auto"/>
              <w:jc w:val="center"/>
              <w:rPr>
                <w:rFonts w:ascii="Calibri" w:eastAsia="Times New Roman" w:hAnsi="Calibri" w:cs="Calibri"/>
                <w:color w:val="000000" w:themeColor="text1"/>
                <w:lang w:eastAsia="en-GB"/>
              </w:rPr>
            </w:pPr>
            <w:hyperlink w:anchor="Unit29" w:history="1">
              <w:r w:rsidR="00194DAC" w:rsidRPr="00C15B85">
                <w:rPr>
                  <w:rStyle w:val="Hyperlink"/>
                  <w:rFonts w:ascii="Calibri" w:eastAsia="Times New Roman" w:hAnsi="Calibri" w:cs="Calibri"/>
                  <w:lang w:eastAsia="en-GB"/>
                </w:rPr>
                <w:t>29</w:t>
              </w:r>
            </w:hyperlink>
          </w:p>
        </w:tc>
        <w:tc>
          <w:tcPr>
            <w:tcW w:w="0" w:type="auto"/>
            <w:tcBorders>
              <w:top w:val="nil"/>
              <w:left w:val="nil"/>
              <w:bottom w:val="single" w:sz="4" w:space="0" w:color="auto"/>
              <w:right w:val="nil"/>
            </w:tcBorders>
            <w:vAlign w:val="center"/>
          </w:tcPr>
          <w:p w14:paraId="1DDEE03A" w14:textId="58E10792"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32</w:t>
            </w:r>
          </w:p>
        </w:tc>
        <w:tc>
          <w:tcPr>
            <w:tcW w:w="0" w:type="auto"/>
            <w:tcBorders>
              <w:top w:val="nil"/>
              <w:left w:val="nil"/>
              <w:bottom w:val="single" w:sz="4" w:space="0" w:color="auto"/>
              <w:right w:val="single" w:sz="4" w:space="0" w:color="auto"/>
            </w:tcBorders>
            <w:shd w:val="clear" w:color="auto" w:fill="auto"/>
            <w:noWrap/>
            <w:vAlign w:val="center"/>
            <w:hideMark/>
          </w:tcPr>
          <w:p w14:paraId="016F1DC1" w14:textId="3A3EFF8F"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Straight Line Graphs</w:t>
            </w:r>
          </w:p>
        </w:tc>
        <w:tc>
          <w:tcPr>
            <w:tcW w:w="0" w:type="auto"/>
            <w:tcBorders>
              <w:top w:val="nil"/>
              <w:left w:val="nil"/>
              <w:bottom w:val="nil"/>
              <w:right w:val="nil"/>
            </w:tcBorders>
            <w:shd w:val="clear" w:color="auto" w:fill="auto"/>
            <w:noWrap/>
            <w:vAlign w:val="center"/>
            <w:hideMark/>
          </w:tcPr>
          <w:p w14:paraId="1ED52DD6" w14:textId="77777777" w:rsidR="00194DAC" w:rsidRPr="004954F7" w:rsidRDefault="00194DAC" w:rsidP="00194DA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734C3179" w14:textId="0A383588" w:rsidR="00194DAC" w:rsidRPr="004954F7" w:rsidRDefault="00540F64" w:rsidP="00194DAC">
            <w:pPr>
              <w:spacing w:after="0" w:line="240" w:lineRule="auto"/>
              <w:jc w:val="center"/>
              <w:rPr>
                <w:rFonts w:ascii="Calibri" w:eastAsia="Times New Roman" w:hAnsi="Calibri" w:cs="Calibri"/>
                <w:color w:val="000000" w:themeColor="text1"/>
                <w:lang w:eastAsia="en-GB"/>
              </w:rPr>
            </w:pPr>
            <w:hyperlink w:anchor="Unit51" w:history="1">
              <w:r w:rsidR="00194DAC" w:rsidRPr="00C15B85">
                <w:rPr>
                  <w:rStyle w:val="Hyperlink"/>
                  <w:rFonts w:ascii="Calibri" w:eastAsia="Times New Roman" w:hAnsi="Calibri" w:cs="Calibri"/>
                  <w:lang w:eastAsia="en-GB"/>
                </w:rPr>
                <w:t>51</w:t>
              </w:r>
            </w:hyperlink>
          </w:p>
        </w:tc>
        <w:tc>
          <w:tcPr>
            <w:tcW w:w="0" w:type="auto"/>
            <w:tcBorders>
              <w:top w:val="nil"/>
              <w:left w:val="nil"/>
              <w:bottom w:val="single" w:sz="4" w:space="0" w:color="auto"/>
              <w:right w:val="nil"/>
            </w:tcBorders>
            <w:vAlign w:val="center"/>
          </w:tcPr>
          <w:p w14:paraId="3BB9B701" w14:textId="1CEC20FF"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73 / 74</w:t>
            </w:r>
          </w:p>
        </w:tc>
        <w:tc>
          <w:tcPr>
            <w:tcW w:w="0" w:type="auto"/>
            <w:tcBorders>
              <w:top w:val="nil"/>
              <w:left w:val="nil"/>
              <w:bottom w:val="single" w:sz="4" w:space="0" w:color="auto"/>
              <w:right w:val="single" w:sz="4" w:space="0" w:color="auto"/>
            </w:tcBorders>
            <w:shd w:val="clear" w:color="auto" w:fill="auto"/>
            <w:noWrap/>
            <w:vAlign w:val="center"/>
            <w:hideMark/>
          </w:tcPr>
          <w:p w14:paraId="4D12E648" w14:textId="28C52EB9"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Simultaneous Equations</w:t>
            </w:r>
          </w:p>
        </w:tc>
      </w:tr>
      <w:tr w:rsidR="00194DAC" w:rsidRPr="004954F7" w14:paraId="70C3BF6A" w14:textId="77777777" w:rsidTr="00C14E73">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tcPr>
          <w:p w14:paraId="34CC3F55" w14:textId="3CCBE67D" w:rsidR="00194DAC" w:rsidRPr="004954F7" w:rsidRDefault="00540F64" w:rsidP="00194DAC">
            <w:pPr>
              <w:spacing w:after="0" w:line="240" w:lineRule="auto"/>
              <w:jc w:val="center"/>
              <w:rPr>
                <w:rFonts w:ascii="Calibri" w:eastAsia="Times New Roman" w:hAnsi="Calibri" w:cs="Calibri"/>
                <w:color w:val="000000" w:themeColor="text1"/>
                <w:lang w:eastAsia="en-GB"/>
              </w:rPr>
            </w:pPr>
            <w:hyperlink w:anchor="Unit30" w:history="1">
              <w:r w:rsidR="00194DAC" w:rsidRPr="00C15B85">
                <w:rPr>
                  <w:rStyle w:val="Hyperlink"/>
                  <w:rFonts w:ascii="Calibri" w:eastAsia="Times New Roman" w:hAnsi="Calibri" w:cs="Calibri"/>
                  <w:lang w:eastAsia="en-GB"/>
                </w:rPr>
                <w:t>30</w:t>
              </w:r>
            </w:hyperlink>
          </w:p>
        </w:tc>
        <w:tc>
          <w:tcPr>
            <w:tcW w:w="0" w:type="auto"/>
            <w:tcBorders>
              <w:top w:val="nil"/>
              <w:left w:val="nil"/>
              <w:bottom w:val="single" w:sz="4" w:space="0" w:color="auto"/>
              <w:right w:val="nil"/>
            </w:tcBorders>
            <w:vAlign w:val="center"/>
          </w:tcPr>
          <w:p w14:paraId="1AA673CD" w14:textId="42EE12A7"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33</w:t>
            </w:r>
          </w:p>
        </w:tc>
        <w:tc>
          <w:tcPr>
            <w:tcW w:w="0" w:type="auto"/>
            <w:tcBorders>
              <w:top w:val="nil"/>
              <w:left w:val="nil"/>
              <w:bottom w:val="single" w:sz="4" w:space="0" w:color="auto"/>
              <w:right w:val="single" w:sz="4" w:space="0" w:color="auto"/>
            </w:tcBorders>
            <w:shd w:val="clear" w:color="auto" w:fill="auto"/>
            <w:noWrap/>
            <w:vAlign w:val="center"/>
          </w:tcPr>
          <w:p w14:paraId="7EB543BB" w14:textId="41B1E46F"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Quadratic and Cubic Graphs</w:t>
            </w:r>
          </w:p>
        </w:tc>
        <w:tc>
          <w:tcPr>
            <w:tcW w:w="0" w:type="auto"/>
            <w:tcBorders>
              <w:top w:val="nil"/>
              <w:left w:val="nil"/>
              <w:bottom w:val="nil"/>
              <w:right w:val="nil"/>
            </w:tcBorders>
            <w:shd w:val="clear" w:color="auto" w:fill="auto"/>
            <w:noWrap/>
            <w:vAlign w:val="center"/>
          </w:tcPr>
          <w:p w14:paraId="0AF448FC" w14:textId="77777777" w:rsidR="00194DAC" w:rsidRPr="004954F7" w:rsidRDefault="00194DAC" w:rsidP="00194DAC">
            <w:pPr>
              <w:spacing w:after="0" w:line="240" w:lineRule="auto"/>
              <w:jc w:val="center"/>
              <w:rPr>
                <w:rFonts w:ascii="Calibri" w:eastAsia="Times New Roman" w:hAnsi="Calibri" w:cs="Calibri"/>
                <w:color w:val="000000" w:themeColor="text1"/>
                <w:lang w:eastAsia="en-GB"/>
              </w:rPr>
            </w:pPr>
          </w:p>
        </w:tc>
        <w:tc>
          <w:tcPr>
            <w:tcW w:w="0" w:type="auto"/>
            <w:tcBorders>
              <w:top w:val="single" w:sz="4" w:space="0" w:color="auto"/>
              <w:left w:val="single" w:sz="4" w:space="0" w:color="auto"/>
              <w:right w:val="single" w:sz="4" w:space="0" w:color="auto"/>
            </w:tcBorders>
            <w:shd w:val="clear" w:color="auto" w:fill="auto"/>
            <w:noWrap/>
            <w:vAlign w:val="center"/>
          </w:tcPr>
          <w:p w14:paraId="58A09C53" w14:textId="4ABB65F3" w:rsidR="00194DAC" w:rsidRPr="004954F7" w:rsidRDefault="00540F64" w:rsidP="00194DAC">
            <w:pPr>
              <w:spacing w:after="0" w:line="240" w:lineRule="auto"/>
              <w:jc w:val="center"/>
              <w:rPr>
                <w:rFonts w:ascii="Calibri" w:eastAsia="Times New Roman" w:hAnsi="Calibri" w:cs="Calibri"/>
                <w:color w:val="000000" w:themeColor="text1"/>
                <w:lang w:eastAsia="en-GB"/>
              </w:rPr>
            </w:pPr>
            <w:hyperlink w:anchor="Unit52" w:history="1">
              <w:r w:rsidR="00194DAC" w:rsidRPr="00C15B85">
                <w:rPr>
                  <w:rStyle w:val="Hyperlink"/>
                  <w:rFonts w:ascii="Calibri" w:eastAsia="Times New Roman" w:hAnsi="Calibri" w:cs="Calibri"/>
                  <w:lang w:eastAsia="en-GB"/>
                </w:rPr>
                <w:t>52</w:t>
              </w:r>
            </w:hyperlink>
          </w:p>
        </w:tc>
        <w:tc>
          <w:tcPr>
            <w:tcW w:w="0" w:type="auto"/>
            <w:tcBorders>
              <w:top w:val="nil"/>
              <w:left w:val="nil"/>
              <w:bottom w:val="single" w:sz="4" w:space="0" w:color="auto"/>
              <w:right w:val="nil"/>
            </w:tcBorders>
            <w:vAlign w:val="center"/>
          </w:tcPr>
          <w:p w14:paraId="2499FF82" w14:textId="77777777"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p>
        </w:tc>
        <w:tc>
          <w:tcPr>
            <w:tcW w:w="0" w:type="auto"/>
            <w:tcBorders>
              <w:top w:val="nil"/>
              <w:left w:val="nil"/>
              <w:bottom w:val="single" w:sz="4" w:space="0" w:color="auto"/>
              <w:right w:val="single" w:sz="4" w:space="0" w:color="auto"/>
            </w:tcBorders>
            <w:shd w:val="clear" w:color="auto" w:fill="auto"/>
            <w:noWrap/>
            <w:vAlign w:val="center"/>
          </w:tcPr>
          <w:p w14:paraId="42EBF285" w14:textId="759988D2" w:rsidR="00194DAC" w:rsidRPr="004954F7" w:rsidRDefault="00194DAC" w:rsidP="00194DAC">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 xml:space="preserve">Direct Proportion </w:t>
            </w:r>
          </w:p>
        </w:tc>
      </w:tr>
      <w:tr w:rsidR="00194DAC" w:rsidRPr="004954F7" w14:paraId="63A9079C" w14:textId="77777777" w:rsidTr="003313A1">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46E4D5" w14:textId="7F77F190" w:rsidR="00194DAC" w:rsidRPr="004954F7" w:rsidRDefault="00540F64" w:rsidP="00194DAC">
            <w:pPr>
              <w:spacing w:after="0" w:line="240" w:lineRule="auto"/>
              <w:jc w:val="center"/>
              <w:rPr>
                <w:rFonts w:ascii="Calibri" w:eastAsia="Times New Roman" w:hAnsi="Calibri" w:cs="Calibri"/>
                <w:color w:val="000000" w:themeColor="text1"/>
                <w:lang w:eastAsia="en-GB"/>
              </w:rPr>
            </w:pPr>
            <w:hyperlink w:anchor="Unit31" w:history="1">
              <w:r w:rsidR="00194DAC" w:rsidRPr="00C15B85">
                <w:rPr>
                  <w:rStyle w:val="Hyperlink"/>
                  <w:rFonts w:ascii="Calibri" w:eastAsia="Times New Roman" w:hAnsi="Calibri" w:cs="Calibri"/>
                  <w:lang w:eastAsia="en-GB"/>
                </w:rPr>
                <w:t>31</w:t>
              </w:r>
            </w:hyperlink>
          </w:p>
        </w:tc>
        <w:tc>
          <w:tcPr>
            <w:tcW w:w="0" w:type="auto"/>
            <w:tcBorders>
              <w:top w:val="nil"/>
              <w:left w:val="nil"/>
              <w:bottom w:val="single" w:sz="4" w:space="0" w:color="auto"/>
              <w:right w:val="nil"/>
            </w:tcBorders>
            <w:vAlign w:val="center"/>
          </w:tcPr>
          <w:p w14:paraId="3F1FB4E4" w14:textId="39D70A42"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r>
              <w:rPr>
                <w:rFonts w:ascii="Calibri" w:eastAsia="Times New Roman" w:hAnsi="Calibri" w:cs="Calibri"/>
                <w:color w:val="000000" w:themeColor="text1"/>
                <w:sz w:val="18"/>
                <w:lang w:eastAsia="en-GB"/>
              </w:rPr>
              <w:t>34 / 35</w:t>
            </w:r>
          </w:p>
        </w:tc>
        <w:tc>
          <w:tcPr>
            <w:tcW w:w="0" w:type="auto"/>
            <w:tcBorders>
              <w:top w:val="nil"/>
              <w:left w:val="nil"/>
              <w:bottom w:val="single" w:sz="4" w:space="0" w:color="auto"/>
              <w:right w:val="single" w:sz="4" w:space="0" w:color="auto"/>
            </w:tcBorders>
            <w:shd w:val="clear" w:color="auto" w:fill="auto"/>
            <w:noWrap/>
            <w:vAlign w:val="center"/>
            <w:hideMark/>
          </w:tcPr>
          <w:p w14:paraId="0BC56E36" w14:textId="09B156D4" w:rsidR="00194DAC" w:rsidRPr="004954F7" w:rsidRDefault="00194DAC" w:rsidP="00194DAC">
            <w:pPr>
              <w:spacing w:after="0" w:line="240" w:lineRule="auto"/>
              <w:rPr>
                <w:rFonts w:ascii="Calibri" w:eastAsia="Times New Roman" w:hAnsi="Calibri" w:cs="Calibri"/>
                <w:color w:val="000000" w:themeColor="text1"/>
                <w:lang w:eastAsia="en-GB"/>
              </w:rPr>
            </w:pPr>
            <w:r w:rsidRPr="004954F7">
              <w:rPr>
                <w:rFonts w:ascii="Calibri" w:eastAsia="Times New Roman" w:hAnsi="Calibri" w:cs="Calibri"/>
                <w:color w:val="000000" w:themeColor="text1"/>
                <w:lang w:eastAsia="en-GB"/>
              </w:rPr>
              <w:t xml:space="preserve">Coordinate Geometry </w:t>
            </w:r>
          </w:p>
        </w:tc>
        <w:tc>
          <w:tcPr>
            <w:tcW w:w="0" w:type="auto"/>
            <w:tcBorders>
              <w:top w:val="nil"/>
              <w:left w:val="nil"/>
              <w:bottom w:val="nil"/>
              <w:right w:val="nil"/>
            </w:tcBorders>
            <w:shd w:val="clear" w:color="auto" w:fill="auto"/>
            <w:noWrap/>
            <w:vAlign w:val="center"/>
            <w:hideMark/>
          </w:tcPr>
          <w:p w14:paraId="3021D540" w14:textId="77777777" w:rsidR="00194DAC" w:rsidRPr="004954F7" w:rsidRDefault="00194DAC" w:rsidP="00194DAC">
            <w:pPr>
              <w:spacing w:after="0" w:line="240" w:lineRule="auto"/>
              <w:jc w:val="center"/>
              <w:rPr>
                <w:rFonts w:ascii="Calibri" w:eastAsia="Times New Roman" w:hAnsi="Calibri" w:cs="Calibri"/>
                <w:color w:val="000000" w:themeColor="text1"/>
                <w:lang w:eastAsia="en-GB"/>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CFEC49B" w14:textId="656D7F9F" w:rsidR="00194DAC" w:rsidRPr="004954F7" w:rsidRDefault="00194DAC" w:rsidP="00194DAC">
            <w:pPr>
              <w:spacing w:after="0" w:line="240" w:lineRule="auto"/>
              <w:jc w:val="center"/>
              <w:rPr>
                <w:rFonts w:ascii="Calibri" w:eastAsia="Times New Roman" w:hAnsi="Calibri" w:cs="Calibri"/>
                <w:color w:val="000000" w:themeColor="text1"/>
                <w:lang w:eastAsia="en-GB"/>
              </w:rPr>
            </w:pPr>
          </w:p>
        </w:tc>
        <w:tc>
          <w:tcPr>
            <w:tcW w:w="0" w:type="auto"/>
            <w:tcBorders>
              <w:top w:val="nil"/>
              <w:left w:val="nil"/>
              <w:bottom w:val="single" w:sz="4" w:space="0" w:color="auto"/>
              <w:right w:val="nil"/>
            </w:tcBorders>
            <w:vAlign w:val="center"/>
          </w:tcPr>
          <w:p w14:paraId="67714349" w14:textId="77777777" w:rsidR="00194DAC" w:rsidRPr="00877839" w:rsidRDefault="00194DAC" w:rsidP="00194DAC">
            <w:pPr>
              <w:spacing w:after="0" w:line="240" w:lineRule="auto"/>
              <w:jc w:val="center"/>
              <w:rPr>
                <w:rFonts w:ascii="Calibri" w:eastAsia="Times New Roman" w:hAnsi="Calibri" w:cs="Calibri"/>
                <w:color w:val="000000" w:themeColor="text1"/>
                <w:sz w:val="18"/>
                <w:lang w:eastAsia="en-GB"/>
              </w:rPr>
            </w:pPr>
          </w:p>
        </w:tc>
        <w:tc>
          <w:tcPr>
            <w:tcW w:w="0" w:type="auto"/>
            <w:tcBorders>
              <w:top w:val="nil"/>
              <w:left w:val="nil"/>
              <w:bottom w:val="single" w:sz="4" w:space="0" w:color="auto"/>
              <w:right w:val="single" w:sz="4" w:space="0" w:color="auto"/>
            </w:tcBorders>
            <w:shd w:val="clear" w:color="auto" w:fill="auto"/>
            <w:noWrap/>
            <w:vAlign w:val="center"/>
            <w:hideMark/>
          </w:tcPr>
          <w:p w14:paraId="74C9254E" w14:textId="59E63E36" w:rsidR="00194DAC" w:rsidRPr="004954F7" w:rsidRDefault="00194DAC" w:rsidP="00194DAC">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 xml:space="preserve">Inverse Proportion </w:t>
            </w:r>
          </w:p>
        </w:tc>
      </w:tr>
      <w:bookmarkEnd w:id="1"/>
    </w:tbl>
    <w:p w14:paraId="79576A02" w14:textId="1FC6795E" w:rsidR="008E0128" w:rsidRDefault="008E0128"/>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0000" w:themeFill="text1"/>
        <w:tblLook w:val="04A0" w:firstRow="1" w:lastRow="0" w:firstColumn="1" w:lastColumn="0" w:noHBand="0" w:noVBand="1"/>
      </w:tblPr>
      <w:tblGrid>
        <w:gridCol w:w="7492"/>
        <w:gridCol w:w="2974"/>
      </w:tblGrid>
      <w:tr w:rsidR="008E4A50" w:rsidRPr="008E4A50" w14:paraId="605C7536" w14:textId="77777777" w:rsidTr="008E0128">
        <w:trPr>
          <w:trHeight w:val="586"/>
        </w:trPr>
        <w:tc>
          <w:tcPr>
            <w:tcW w:w="3579" w:type="pct"/>
            <w:shd w:val="clear" w:color="auto" w:fill="000000" w:themeFill="text1"/>
            <w:vAlign w:val="center"/>
          </w:tcPr>
          <w:p w14:paraId="5BBD767B" w14:textId="3F59F6A2" w:rsidR="008331C1" w:rsidRPr="008E4A50" w:rsidRDefault="008331C1" w:rsidP="001405C2">
            <w:pPr>
              <w:spacing w:before="240"/>
              <w:rPr>
                <w:rFonts w:ascii="Verdana" w:hAnsi="Verdana"/>
                <w:b/>
                <w:color w:val="FFFFFF" w:themeColor="background1"/>
              </w:rPr>
            </w:pPr>
            <w:r w:rsidRPr="008E4A50">
              <w:rPr>
                <w:rFonts w:ascii="Verdana" w:hAnsi="Verdana"/>
                <w:b/>
                <w:color w:val="FFFFFF" w:themeColor="background1"/>
              </w:rPr>
              <w:lastRenderedPageBreak/>
              <w:t>1</w:t>
            </w:r>
            <w:bookmarkStart w:id="2" w:name="Unit01"/>
            <w:bookmarkEnd w:id="2"/>
            <w:r w:rsidRPr="008E4A50">
              <w:rPr>
                <w:rFonts w:ascii="Verdana" w:hAnsi="Verdana"/>
                <w:b/>
                <w:color w:val="FFFFFF" w:themeColor="background1"/>
              </w:rPr>
              <w:t xml:space="preserve">. Two Way Tables   </w:t>
            </w:r>
          </w:p>
          <w:p w14:paraId="0E774180" w14:textId="6CA50F22" w:rsidR="008331C1" w:rsidRPr="008E4A50" w:rsidRDefault="0097728A" w:rsidP="007864AC">
            <w:pPr>
              <w:rPr>
                <w:rFonts w:ascii="Verdana" w:hAnsi="Verdana"/>
                <w:color w:val="FFFFFF" w:themeColor="background1"/>
              </w:rPr>
            </w:pPr>
            <w:r>
              <w:rPr>
                <w:rFonts w:ascii="Verdana" w:hAnsi="Verdana"/>
                <w:color w:val="FFFFFF" w:themeColor="background1"/>
              </w:rPr>
              <w:t>JustMaths Clip 01</w:t>
            </w:r>
          </w:p>
        </w:tc>
        <w:tc>
          <w:tcPr>
            <w:tcW w:w="1421" w:type="pct"/>
            <w:shd w:val="clear" w:color="auto" w:fill="000000" w:themeFill="text1"/>
            <w:vAlign w:val="center"/>
          </w:tcPr>
          <w:p w14:paraId="101885CC" w14:textId="77777777" w:rsidR="008331C1" w:rsidRPr="008E4A50" w:rsidRDefault="008331C1" w:rsidP="007864AC">
            <w:pPr>
              <w:jc w:val="right"/>
              <w:rPr>
                <w:rFonts w:ascii="Verdana" w:hAnsi="Verdana"/>
                <w:b/>
                <w:color w:val="FFFFFF" w:themeColor="background1"/>
              </w:rPr>
            </w:pPr>
            <w:r w:rsidRPr="008E4A50">
              <w:rPr>
                <w:rFonts w:ascii="Verdana" w:hAnsi="Verdana"/>
                <w:b/>
                <w:color w:val="FFFFFF" w:themeColor="background1"/>
              </w:rPr>
              <w:t>Teaching time</w:t>
            </w:r>
          </w:p>
          <w:p w14:paraId="17D1A2BA" w14:textId="4118C9C8" w:rsidR="008331C1" w:rsidRPr="008E4A50" w:rsidRDefault="008E4A50" w:rsidP="007864AC">
            <w:pPr>
              <w:jc w:val="right"/>
              <w:rPr>
                <w:rFonts w:ascii="Verdana" w:hAnsi="Verdana"/>
                <w:color w:val="FFFFFF" w:themeColor="background1"/>
              </w:rPr>
            </w:pPr>
            <w:r w:rsidRPr="008E4A50">
              <w:rPr>
                <w:rFonts w:ascii="Verdana" w:hAnsi="Verdana"/>
                <w:color w:val="FFFFFF" w:themeColor="background1"/>
              </w:rPr>
              <w:t>TBC</w:t>
            </w:r>
          </w:p>
        </w:tc>
      </w:tr>
    </w:tbl>
    <w:p w14:paraId="79224273" w14:textId="77777777" w:rsidR="008E4A50" w:rsidRPr="008E4A50" w:rsidRDefault="008E4A50" w:rsidP="008E4A50">
      <w:pPr>
        <w:spacing w:before="240"/>
        <w:rPr>
          <w:rFonts w:ascii="Verdana" w:hAnsi="Verdana"/>
          <w:b/>
          <w:color w:val="000000" w:themeColor="text1"/>
          <w:sz w:val="20"/>
          <w:szCs w:val="20"/>
        </w:rPr>
      </w:pPr>
      <w:r w:rsidRPr="008E4A50">
        <w:rPr>
          <w:rFonts w:ascii="Verdana" w:hAnsi="Verdana"/>
          <w:b/>
          <w:color w:val="000000" w:themeColor="text1"/>
          <w:sz w:val="20"/>
          <w:szCs w:val="20"/>
        </w:rPr>
        <w:t>PRIOR KNOWLEDGE</w:t>
      </w:r>
    </w:p>
    <w:p w14:paraId="26A52342" w14:textId="77777777" w:rsidR="008E4A50" w:rsidRPr="00A468A9" w:rsidRDefault="008E4A50" w:rsidP="008E4A50">
      <w:pPr>
        <w:spacing w:after="0"/>
        <w:jc w:val="both"/>
        <w:rPr>
          <w:rFonts w:ascii="Verdana" w:hAnsi="Verdana"/>
          <w:color w:val="000000" w:themeColor="text1"/>
          <w:sz w:val="18"/>
          <w:szCs w:val="20"/>
        </w:rPr>
      </w:pPr>
      <w:r w:rsidRPr="00A468A9">
        <w:rPr>
          <w:rFonts w:ascii="Verdana" w:hAnsi="Verdana"/>
          <w:color w:val="000000" w:themeColor="text1"/>
          <w:sz w:val="18"/>
          <w:szCs w:val="20"/>
        </w:rPr>
        <w:t xml:space="preserve">Basic addition and subtraction is a pre-requisite – it is essential students are aware of the importance of showing working out and how this makes it easier to unpick any mistakes if they approach this topic methodically. </w:t>
      </w:r>
    </w:p>
    <w:p w14:paraId="28465E6A" w14:textId="77777777" w:rsidR="008E4A50" w:rsidRPr="00A468A9" w:rsidRDefault="008E4A50" w:rsidP="00E4277C">
      <w:pPr>
        <w:spacing w:before="240" w:after="0"/>
        <w:jc w:val="both"/>
        <w:rPr>
          <w:rFonts w:ascii="Verdana" w:hAnsi="Verdana"/>
          <w:color w:val="000000" w:themeColor="text1"/>
          <w:sz w:val="18"/>
          <w:szCs w:val="20"/>
        </w:rPr>
      </w:pPr>
      <w:r w:rsidRPr="00A468A9">
        <w:rPr>
          <w:rFonts w:ascii="Verdana" w:hAnsi="Verdana"/>
          <w:color w:val="000000" w:themeColor="text1"/>
          <w:sz w:val="18"/>
          <w:szCs w:val="20"/>
        </w:rPr>
        <w:t>Students should have experience of expressing one number as a fraction of another number.</w:t>
      </w:r>
    </w:p>
    <w:p w14:paraId="33565D4B" w14:textId="6A15E4A9" w:rsidR="008E4A50" w:rsidRPr="00A468A9" w:rsidRDefault="008E4A50" w:rsidP="00E4277C">
      <w:pPr>
        <w:spacing w:before="240" w:after="0"/>
        <w:jc w:val="both"/>
        <w:rPr>
          <w:rFonts w:ascii="Verdana" w:hAnsi="Verdana"/>
          <w:color w:val="000000" w:themeColor="text1"/>
          <w:sz w:val="18"/>
          <w:szCs w:val="20"/>
        </w:rPr>
      </w:pPr>
      <w:r w:rsidRPr="00A468A9">
        <w:rPr>
          <w:rFonts w:ascii="Verdana" w:hAnsi="Verdana"/>
          <w:color w:val="000000" w:themeColor="text1"/>
          <w:sz w:val="18"/>
          <w:szCs w:val="20"/>
        </w:rPr>
        <w:t>Students should understand that a probability is a number between 0 and 1, and distinguish between events which are impossible, unlikely, even chance, likely, and certain to occur.</w:t>
      </w:r>
    </w:p>
    <w:p w14:paraId="64F21F0E" w14:textId="77777777" w:rsidR="008E4A50" w:rsidRPr="008E4A50" w:rsidRDefault="008E4A50" w:rsidP="008E4A50">
      <w:pPr>
        <w:spacing w:after="0"/>
        <w:jc w:val="both"/>
        <w:rPr>
          <w:rFonts w:ascii="Verdana" w:hAnsi="Verdana"/>
          <w:color w:val="000000" w:themeColor="text1"/>
          <w:sz w:val="20"/>
          <w:szCs w:val="20"/>
        </w:rPr>
      </w:pPr>
    </w:p>
    <w:p w14:paraId="1345E3E9" w14:textId="77777777" w:rsidR="008E4A50" w:rsidRPr="008E4A50" w:rsidRDefault="008E4A50" w:rsidP="008E4A50">
      <w:pPr>
        <w:jc w:val="both"/>
        <w:rPr>
          <w:rFonts w:ascii="Verdana" w:hAnsi="Verdana"/>
          <w:b/>
          <w:color w:val="000000" w:themeColor="text1"/>
          <w:sz w:val="20"/>
          <w:szCs w:val="20"/>
        </w:rPr>
      </w:pPr>
      <w:r w:rsidRPr="008E4A50">
        <w:rPr>
          <w:rFonts w:ascii="Verdana" w:hAnsi="Verdana"/>
          <w:b/>
          <w:color w:val="000000" w:themeColor="text1"/>
          <w:sz w:val="20"/>
          <w:szCs w:val="20"/>
        </w:rPr>
        <w:t>KEYWORDS</w:t>
      </w:r>
    </w:p>
    <w:p w14:paraId="129709C9" w14:textId="1C2AC18D" w:rsidR="008E4A50" w:rsidRPr="00366051" w:rsidRDefault="008E4A50" w:rsidP="008331C1">
      <w:pPr>
        <w:spacing w:before="240"/>
        <w:jc w:val="both"/>
        <w:rPr>
          <w:rFonts w:ascii="Verdana" w:hAnsi="Verdana"/>
          <w:color w:val="000000" w:themeColor="text1"/>
          <w:sz w:val="20"/>
          <w:szCs w:val="20"/>
        </w:rPr>
      </w:pPr>
      <w:r w:rsidRPr="00366051">
        <w:rPr>
          <w:rFonts w:ascii="Verdana" w:hAnsi="Verdana"/>
          <w:color w:val="000000" w:themeColor="text1"/>
          <w:sz w:val="20"/>
          <w:szCs w:val="20"/>
        </w:rPr>
        <w:t xml:space="preserve">Frequency, probability, table, </w:t>
      </w:r>
      <w:r w:rsidR="003352BD">
        <w:rPr>
          <w:rFonts w:ascii="Verdana" w:hAnsi="Verdana"/>
          <w:color w:val="000000" w:themeColor="text1"/>
          <w:sz w:val="20"/>
          <w:szCs w:val="20"/>
        </w:rPr>
        <w:t xml:space="preserve">addition, subtraction, </w:t>
      </w:r>
      <w:r w:rsidRPr="00366051">
        <w:rPr>
          <w:rFonts w:ascii="Verdana" w:hAnsi="Verdana"/>
          <w:color w:val="000000" w:themeColor="text1"/>
          <w:sz w:val="20"/>
          <w:szCs w:val="20"/>
        </w:rPr>
        <w:t>total</w:t>
      </w:r>
      <w:r w:rsidR="00BD1822">
        <w:rPr>
          <w:rFonts w:ascii="Verdana" w:hAnsi="Verdana"/>
          <w:color w:val="000000" w:themeColor="text1"/>
          <w:sz w:val="20"/>
          <w:szCs w:val="20"/>
        </w:rPr>
        <w:t>.</w:t>
      </w:r>
    </w:p>
    <w:p w14:paraId="70B435EA" w14:textId="56764738" w:rsidR="008331C1" w:rsidRPr="00366051" w:rsidRDefault="008331C1" w:rsidP="008331C1">
      <w:pPr>
        <w:spacing w:before="240"/>
        <w:jc w:val="both"/>
        <w:rPr>
          <w:rFonts w:ascii="Verdana" w:hAnsi="Verdana"/>
          <w:b/>
          <w:color w:val="000000" w:themeColor="text1"/>
          <w:sz w:val="20"/>
          <w:szCs w:val="20"/>
        </w:rPr>
      </w:pPr>
      <w:r w:rsidRPr="00366051">
        <w:rPr>
          <w:rFonts w:ascii="Verdana" w:hAnsi="Verdana"/>
          <w:b/>
          <w:color w:val="000000" w:themeColor="text1"/>
          <w:sz w:val="20"/>
          <w:szCs w:val="20"/>
        </w:rPr>
        <w:t>OBJECTIVES</w:t>
      </w:r>
    </w:p>
    <w:p w14:paraId="22FC8E42" w14:textId="3A7B037E" w:rsidR="008331C1" w:rsidRPr="00366051" w:rsidRDefault="008331C1" w:rsidP="008331C1">
      <w:pPr>
        <w:spacing w:after="0"/>
        <w:jc w:val="both"/>
        <w:rPr>
          <w:rFonts w:ascii="Verdana" w:hAnsi="Verdana"/>
          <w:color w:val="000000" w:themeColor="text1"/>
          <w:sz w:val="20"/>
          <w:szCs w:val="20"/>
        </w:rPr>
      </w:pPr>
      <w:r w:rsidRPr="00366051">
        <w:rPr>
          <w:rFonts w:ascii="Verdana" w:hAnsi="Verdana"/>
          <w:color w:val="000000" w:themeColor="text1"/>
          <w:sz w:val="20"/>
          <w:szCs w:val="20"/>
        </w:rPr>
        <w:t>By the end of the unit, students should be able to:</w:t>
      </w:r>
    </w:p>
    <w:p w14:paraId="034435D7" w14:textId="63BE8666" w:rsidR="008E4A50" w:rsidRPr="00366051" w:rsidRDefault="008E4A50" w:rsidP="005D1CA3">
      <w:pPr>
        <w:pStyle w:val="ListParagraph"/>
        <w:numPr>
          <w:ilvl w:val="0"/>
          <w:numId w:val="34"/>
        </w:numPr>
        <w:spacing w:after="0"/>
        <w:jc w:val="both"/>
        <w:rPr>
          <w:rFonts w:ascii="Verdana" w:hAnsi="Verdana"/>
          <w:color w:val="000000" w:themeColor="text1"/>
          <w:sz w:val="20"/>
          <w:szCs w:val="20"/>
        </w:rPr>
      </w:pPr>
      <w:r w:rsidRPr="00366051">
        <w:rPr>
          <w:rFonts w:ascii="Verdana" w:hAnsi="Verdana"/>
          <w:color w:val="000000" w:themeColor="text1"/>
          <w:sz w:val="20"/>
          <w:szCs w:val="20"/>
        </w:rPr>
        <w:t>Read information from a two-way table</w:t>
      </w:r>
      <w:r w:rsidR="00E4277C" w:rsidRPr="00366051">
        <w:rPr>
          <w:rFonts w:ascii="Verdana" w:hAnsi="Verdana"/>
          <w:color w:val="000000" w:themeColor="text1"/>
          <w:sz w:val="20"/>
          <w:szCs w:val="20"/>
        </w:rPr>
        <w:t>.</w:t>
      </w:r>
    </w:p>
    <w:p w14:paraId="6AD237D1" w14:textId="77777777" w:rsidR="008E4A50" w:rsidRPr="00366051" w:rsidRDefault="008E4A50" w:rsidP="005D1CA3">
      <w:pPr>
        <w:pStyle w:val="ListParagraph"/>
        <w:numPr>
          <w:ilvl w:val="0"/>
          <w:numId w:val="34"/>
        </w:numPr>
        <w:spacing w:after="0"/>
        <w:jc w:val="both"/>
        <w:rPr>
          <w:rFonts w:ascii="Verdana" w:hAnsi="Verdana"/>
          <w:color w:val="000000" w:themeColor="text1"/>
          <w:sz w:val="20"/>
          <w:szCs w:val="20"/>
        </w:rPr>
      </w:pPr>
      <w:r w:rsidRPr="00366051">
        <w:rPr>
          <w:rFonts w:ascii="Verdana" w:hAnsi="Verdana"/>
          <w:color w:val="000000" w:themeColor="text1"/>
          <w:sz w:val="20"/>
          <w:szCs w:val="20"/>
        </w:rPr>
        <w:t>Use information provided to complete a two-way table;</w:t>
      </w:r>
    </w:p>
    <w:p w14:paraId="1DB44E68" w14:textId="77777777" w:rsidR="008E4A50" w:rsidRPr="00366051" w:rsidRDefault="008E4A50" w:rsidP="005D1CA3">
      <w:pPr>
        <w:pStyle w:val="ListParagraph"/>
        <w:numPr>
          <w:ilvl w:val="0"/>
          <w:numId w:val="34"/>
        </w:num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Design and use two-way tables for discrete and grouped data; </w:t>
      </w:r>
    </w:p>
    <w:p w14:paraId="2930B18B" w14:textId="77777777" w:rsidR="008E4A50" w:rsidRPr="00366051" w:rsidRDefault="008E4A50" w:rsidP="005D1CA3">
      <w:pPr>
        <w:pStyle w:val="ListParagraph"/>
        <w:numPr>
          <w:ilvl w:val="0"/>
          <w:numId w:val="34"/>
        </w:numPr>
        <w:spacing w:after="0"/>
        <w:jc w:val="both"/>
        <w:rPr>
          <w:rFonts w:ascii="Verdana" w:hAnsi="Verdana"/>
          <w:color w:val="000000" w:themeColor="text1"/>
          <w:sz w:val="20"/>
          <w:szCs w:val="20"/>
        </w:rPr>
      </w:pPr>
      <w:r w:rsidRPr="00366051">
        <w:rPr>
          <w:rFonts w:ascii="Verdana" w:hAnsi="Verdana"/>
          <w:color w:val="000000" w:themeColor="text1"/>
          <w:sz w:val="20"/>
          <w:szCs w:val="20"/>
        </w:rPr>
        <w:t>Draw and complete two-way tables from words.</w:t>
      </w:r>
    </w:p>
    <w:p w14:paraId="1C41DA09" w14:textId="5E9D7D71" w:rsidR="008331C1" w:rsidRPr="00366051" w:rsidRDefault="008E4A50" w:rsidP="005D1CA3">
      <w:pPr>
        <w:pStyle w:val="ListParagraph"/>
        <w:numPr>
          <w:ilvl w:val="0"/>
          <w:numId w:val="34"/>
        </w:numPr>
        <w:spacing w:after="0"/>
        <w:jc w:val="both"/>
        <w:rPr>
          <w:rFonts w:ascii="Verdana" w:hAnsi="Verdana"/>
          <w:color w:val="000000" w:themeColor="text1"/>
          <w:sz w:val="20"/>
          <w:szCs w:val="20"/>
        </w:rPr>
      </w:pPr>
      <w:r w:rsidRPr="00366051">
        <w:rPr>
          <w:rFonts w:ascii="Verdana" w:hAnsi="Verdana"/>
          <w:color w:val="000000" w:themeColor="text1"/>
          <w:sz w:val="20"/>
          <w:szCs w:val="20"/>
        </w:rPr>
        <w:t>Work out probabilities from two-way tables;</w:t>
      </w:r>
    </w:p>
    <w:p w14:paraId="0C4FA562" w14:textId="77777777" w:rsidR="005A73B8" w:rsidRPr="00366051" w:rsidRDefault="005A73B8" w:rsidP="005D1CA3">
      <w:pPr>
        <w:pStyle w:val="ListParagraph"/>
        <w:numPr>
          <w:ilvl w:val="0"/>
          <w:numId w:val="34"/>
        </w:numPr>
        <w:spacing w:before="240" w:after="0"/>
        <w:jc w:val="both"/>
        <w:rPr>
          <w:rFonts w:ascii="Verdana" w:hAnsi="Verdana"/>
          <w:b/>
          <w:color w:val="000000" w:themeColor="text1"/>
          <w:sz w:val="20"/>
          <w:szCs w:val="20"/>
        </w:rPr>
      </w:pPr>
      <w:r w:rsidRPr="00366051">
        <w:rPr>
          <w:rFonts w:ascii="Verdana" w:hAnsi="Verdana"/>
          <w:color w:val="000000" w:themeColor="text1"/>
          <w:sz w:val="20"/>
          <w:szCs w:val="20"/>
        </w:rPr>
        <w:t xml:space="preserve">Work out conditional probabilities from two-way tables (strictly speaking Higher only but why not teach it to all students? ) </w:t>
      </w:r>
    </w:p>
    <w:p w14:paraId="4DEA3099" w14:textId="2F348143" w:rsidR="008331C1" w:rsidRPr="00366051" w:rsidRDefault="008331C1" w:rsidP="005A73B8">
      <w:pPr>
        <w:spacing w:before="240" w:after="0"/>
        <w:jc w:val="both"/>
        <w:rPr>
          <w:rFonts w:ascii="Verdana" w:hAnsi="Verdana"/>
          <w:b/>
          <w:color w:val="000000" w:themeColor="text1"/>
          <w:sz w:val="20"/>
          <w:szCs w:val="20"/>
        </w:rPr>
      </w:pPr>
      <w:r w:rsidRPr="00366051">
        <w:rPr>
          <w:rFonts w:ascii="Verdana" w:hAnsi="Verdana"/>
          <w:b/>
          <w:color w:val="000000" w:themeColor="text1"/>
          <w:sz w:val="20"/>
          <w:szCs w:val="20"/>
        </w:rPr>
        <w:t>POSSIBLE SUCCESS CRITERIA</w:t>
      </w:r>
    </w:p>
    <w:p w14:paraId="0699BBCC" w14:textId="77777777" w:rsidR="008E4A50" w:rsidRPr="008E4A50" w:rsidRDefault="008E4A50" w:rsidP="008E4A50">
      <w:pPr>
        <w:spacing w:before="240" w:after="0"/>
        <w:jc w:val="both"/>
        <w:rPr>
          <w:rFonts w:ascii="Verdana" w:hAnsi="Verdana" w:cs="Tahoma"/>
          <w:color w:val="000000" w:themeColor="text1"/>
          <w:sz w:val="20"/>
          <w:szCs w:val="20"/>
        </w:rPr>
      </w:pPr>
      <w:r w:rsidRPr="008E4A50">
        <w:rPr>
          <w:rFonts w:ascii="Verdana" w:hAnsi="Verdana" w:cs="Tahoma"/>
          <w:color w:val="000000" w:themeColor="text1"/>
          <w:sz w:val="20"/>
          <w:szCs w:val="20"/>
        </w:rPr>
        <w:t>Where is the best place to start completing the table? (look for rows or columns that are missing just one piece of information)</w:t>
      </w:r>
    </w:p>
    <w:p w14:paraId="53B06BE6" w14:textId="3242F3A6" w:rsidR="008331C1" w:rsidRPr="008E4A50" w:rsidRDefault="008E4A50" w:rsidP="00E4277C">
      <w:pPr>
        <w:spacing w:before="240" w:after="0"/>
        <w:jc w:val="both"/>
        <w:rPr>
          <w:rFonts w:ascii="Verdana" w:hAnsi="Verdana" w:cs="Tahoma"/>
          <w:color w:val="000000" w:themeColor="text1"/>
          <w:sz w:val="20"/>
          <w:szCs w:val="20"/>
        </w:rPr>
      </w:pPr>
      <w:r w:rsidRPr="008E4A50">
        <w:rPr>
          <w:rFonts w:ascii="Verdana" w:hAnsi="Verdana" w:cs="Tahoma"/>
          <w:color w:val="000000" w:themeColor="text1"/>
          <w:sz w:val="20"/>
          <w:szCs w:val="20"/>
        </w:rPr>
        <w:t>Construct a two-way table for a data set, deciding on appropriate layout and headings</w:t>
      </w:r>
      <w:r w:rsidR="005A73B8">
        <w:rPr>
          <w:rFonts w:ascii="Verdana" w:hAnsi="Verdana" w:cs="Tahoma"/>
          <w:color w:val="000000" w:themeColor="text1"/>
          <w:sz w:val="20"/>
          <w:szCs w:val="20"/>
        </w:rPr>
        <w:t xml:space="preserve"> and calculate probabilities from it. </w:t>
      </w:r>
    </w:p>
    <w:p w14:paraId="16D2B1B4" w14:textId="77777777" w:rsidR="008E4A50" w:rsidRPr="008E4A50" w:rsidRDefault="008E4A50" w:rsidP="008E4A50">
      <w:pPr>
        <w:spacing w:after="0"/>
        <w:jc w:val="both"/>
        <w:rPr>
          <w:rFonts w:ascii="Verdana" w:hAnsi="Verdana"/>
          <w:b/>
          <w:color w:val="000000" w:themeColor="text1"/>
          <w:sz w:val="20"/>
          <w:szCs w:val="20"/>
        </w:rPr>
      </w:pPr>
    </w:p>
    <w:p w14:paraId="32283378" w14:textId="77777777" w:rsidR="008331C1" w:rsidRPr="008E4A50" w:rsidRDefault="008331C1" w:rsidP="008331C1">
      <w:pPr>
        <w:jc w:val="both"/>
        <w:rPr>
          <w:rFonts w:ascii="Verdana" w:hAnsi="Verdana"/>
          <w:b/>
          <w:color w:val="000000" w:themeColor="text1"/>
          <w:sz w:val="20"/>
          <w:szCs w:val="20"/>
        </w:rPr>
      </w:pPr>
      <w:r w:rsidRPr="008E4A50">
        <w:rPr>
          <w:rFonts w:ascii="Verdana" w:hAnsi="Verdana"/>
          <w:b/>
          <w:color w:val="000000" w:themeColor="text1"/>
          <w:sz w:val="20"/>
          <w:szCs w:val="20"/>
        </w:rPr>
        <w:t>OPPORTUNITIES FOR REASONING/PROBLEM SOLVING</w:t>
      </w:r>
    </w:p>
    <w:p w14:paraId="032C5FBA" w14:textId="77777777" w:rsidR="008E4A50" w:rsidRPr="008E4A50" w:rsidRDefault="008E4A50" w:rsidP="008E4A50">
      <w:pPr>
        <w:jc w:val="both"/>
        <w:rPr>
          <w:rFonts w:ascii="Verdana" w:hAnsi="Verdana"/>
          <w:color w:val="000000" w:themeColor="text1"/>
          <w:sz w:val="20"/>
          <w:szCs w:val="20"/>
        </w:rPr>
      </w:pPr>
      <w:r w:rsidRPr="008E4A50">
        <w:rPr>
          <w:rFonts w:ascii="Verdana" w:hAnsi="Verdana"/>
          <w:color w:val="000000" w:themeColor="text1"/>
          <w:sz w:val="20"/>
          <w:szCs w:val="20"/>
        </w:rPr>
        <w:t xml:space="preserve">Whilst not a traditional two-way table getting students to plan a journey using bus/train timetables and distance tables provide a good precursor to the topic with a great real-life link. </w:t>
      </w:r>
    </w:p>
    <w:p w14:paraId="5D3CEDE2" w14:textId="1DF3EEEB" w:rsidR="008331C1" w:rsidRPr="008E4A50" w:rsidRDefault="008331C1" w:rsidP="008E4A50">
      <w:pPr>
        <w:jc w:val="both"/>
        <w:rPr>
          <w:rFonts w:ascii="Verdana" w:hAnsi="Verdana"/>
          <w:b/>
          <w:color w:val="000000" w:themeColor="text1"/>
          <w:sz w:val="20"/>
          <w:szCs w:val="20"/>
        </w:rPr>
      </w:pPr>
      <w:r w:rsidRPr="008E4A50">
        <w:rPr>
          <w:rFonts w:ascii="Verdana" w:hAnsi="Verdana"/>
          <w:b/>
          <w:color w:val="000000" w:themeColor="text1"/>
          <w:sz w:val="20"/>
          <w:szCs w:val="20"/>
        </w:rPr>
        <w:t>COMMON MISCONCEPTIONS</w:t>
      </w:r>
    </w:p>
    <w:p w14:paraId="7221A5AB" w14:textId="28726153" w:rsidR="008331C1" w:rsidRDefault="008E4A50" w:rsidP="008331C1">
      <w:pPr>
        <w:spacing w:after="0"/>
        <w:jc w:val="both"/>
        <w:rPr>
          <w:rFonts w:ascii="Verdana" w:hAnsi="Verdana"/>
          <w:color w:val="000000" w:themeColor="text1"/>
          <w:sz w:val="20"/>
          <w:szCs w:val="20"/>
        </w:rPr>
      </w:pPr>
      <w:r w:rsidRPr="008E4A50">
        <w:rPr>
          <w:rFonts w:ascii="Verdana" w:hAnsi="Verdana"/>
          <w:color w:val="000000" w:themeColor="text1"/>
          <w:sz w:val="20"/>
          <w:szCs w:val="20"/>
        </w:rPr>
        <w:t>Errors stemming from not reading these type of questions properly – a key piece of information (the total) is usually given in the first few words and may students miss this and are then unable to complete the table</w:t>
      </w:r>
      <w:r w:rsidR="00DA1016">
        <w:rPr>
          <w:rFonts w:ascii="Verdana" w:hAnsi="Verdana"/>
          <w:color w:val="000000" w:themeColor="text1"/>
          <w:sz w:val="20"/>
          <w:szCs w:val="20"/>
        </w:rPr>
        <w:t xml:space="preserve">. </w:t>
      </w:r>
    </w:p>
    <w:p w14:paraId="470C729C" w14:textId="34A6770F" w:rsidR="00DA1016" w:rsidRDefault="00DA1016" w:rsidP="008331C1">
      <w:pPr>
        <w:spacing w:after="0"/>
        <w:jc w:val="both"/>
        <w:rPr>
          <w:rFonts w:ascii="Verdana" w:hAnsi="Verdana"/>
          <w:color w:val="000000" w:themeColor="text1"/>
          <w:sz w:val="20"/>
          <w:szCs w:val="20"/>
        </w:rPr>
      </w:pPr>
      <w:r>
        <w:rPr>
          <w:rFonts w:ascii="Verdana" w:hAnsi="Verdana"/>
          <w:color w:val="000000" w:themeColor="text1"/>
          <w:sz w:val="20"/>
          <w:szCs w:val="20"/>
        </w:rPr>
        <w:t xml:space="preserve">Not identifying that a </w:t>
      </w:r>
      <w:r w:rsidR="003447A4">
        <w:rPr>
          <w:rFonts w:ascii="Verdana" w:hAnsi="Verdana"/>
          <w:color w:val="000000" w:themeColor="text1"/>
          <w:sz w:val="20"/>
          <w:szCs w:val="20"/>
        </w:rPr>
        <w:t>two-way</w:t>
      </w:r>
      <w:r>
        <w:rPr>
          <w:rFonts w:ascii="Verdana" w:hAnsi="Verdana"/>
          <w:color w:val="000000" w:themeColor="text1"/>
          <w:sz w:val="20"/>
          <w:szCs w:val="20"/>
        </w:rPr>
        <w:t xml:space="preserve"> table/frequency tree should be used to help solve the question.</w:t>
      </w:r>
    </w:p>
    <w:p w14:paraId="3847A1F2" w14:textId="22D48853" w:rsidR="00DA1016" w:rsidRPr="008E4A50" w:rsidRDefault="00DA1016" w:rsidP="008331C1">
      <w:pPr>
        <w:spacing w:after="0"/>
        <w:jc w:val="both"/>
        <w:rPr>
          <w:rFonts w:ascii="Verdana" w:hAnsi="Verdana"/>
          <w:color w:val="000000" w:themeColor="text1"/>
          <w:sz w:val="20"/>
          <w:szCs w:val="20"/>
        </w:rPr>
      </w:pPr>
      <w:r>
        <w:rPr>
          <w:rFonts w:ascii="Verdana" w:hAnsi="Verdana"/>
          <w:color w:val="000000" w:themeColor="text1"/>
          <w:sz w:val="20"/>
          <w:szCs w:val="20"/>
        </w:rPr>
        <w:t>Probability given as a ratio.</w:t>
      </w:r>
    </w:p>
    <w:p w14:paraId="17434502" w14:textId="77777777" w:rsidR="008E4A50" w:rsidRPr="008E4A50" w:rsidRDefault="008E4A50" w:rsidP="008331C1">
      <w:pPr>
        <w:spacing w:after="0"/>
        <w:jc w:val="both"/>
        <w:rPr>
          <w:rFonts w:ascii="Verdana" w:hAnsi="Verdana"/>
          <w:b/>
          <w:color w:val="000000" w:themeColor="text1"/>
          <w:sz w:val="20"/>
          <w:szCs w:val="20"/>
        </w:rPr>
      </w:pPr>
    </w:p>
    <w:p w14:paraId="0FDD9872" w14:textId="77777777" w:rsidR="008331C1" w:rsidRPr="008E4A50" w:rsidRDefault="008331C1" w:rsidP="008331C1">
      <w:pPr>
        <w:jc w:val="both"/>
        <w:rPr>
          <w:rFonts w:ascii="Verdana" w:hAnsi="Verdana"/>
          <w:color w:val="000000" w:themeColor="text1"/>
          <w:sz w:val="20"/>
          <w:szCs w:val="20"/>
        </w:rPr>
      </w:pPr>
      <w:r w:rsidRPr="008E4A50">
        <w:rPr>
          <w:rFonts w:ascii="Verdana" w:hAnsi="Verdana"/>
          <w:b/>
          <w:color w:val="000000" w:themeColor="text1"/>
          <w:sz w:val="20"/>
          <w:szCs w:val="20"/>
        </w:rPr>
        <w:t>NOTES</w:t>
      </w:r>
    </w:p>
    <w:p w14:paraId="6584EAC7" w14:textId="4D8A0770" w:rsidR="008331C1" w:rsidRDefault="008331C1" w:rsidP="008331C1">
      <w:pPr>
        <w:spacing w:after="0"/>
        <w:jc w:val="both"/>
        <w:rPr>
          <w:rFonts w:ascii="Verdana" w:hAnsi="Verdana"/>
          <w:color w:val="000000" w:themeColor="text1"/>
          <w:sz w:val="20"/>
          <w:szCs w:val="20"/>
        </w:rPr>
      </w:pPr>
      <w:r w:rsidRPr="008E4A50">
        <w:rPr>
          <w:rFonts w:ascii="Verdana" w:hAnsi="Verdana"/>
          <w:color w:val="000000" w:themeColor="text1"/>
          <w:sz w:val="20"/>
          <w:szCs w:val="20"/>
        </w:rPr>
        <w:t>Ensure that students are given the opportunity to draw and complete two-way tables from words.</w:t>
      </w:r>
    </w:p>
    <w:p w14:paraId="36680BED" w14:textId="5265CC6F" w:rsidR="00270C91" w:rsidRDefault="005A73B8" w:rsidP="005A73B8">
      <w:pPr>
        <w:spacing w:after="0"/>
        <w:jc w:val="both"/>
      </w:pPr>
      <w:r>
        <w:rPr>
          <w:color w:val="000000" w:themeColor="text1"/>
          <w:sz w:val="24"/>
          <w:szCs w:val="24"/>
        </w:rPr>
        <w:t xml:space="preserve">Encourage students when writing probabilities in fraction form to cancel to their simplest form. </w:t>
      </w:r>
      <w:r w:rsidR="00270C91">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52078A" w:rsidRPr="008E4A50" w14:paraId="0BD41510" w14:textId="77777777" w:rsidTr="00446D43">
        <w:trPr>
          <w:trHeight w:val="586"/>
        </w:trPr>
        <w:tc>
          <w:tcPr>
            <w:tcW w:w="3579" w:type="pct"/>
            <w:shd w:val="clear" w:color="auto" w:fill="000000" w:themeFill="text1"/>
            <w:vAlign w:val="center"/>
          </w:tcPr>
          <w:p w14:paraId="483E2C68" w14:textId="630448C1" w:rsidR="0052078A" w:rsidRPr="008E4A50" w:rsidRDefault="0052078A" w:rsidP="00366051">
            <w:pPr>
              <w:spacing w:before="240"/>
              <w:rPr>
                <w:rFonts w:ascii="Verdana" w:hAnsi="Verdana"/>
                <w:b/>
                <w:color w:val="FFFFFF" w:themeColor="background1"/>
              </w:rPr>
            </w:pPr>
            <w:bookmarkStart w:id="3" w:name="Unit02"/>
            <w:r>
              <w:rPr>
                <w:rFonts w:ascii="Verdana" w:hAnsi="Verdana"/>
                <w:b/>
                <w:color w:val="FFFFFF" w:themeColor="background1"/>
              </w:rPr>
              <w:lastRenderedPageBreak/>
              <w:t xml:space="preserve">2. Frequency Trees </w:t>
            </w:r>
          </w:p>
          <w:p w14:paraId="143A8014" w14:textId="5AACE91B" w:rsidR="0052078A" w:rsidRPr="008E4A50" w:rsidRDefault="0097728A" w:rsidP="009237AA">
            <w:pPr>
              <w:rPr>
                <w:rFonts w:ascii="Verdana" w:hAnsi="Verdana"/>
                <w:color w:val="FFFFFF" w:themeColor="background1"/>
              </w:rPr>
            </w:pPr>
            <w:r>
              <w:rPr>
                <w:rFonts w:ascii="Verdana" w:hAnsi="Verdana"/>
                <w:color w:val="FFFFFF" w:themeColor="background1"/>
              </w:rPr>
              <w:t>JustMaths Clip 02</w:t>
            </w:r>
            <w:bookmarkEnd w:id="3"/>
          </w:p>
        </w:tc>
        <w:tc>
          <w:tcPr>
            <w:tcW w:w="1421" w:type="pct"/>
            <w:shd w:val="clear" w:color="auto" w:fill="000000" w:themeFill="text1"/>
            <w:vAlign w:val="center"/>
          </w:tcPr>
          <w:p w14:paraId="23504121" w14:textId="77777777" w:rsidR="0052078A" w:rsidRPr="008E4A50" w:rsidRDefault="0052078A" w:rsidP="009237AA">
            <w:pPr>
              <w:jc w:val="right"/>
              <w:rPr>
                <w:rFonts w:ascii="Verdana" w:hAnsi="Verdana"/>
                <w:b/>
                <w:color w:val="FFFFFF" w:themeColor="background1"/>
              </w:rPr>
            </w:pPr>
            <w:r w:rsidRPr="008E4A50">
              <w:rPr>
                <w:rFonts w:ascii="Verdana" w:hAnsi="Verdana"/>
                <w:b/>
                <w:color w:val="FFFFFF" w:themeColor="background1"/>
              </w:rPr>
              <w:t>Teaching time</w:t>
            </w:r>
          </w:p>
          <w:p w14:paraId="58DF5BDD" w14:textId="77777777" w:rsidR="0052078A" w:rsidRPr="008E4A50" w:rsidRDefault="0052078A" w:rsidP="009237AA">
            <w:pPr>
              <w:jc w:val="right"/>
              <w:rPr>
                <w:rFonts w:ascii="Verdana" w:hAnsi="Verdana"/>
                <w:color w:val="FFFFFF" w:themeColor="background1"/>
              </w:rPr>
            </w:pPr>
            <w:r w:rsidRPr="008E4A50">
              <w:rPr>
                <w:rFonts w:ascii="Verdana" w:hAnsi="Verdana"/>
                <w:color w:val="FFFFFF" w:themeColor="background1"/>
              </w:rPr>
              <w:t>TBC</w:t>
            </w:r>
          </w:p>
        </w:tc>
      </w:tr>
    </w:tbl>
    <w:p w14:paraId="6238D03E" w14:textId="77777777" w:rsidR="0052078A" w:rsidRPr="0052078A" w:rsidRDefault="0052078A" w:rsidP="0052078A">
      <w:pPr>
        <w:spacing w:before="240"/>
        <w:rPr>
          <w:rFonts w:ascii="Verdana" w:hAnsi="Verdana"/>
          <w:b/>
          <w:color w:val="000000" w:themeColor="text1"/>
          <w:sz w:val="20"/>
          <w:szCs w:val="20"/>
        </w:rPr>
      </w:pPr>
      <w:r w:rsidRPr="0052078A">
        <w:rPr>
          <w:rFonts w:ascii="Verdana" w:hAnsi="Verdana"/>
          <w:b/>
          <w:color w:val="000000" w:themeColor="text1"/>
          <w:sz w:val="20"/>
          <w:szCs w:val="20"/>
        </w:rPr>
        <w:t>PRIOR KNOWLEDGE</w:t>
      </w:r>
    </w:p>
    <w:p w14:paraId="3BBF955A" w14:textId="77777777" w:rsidR="0052078A" w:rsidRPr="00366051" w:rsidRDefault="0052078A" w:rsidP="0052078A">
      <w:pPr>
        <w:spacing w:after="0"/>
        <w:jc w:val="both"/>
        <w:rPr>
          <w:rFonts w:ascii="Verdana" w:hAnsi="Verdana"/>
          <w:color w:val="000000" w:themeColor="text1"/>
          <w:sz w:val="18"/>
          <w:szCs w:val="20"/>
        </w:rPr>
      </w:pPr>
      <w:r w:rsidRPr="00366051">
        <w:rPr>
          <w:rFonts w:ascii="Verdana" w:hAnsi="Verdana"/>
          <w:color w:val="000000" w:themeColor="text1"/>
          <w:sz w:val="18"/>
          <w:szCs w:val="20"/>
        </w:rPr>
        <w:t xml:space="preserve">Basic addition and subtraction is a pre-requisite – it is essential students are aware of the importance of showing working out and how this makes it easier to unpick any mistakes if they approach this topic methodically. </w:t>
      </w:r>
    </w:p>
    <w:p w14:paraId="17EEAA4E" w14:textId="60EF3F6F" w:rsidR="0052078A" w:rsidRPr="00366051" w:rsidRDefault="0052078A" w:rsidP="0052078A">
      <w:pPr>
        <w:spacing w:after="0"/>
        <w:jc w:val="both"/>
        <w:rPr>
          <w:rFonts w:ascii="Verdana" w:hAnsi="Verdana"/>
          <w:color w:val="000000" w:themeColor="text1"/>
          <w:sz w:val="18"/>
          <w:szCs w:val="20"/>
        </w:rPr>
      </w:pPr>
      <w:r w:rsidRPr="00366051">
        <w:rPr>
          <w:rFonts w:ascii="Verdana" w:hAnsi="Verdana"/>
          <w:color w:val="000000" w:themeColor="text1"/>
          <w:sz w:val="18"/>
          <w:szCs w:val="20"/>
        </w:rPr>
        <w:t>Students should understand that a probability is a number between 0 and 1, and distinguish between events which are impossible, unlikely, even chance, likely, and certain to occur.</w:t>
      </w:r>
    </w:p>
    <w:p w14:paraId="556163BC" w14:textId="77777777" w:rsidR="0052078A" w:rsidRPr="0052078A" w:rsidRDefault="0052078A" w:rsidP="0052078A">
      <w:pPr>
        <w:spacing w:after="0"/>
        <w:jc w:val="both"/>
        <w:rPr>
          <w:rFonts w:ascii="Verdana" w:hAnsi="Verdana"/>
          <w:color w:val="000000" w:themeColor="text1"/>
          <w:sz w:val="20"/>
          <w:szCs w:val="20"/>
        </w:rPr>
      </w:pPr>
    </w:p>
    <w:p w14:paraId="3A0836F9" w14:textId="77777777" w:rsidR="0052078A" w:rsidRPr="0052078A" w:rsidRDefault="0052078A" w:rsidP="0052078A">
      <w:pPr>
        <w:jc w:val="both"/>
        <w:rPr>
          <w:rFonts w:ascii="Verdana" w:hAnsi="Verdana"/>
          <w:b/>
          <w:color w:val="000000" w:themeColor="text1"/>
          <w:sz w:val="20"/>
          <w:szCs w:val="20"/>
        </w:rPr>
      </w:pPr>
      <w:r w:rsidRPr="0052078A">
        <w:rPr>
          <w:rFonts w:ascii="Verdana" w:hAnsi="Verdana"/>
          <w:b/>
          <w:color w:val="000000" w:themeColor="text1"/>
          <w:sz w:val="20"/>
          <w:szCs w:val="20"/>
        </w:rPr>
        <w:t>KEYWORDS</w:t>
      </w:r>
    </w:p>
    <w:p w14:paraId="15D3F29D" w14:textId="66702CA2" w:rsidR="0052078A" w:rsidRPr="0052078A" w:rsidRDefault="0052078A" w:rsidP="0052078A">
      <w:pPr>
        <w:spacing w:before="240"/>
        <w:jc w:val="both"/>
        <w:rPr>
          <w:rFonts w:ascii="Verdana" w:hAnsi="Verdana"/>
          <w:color w:val="000000" w:themeColor="text1"/>
          <w:sz w:val="20"/>
          <w:szCs w:val="20"/>
        </w:rPr>
      </w:pPr>
      <w:r w:rsidRPr="0052078A">
        <w:rPr>
          <w:rFonts w:ascii="Verdana" w:hAnsi="Verdana"/>
          <w:color w:val="000000" w:themeColor="text1"/>
          <w:sz w:val="20"/>
          <w:szCs w:val="20"/>
        </w:rPr>
        <w:t>Probability, dependent, independent, frequency tree diagrams, outcomes</w:t>
      </w:r>
    </w:p>
    <w:p w14:paraId="55518626" w14:textId="1DEC85C1" w:rsidR="0052078A" w:rsidRPr="0052078A" w:rsidRDefault="0052078A" w:rsidP="0052078A">
      <w:pPr>
        <w:spacing w:before="240"/>
        <w:jc w:val="both"/>
        <w:rPr>
          <w:rFonts w:ascii="Verdana" w:hAnsi="Verdana"/>
          <w:b/>
          <w:color w:val="000000" w:themeColor="text1"/>
          <w:sz w:val="20"/>
          <w:szCs w:val="20"/>
        </w:rPr>
      </w:pPr>
      <w:r w:rsidRPr="0052078A">
        <w:rPr>
          <w:rFonts w:ascii="Verdana" w:hAnsi="Verdana"/>
          <w:b/>
          <w:color w:val="000000" w:themeColor="text1"/>
          <w:sz w:val="20"/>
          <w:szCs w:val="20"/>
        </w:rPr>
        <w:t>OBJECTIVES</w:t>
      </w:r>
    </w:p>
    <w:p w14:paraId="33943719" w14:textId="77777777" w:rsidR="0052078A" w:rsidRPr="0052078A" w:rsidRDefault="0052078A" w:rsidP="0052078A">
      <w:pPr>
        <w:spacing w:after="0"/>
        <w:jc w:val="both"/>
        <w:rPr>
          <w:rFonts w:ascii="Verdana" w:hAnsi="Verdana"/>
          <w:color w:val="000000" w:themeColor="text1"/>
          <w:sz w:val="20"/>
          <w:szCs w:val="20"/>
        </w:rPr>
      </w:pPr>
      <w:r w:rsidRPr="0052078A">
        <w:rPr>
          <w:rFonts w:ascii="Verdana" w:hAnsi="Verdana"/>
          <w:color w:val="000000" w:themeColor="text1"/>
          <w:sz w:val="20"/>
          <w:szCs w:val="20"/>
        </w:rPr>
        <w:t>By the end of the unit, students should be able to:</w:t>
      </w:r>
    </w:p>
    <w:p w14:paraId="5C5B6FD1" w14:textId="77777777" w:rsidR="0052078A" w:rsidRPr="0052078A" w:rsidRDefault="0052078A" w:rsidP="005D1CA3">
      <w:pPr>
        <w:pStyle w:val="ListParagraph"/>
        <w:numPr>
          <w:ilvl w:val="0"/>
          <w:numId w:val="35"/>
        </w:numPr>
        <w:spacing w:before="120" w:after="0"/>
        <w:jc w:val="both"/>
        <w:rPr>
          <w:rFonts w:ascii="Verdana" w:hAnsi="Verdana" w:cs="Tahoma"/>
          <w:color w:val="000000" w:themeColor="text1"/>
          <w:sz w:val="20"/>
          <w:szCs w:val="20"/>
        </w:rPr>
      </w:pPr>
      <w:r w:rsidRPr="0052078A">
        <w:rPr>
          <w:rFonts w:ascii="Verdana" w:hAnsi="Verdana" w:cs="Tahoma"/>
          <w:color w:val="000000" w:themeColor="text1"/>
          <w:sz w:val="20"/>
          <w:szCs w:val="20"/>
        </w:rPr>
        <w:t>Read information from a frequency tree;</w:t>
      </w:r>
    </w:p>
    <w:p w14:paraId="3ADD8A28" w14:textId="77777777" w:rsidR="0052078A" w:rsidRPr="0052078A" w:rsidRDefault="0052078A" w:rsidP="005D1CA3">
      <w:pPr>
        <w:pStyle w:val="ListParagraph"/>
        <w:numPr>
          <w:ilvl w:val="0"/>
          <w:numId w:val="35"/>
        </w:numPr>
        <w:spacing w:after="0"/>
        <w:jc w:val="both"/>
        <w:rPr>
          <w:rFonts w:ascii="Verdana" w:hAnsi="Verdana" w:cs="Tahoma"/>
          <w:color w:val="000000" w:themeColor="text1"/>
          <w:sz w:val="20"/>
          <w:szCs w:val="20"/>
        </w:rPr>
      </w:pPr>
      <w:r w:rsidRPr="0052078A">
        <w:rPr>
          <w:rFonts w:ascii="Verdana" w:hAnsi="Verdana" w:cs="Tahoma"/>
          <w:color w:val="000000" w:themeColor="text1"/>
          <w:sz w:val="20"/>
          <w:szCs w:val="20"/>
        </w:rPr>
        <w:t>Use information provided to complete a frequency tree;</w:t>
      </w:r>
    </w:p>
    <w:p w14:paraId="6009E337" w14:textId="77777777" w:rsidR="0052078A" w:rsidRPr="0052078A" w:rsidRDefault="0052078A" w:rsidP="005D1CA3">
      <w:pPr>
        <w:pStyle w:val="ListParagraph"/>
        <w:numPr>
          <w:ilvl w:val="0"/>
          <w:numId w:val="35"/>
        </w:numPr>
        <w:spacing w:after="0"/>
        <w:jc w:val="both"/>
        <w:rPr>
          <w:rFonts w:ascii="Verdana" w:hAnsi="Verdana" w:cs="Tahoma"/>
          <w:color w:val="000000" w:themeColor="text1"/>
          <w:sz w:val="20"/>
          <w:szCs w:val="20"/>
        </w:rPr>
      </w:pPr>
      <w:r w:rsidRPr="0052078A">
        <w:rPr>
          <w:rFonts w:ascii="Verdana" w:hAnsi="Verdana" w:cs="Tahoma"/>
          <w:color w:val="000000" w:themeColor="text1"/>
          <w:sz w:val="20"/>
          <w:szCs w:val="20"/>
        </w:rPr>
        <w:t>Design, draw and use a frequency tree from words.</w:t>
      </w:r>
    </w:p>
    <w:p w14:paraId="572988CD" w14:textId="77777777" w:rsidR="0052078A" w:rsidRPr="0052078A" w:rsidRDefault="0052078A" w:rsidP="005D1CA3">
      <w:pPr>
        <w:pStyle w:val="ListParagraph"/>
        <w:numPr>
          <w:ilvl w:val="0"/>
          <w:numId w:val="35"/>
        </w:numPr>
        <w:spacing w:before="240"/>
        <w:jc w:val="both"/>
        <w:rPr>
          <w:rFonts w:ascii="Verdana" w:hAnsi="Verdana" w:cs="Tahoma"/>
          <w:color w:val="000000" w:themeColor="text1"/>
          <w:sz w:val="20"/>
          <w:szCs w:val="20"/>
        </w:rPr>
      </w:pPr>
      <w:r w:rsidRPr="0052078A">
        <w:rPr>
          <w:rFonts w:ascii="Verdana" w:hAnsi="Verdana" w:cs="Tahoma"/>
          <w:color w:val="000000" w:themeColor="text1"/>
          <w:sz w:val="20"/>
          <w:szCs w:val="20"/>
        </w:rPr>
        <w:t xml:space="preserve">Work out probabilities from a frequency tree; </w:t>
      </w:r>
    </w:p>
    <w:p w14:paraId="3A1D140E" w14:textId="4502A10B" w:rsidR="0052078A" w:rsidRPr="0052078A" w:rsidRDefault="0052078A" w:rsidP="0052078A">
      <w:pPr>
        <w:spacing w:before="240"/>
        <w:jc w:val="both"/>
        <w:rPr>
          <w:rFonts w:ascii="Verdana" w:hAnsi="Verdana"/>
          <w:b/>
          <w:color w:val="000000" w:themeColor="text1"/>
          <w:sz w:val="20"/>
          <w:szCs w:val="20"/>
        </w:rPr>
      </w:pPr>
      <w:r w:rsidRPr="0052078A">
        <w:rPr>
          <w:rFonts w:ascii="Verdana" w:hAnsi="Verdana"/>
          <w:b/>
          <w:color w:val="000000" w:themeColor="text1"/>
          <w:sz w:val="20"/>
          <w:szCs w:val="20"/>
        </w:rPr>
        <w:t>KEY QUESTIONS/POSSIBLE SUCCESS CRITERIA</w:t>
      </w:r>
    </w:p>
    <w:p w14:paraId="02C1FB3E" w14:textId="77777777" w:rsidR="0052078A" w:rsidRPr="0052078A" w:rsidRDefault="0052078A" w:rsidP="0052078A">
      <w:pPr>
        <w:spacing w:after="0"/>
        <w:jc w:val="both"/>
        <w:rPr>
          <w:rFonts w:ascii="Verdana" w:hAnsi="Verdana" w:cs="Tahoma"/>
          <w:color w:val="000000" w:themeColor="text1"/>
          <w:sz w:val="20"/>
          <w:szCs w:val="20"/>
        </w:rPr>
      </w:pPr>
      <w:r w:rsidRPr="0052078A">
        <w:rPr>
          <w:rFonts w:ascii="Verdana" w:hAnsi="Verdana" w:cs="Tahoma"/>
          <w:color w:val="000000" w:themeColor="text1"/>
          <w:sz w:val="20"/>
          <w:szCs w:val="20"/>
        </w:rPr>
        <w:t xml:space="preserve">Construct a frequency tree (requiring 2 and 3 branches and 1 and 2 levels) for a data set, deciding on appropriate layout and headings. </w:t>
      </w:r>
    </w:p>
    <w:p w14:paraId="0791DB8B" w14:textId="5ADF903C" w:rsidR="0052078A" w:rsidRPr="0052078A" w:rsidRDefault="0052078A" w:rsidP="0052078A">
      <w:pPr>
        <w:spacing w:after="0"/>
        <w:jc w:val="both"/>
        <w:rPr>
          <w:rFonts w:ascii="Verdana" w:hAnsi="Verdana" w:cs="Tahoma"/>
          <w:color w:val="000000" w:themeColor="text1"/>
          <w:sz w:val="20"/>
          <w:szCs w:val="20"/>
        </w:rPr>
      </w:pPr>
      <w:r w:rsidRPr="0052078A">
        <w:rPr>
          <w:rFonts w:ascii="Verdana" w:hAnsi="Verdana" w:cs="Tahoma"/>
          <w:color w:val="000000" w:themeColor="text1"/>
          <w:sz w:val="20"/>
          <w:szCs w:val="20"/>
        </w:rPr>
        <w:t>Does it matter if the tree is horizontal or vertical? (It doesn’t!)</w:t>
      </w:r>
    </w:p>
    <w:p w14:paraId="4DAD2F94" w14:textId="77777777" w:rsidR="0052078A" w:rsidRPr="0052078A" w:rsidRDefault="0052078A" w:rsidP="0052078A">
      <w:pPr>
        <w:spacing w:after="0"/>
        <w:jc w:val="both"/>
        <w:rPr>
          <w:rFonts w:ascii="Verdana" w:hAnsi="Verdana"/>
          <w:b/>
          <w:color w:val="000000" w:themeColor="text1"/>
          <w:sz w:val="20"/>
          <w:szCs w:val="20"/>
        </w:rPr>
      </w:pPr>
    </w:p>
    <w:p w14:paraId="01A026C9" w14:textId="77777777" w:rsidR="0052078A" w:rsidRPr="0052078A" w:rsidRDefault="0052078A" w:rsidP="0052078A">
      <w:pPr>
        <w:jc w:val="both"/>
        <w:rPr>
          <w:rFonts w:ascii="Verdana" w:hAnsi="Verdana"/>
          <w:b/>
          <w:color w:val="000000" w:themeColor="text1"/>
          <w:sz w:val="20"/>
          <w:szCs w:val="20"/>
        </w:rPr>
      </w:pPr>
      <w:r w:rsidRPr="0052078A">
        <w:rPr>
          <w:rFonts w:ascii="Verdana" w:hAnsi="Verdana"/>
          <w:b/>
          <w:color w:val="000000" w:themeColor="text1"/>
          <w:sz w:val="20"/>
          <w:szCs w:val="20"/>
        </w:rPr>
        <w:t>OPPORTUNITIES FOR REASONING/PROBLEM SOLVING</w:t>
      </w:r>
    </w:p>
    <w:p w14:paraId="3E9B331A" w14:textId="77777777" w:rsidR="0052078A" w:rsidRPr="0052078A" w:rsidRDefault="0052078A" w:rsidP="0052078A">
      <w:pPr>
        <w:jc w:val="both"/>
        <w:rPr>
          <w:rFonts w:ascii="Verdana" w:hAnsi="Verdana" w:cs="Tahoma"/>
          <w:color w:val="000000" w:themeColor="text1"/>
          <w:sz w:val="20"/>
          <w:szCs w:val="20"/>
        </w:rPr>
      </w:pPr>
      <w:r w:rsidRPr="0052078A">
        <w:rPr>
          <w:rFonts w:ascii="Verdana" w:hAnsi="Verdana" w:cs="Tahoma"/>
          <w:color w:val="000000" w:themeColor="text1"/>
          <w:sz w:val="20"/>
          <w:szCs w:val="20"/>
        </w:rPr>
        <w:t xml:space="preserve">There are opportunities to use  frequency trees to illustrate  their use in medicine – for example: a frequency tree showing the impact of breast cancer screening can be found here: </w:t>
      </w:r>
      <w:hyperlink r:id="rId8" w:history="1">
        <w:r w:rsidRPr="0052078A">
          <w:rPr>
            <w:rStyle w:val="Hyperlink"/>
            <w:rFonts w:ascii="Verdana" w:hAnsi="Verdana" w:cs="Tahoma"/>
            <w:color w:val="000000" w:themeColor="text1"/>
            <w:sz w:val="20"/>
            <w:szCs w:val="20"/>
          </w:rPr>
          <w:t>http://understandinguncertainty.org/visualisation-information-nhs-breast-cancer-screening-leaflet</w:t>
        </w:r>
      </w:hyperlink>
      <w:r w:rsidRPr="0052078A">
        <w:rPr>
          <w:rFonts w:ascii="Verdana" w:hAnsi="Verdana" w:cs="Tahoma"/>
          <w:color w:val="000000" w:themeColor="text1"/>
          <w:sz w:val="20"/>
          <w:szCs w:val="20"/>
        </w:rPr>
        <w:t xml:space="preserve"> </w:t>
      </w:r>
    </w:p>
    <w:p w14:paraId="324CB24F" w14:textId="1870E8AF" w:rsidR="0052078A" w:rsidRPr="0052078A" w:rsidRDefault="0052078A" w:rsidP="0052078A">
      <w:pPr>
        <w:jc w:val="both"/>
        <w:rPr>
          <w:rFonts w:ascii="Verdana" w:hAnsi="Verdana"/>
          <w:b/>
          <w:color w:val="000000" w:themeColor="text1"/>
          <w:sz w:val="20"/>
          <w:szCs w:val="20"/>
        </w:rPr>
      </w:pPr>
      <w:r w:rsidRPr="0052078A">
        <w:rPr>
          <w:rFonts w:ascii="Verdana" w:hAnsi="Verdana"/>
          <w:b/>
          <w:color w:val="000000" w:themeColor="text1"/>
          <w:sz w:val="20"/>
          <w:szCs w:val="20"/>
        </w:rPr>
        <w:t>COMMON MISCONCEPTIONS</w:t>
      </w:r>
    </w:p>
    <w:p w14:paraId="690C3DD6" w14:textId="77777777" w:rsidR="0052078A" w:rsidRPr="0052078A" w:rsidRDefault="0052078A" w:rsidP="0052078A">
      <w:pPr>
        <w:spacing w:before="120" w:after="120"/>
        <w:jc w:val="both"/>
        <w:rPr>
          <w:rFonts w:ascii="Verdana" w:hAnsi="Verdana" w:cs="Tahoma"/>
          <w:color w:val="000000" w:themeColor="text1"/>
          <w:sz w:val="20"/>
          <w:szCs w:val="20"/>
        </w:rPr>
      </w:pPr>
      <w:r w:rsidRPr="0052078A">
        <w:rPr>
          <w:rFonts w:ascii="Verdana" w:hAnsi="Verdana" w:cs="Tahoma"/>
          <w:color w:val="000000" w:themeColor="text1"/>
          <w:sz w:val="20"/>
          <w:szCs w:val="20"/>
        </w:rPr>
        <w:t>Due to the similarity with probability trees students need to understand that this topic is about “expected” or “actual” outcomes and the branches of the tree diagram provide a complete set of mutually exclusive outcomes - each leading uniquely to one particular outcome, with no possible outcome omitted. So every possible outcome is accounted for.</w:t>
      </w:r>
    </w:p>
    <w:p w14:paraId="09316DEE" w14:textId="3CA2784F" w:rsidR="0052078A" w:rsidRDefault="0052078A" w:rsidP="0052078A">
      <w:pPr>
        <w:spacing w:after="0"/>
        <w:jc w:val="both"/>
        <w:rPr>
          <w:rFonts w:ascii="Verdana" w:hAnsi="Verdana" w:cs="Tahoma"/>
          <w:color w:val="000000" w:themeColor="text1"/>
          <w:sz w:val="20"/>
          <w:szCs w:val="20"/>
        </w:rPr>
      </w:pPr>
      <w:r w:rsidRPr="0052078A">
        <w:rPr>
          <w:rFonts w:ascii="Verdana" w:hAnsi="Verdana" w:cs="Tahoma"/>
          <w:color w:val="000000" w:themeColor="text1"/>
          <w:sz w:val="20"/>
          <w:szCs w:val="20"/>
        </w:rPr>
        <w:t>The tree diagram is a good introduction to probability trees leading on from two-way tables. Keep asking questions about what the data is saying i.e. “what’s the story?”  and reinforce the fact that the important thing is that they relate to actual/expected results and not probability – they can therefore be used to refer to “proportion” of specific results.</w:t>
      </w:r>
    </w:p>
    <w:p w14:paraId="22D367EF" w14:textId="4B51667F" w:rsidR="00A468A9" w:rsidRDefault="003447A4" w:rsidP="00A468A9">
      <w:pPr>
        <w:spacing w:after="0"/>
        <w:jc w:val="both"/>
        <w:rPr>
          <w:rFonts w:ascii="Verdana" w:hAnsi="Verdana"/>
          <w:color w:val="000000" w:themeColor="text1"/>
          <w:sz w:val="20"/>
          <w:szCs w:val="20"/>
        </w:rPr>
      </w:pPr>
      <w:r>
        <w:rPr>
          <w:rFonts w:ascii="Verdana" w:hAnsi="Verdana"/>
          <w:color w:val="000000" w:themeColor="text1"/>
          <w:sz w:val="20"/>
          <w:szCs w:val="20"/>
        </w:rPr>
        <w:t xml:space="preserve">Probability given as a </w:t>
      </w:r>
      <w:r w:rsidR="00C5746C">
        <w:rPr>
          <w:rFonts w:ascii="Verdana" w:hAnsi="Verdana"/>
          <w:b/>
          <w:color w:val="000000" w:themeColor="text1"/>
          <w:sz w:val="20"/>
          <w:szCs w:val="20"/>
        </w:rPr>
        <w:t>r</w:t>
      </w:r>
      <w:r w:rsidR="00C5746C">
        <w:rPr>
          <w:rFonts w:ascii="Verdana" w:hAnsi="Verdana"/>
          <w:color w:val="000000" w:themeColor="text1"/>
          <w:sz w:val="20"/>
          <w:szCs w:val="20"/>
        </w:rPr>
        <w:t>atio.</w:t>
      </w:r>
      <w:r w:rsidR="00C5746C">
        <w:rPr>
          <w:rFonts w:ascii="Verdana" w:hAnsi="Verdana"/>
          <w:b/>
          <w:color w:val="000000" w:themeColor="text1"/>
          <w:sz w:val="20"/>
          <w:szCs w:val="20"/>
        </w:rPr>
        <w:t xml:space="preserve"> </w:t>
      </w:r>
    </w:p>
    <w:p w14:paraId="1CC802CD" w14:textId="77777777" w:rsidR="00A468A9" w:rsidRDefault="00A468A9" w:rsidP="00A468A9">
      <w:pPr>
        <w:spacing w:after="0"/>
        <w:jc w:val="both"/>
        <w:rPr>
          <w:rFonts w:ascii="Verdana" w:hAnsi="Verdana"/>
          <w:color w:val="000000" w:themeColor="text1"/>
          <w:sz w:val="20"/>
          <w:szCs w:val="20"/>
        </w:rPr>
      </w:pPr>
    </w:p>
    <w:p w14:paraId="2CDB2743" w14:textId="109F13A5" w:rsidR="00A468A9" w:rsidRPr="00446D43" w:rsidRDefault="00A468A9" w:rsidP="00446D43">
      <w:pPr>
        <w:jc w:val="both"/>
        <w:rPr>
          <w:rFonts w:ascii="Verdana" w:hAnsi="Verdana"/>
          <w:b/>
          <w:color w:val="000000" w:themeColor="text1"/>
          <w:sz w:val="20"/>
          <w:szCs w:val="20"/>
        </w:rPr>
      </w:pPr>
      <w:r w:rsidRPr="00446D43">
        <w:rPr>
          <w:rFonts w:ascii="Verdana" w:hAnsi="Verdana"/>
          <w:b/>
          <w:color w:val="000000" w:themeColor="text1"/>
          <w:sz w:val="20"/>
          <w:szCs w:val="20"/>
        </w:rPr>
        <w:t>NOTES</w:t>
      </w:r>
    </w:p>
    <w:p w14:paraId="668A0282" w14:textId="0CD5F839" w:rsidR="009237AA" w:rsidRDefault="00A468A9">
      <w:pPr>
        <w:spacing w:after="0"/>
        <w:jc w:val="both"/>
        <w:rPr>
          <w:rFonts w:ascii="Verdana" w:hAnsi="Verdana"/>
          <w:color w:val="000000" w:themeColor="text1"/>
          <w:sz w:val="20"/>
          <w:szCs w:val="20"/>
        </w:rPr>
      </w:pPr>
      <w:r>
        <w:rPr>
          <w:rFonts w:ascii="Verdana" w:hAnsi="Verdana"/>
          <w:color w:val="000000" w:themeColor="text1"/>
          <w:sz w:val="20"/>
          <w:szCs w:val="20"/>
        </w:rPr>
        <w:t xml:space="preserve">Ensure </w:t>
      </w:r>
      <w:r w:rsidR="0052078A" w:rsidRPr="0052078A">
        <w:rPr>
          <w:rFonts w:ascii="Verdana" w:hAnsi="Verdana"/>
          <w:color w:val="000000" w:themeColor="text1"/>
          <w:sz w:val="20"/>
          <w:szCs w:val="20"/>
        </w:rPr>
        <w:t xml:space="preserve">that students are given the opportunity to draw and complete </w:t>
      </w:r>
      <w:r w:rsidR="00475544">
        <w:rPr>
          <w:rFonts w:ascii="Verdana" w:hAnsi="Verdana"/>
          <w:color w:val="000000" w:themeColor="text1"/>
          <w:sz w:val="20"/>
          <w:szCs w:val="20"/>
        </w:rPr>
        <w:t>frequency trees</w:t>
      </w:r>
      <w:r w:rsidR="0052078A" w:rsidRPr="0052078A">
        <w:rPr>
          <w:rFonts w:ascii="Verdana" w:hAnsi="Verdana"/>
          <w:color w:val="000000" w:themeColor="text1"/>
          <w:sz w:val="20"/>
          <w:szCs w:val="20"/>
        </w:rPr>
        <w:t xml:space="preserve"> from words.</w:t>
      </w:r>
    </w:p>
    <w:p w14:paraId="26A66C53" w14:textId="77777777" w:rsidR="009237AA" w:rsidRDefault="009237AA">
      <w:pPr>
        <w:spacing w:after="160" w:line="259" w:lineRule="auto"/>
        <w:rPr>
          <w:color w:val="000000" w:themeColor="text1"/>
        </w:rPr>
      </w:pPr>
      <w:r>
        <w:rPr>
          <w:color w:val="000000" w:themeColor="text1"/>
        </w:rP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9237AA" w:rsidRPr="008E4A50" w14:paraId="28BA560E" w14:textId="77777777" w:rsidTr="00446D43">
        <w:trPr>
          <w:trHeight w:val="586"/>
        </w:trPr>
        <w:tc>
          <w:tcPr>
            <w:tcW w:w="3579" w:type="pct"/>
            <w:shd w:val="clear" w:color="auto" w:fill="000000" w:themeFill="text1"/>
            <w:vAlign w:val="center"/>
          </w:tcPr>
          <w:p w14:paraId="59966865" w14:textId="01A1F05F" w:rsidR="009237AA" w:rsidRPr="008E4A50" w:rsidRDefault="009237AA" w:rsidP="00366051">
            <w:pPr>
              <w:spacing w:before="240"/>
              <w:rPr>
                <w:rFonts w:ascii="Verdana" w:hAnsi="Verdana"/>
                <w:b/>
                <w:color w:val="FFFFFF" w:themeColor="background1"/>
              </w:rPr>
            </w:pPr>
            <w:bookmarkStart w:id="4" w:name="Unit03"/>
            <w:r>
              <w:rPr>
                <w:rFonts w:ascii="Verdana" w:hAnsi="Verdana"/>
                <w:b/>
                <w:color w:val="FFFFFF" w:themeColor="background1"/>
              </w:rPr>
              <w:t xml:space="preserve">3. Venn diagrams  </w:t>
            </w:r>
          </w:p>
          <w:p w14:paraId="7A2FC607" w14:textId="4B2446F9" w:rsidR="009237AA" w:rsidRPr="008E4A50" w:rsidRDefault="0097728A" w:rsidP="009237AA">
            <w:pPr>
              <w:rPr>
                <w:rFonts w:ascii="Verdana" w:hAnsi="Verdana"/>
                <w:color w:val="FFFFFF" w:themeColor="background1"/>
              </w:rPr>
            </w:pPr>
            <w:r>
              <w:rPr>
                <w:rFonts w:ascii="Verdana" w:hAnsi="Verdana"/>
                <w:color w:val="FFFFFF" w:themeColor="background1"/>
              </w:rPr>
              <w:t>JustMaths Clip 53</w:t>
            </w:r>
            <w:bookmarkEnd w:id="4"/>
          </w:p>
        </w:tc>
        <w:tc>
          <w:tcPr>
            <w:tcW w:w="1421" w:type="pct"/>
            <w:shd w:val="clear" w:color="auto" w:fill="000000" w:themeFill="text1"/>
            <w:vAlign w:val="center"/>
          </w:tcPr>
          <w:p w14:paraId="15CCE47F" w14:textId="77777777" w:rsidR="009237AA" w:rsidRPr="008E4A50" w:rsidRDefault="009237AA" w:rsidP="009237AA">
            <w:pPr>
              <w:jc w:val="right"/>
              <w:rPr>
                <w:rFonts w:ascii="Verdana" w:hAnsi="Verdana"/>
                <w:b/>
                <w:color w:val="FFFFFF" w:themeColor="background1"/>
              </w:rPr>
            </w:pPr>
            <w:r w:rsidRPr="008E4A50">
              <w:rPr>
                <w:rFonts w:ascii="Verdana" w:hAnsi="Verdana"/>
                <w:b/>
                <w:color w:val="FFFFFF" w:themeColor="background1"/>
              </w:rPr>
              <w:t>Teaching time</w:t>
            </w:r>
          </w:p>
          <w:p w14:paraId="7066899E" w14:textId="77777777" w:rsidR="009237AA" w:rsidRPr="008E4A50" w:rsidRDefault="009237AA" w:rsidP="009237AA">
            <w:pPr>
              <w:jc w:val="right"/>
              <w:rPr>
                <w:rFonts w:ascii="Verdana" w:hAnsi="Verdana"/>
                <w:color w:val="FFFFFF" w:themeColor="background1"/>
              </w:rPr>
            </w:pPr>
            <w:r w:rsidRPr="008E4A50">
              <w:rPr>
                <w:rFonts w:ascii="Verdana" w:hAnsi="Verdana"/>
                <w:color w:val="FFFFFF" w:themeColor="background1"/>
              </w:rPr>
              <w:t>TBC</w:t>
            </w:r>
          </w:p>
        </w:tc>
      </w:tr>
    </w:tbl>
    <w:p w14:paraId="0F84210B" w14:textId="77777777" w:rsidR="009237AA" w:rsidRPr="00D90BE9" w:rsidRDefault="009237AA" w:rsidP="009237AA">
      <w:pPr>
        <w:spacing w:before="240"/>
        <w:rPr>
          <w:rFonts w:ascii="Verdana" w:hAnsi="Verdana"/>
          <w:b/>
          <w:color w:val="000000" w:themeColor="text1"/>
          <w:sz w:val="20"/>
          <w:szCs w:val="20"/>
        </w:rPr>
      </w:pPr>
      <w:r w:rsidRPr="00D90BE9">
        <w:rPr>
          <w:rFonts w:ascii="Verdana" w:hAnsi="Verdana"/>
          <w:b/>
          <w:color w:val="000000" w:themeColor="text1"/>
          <w:sz w:val="20"/>
          <w:szCs w:val="20"/>
        </w:rPr>
        <w:t>PRIOR KNOWLEDGE</w:t>
      </w:r>
    </w:p>
    <w:p w14:paraId="5AF4612F" w14:textId="77777777" w:rsidR="009237AA" w:rsidRPr="00366051" w:rsidRDefault="009237AA" w:rsidP="009237AA">
      <w:pPr>
        <w:spacing w:after="0"/>
        <w:jc w:val="both"/>
        <w:rPr>
          <w:rFonts w:ascii="Verdana" w:hAnsi="Verdana"/>
          <w:color w:val="000000" w:themeColor="text1"/>
          <w:sz w:val="18"/>
          <w:szCs w:val="20"/>
        </w:rPr>
      </w:pPr>
      <w:r w:rsidRPr="00366051">
        <w:rPr>
          <w:rFonts w:ascii="Verdana" w:hAnsi="Verdana"/>
          <w:color w:val="000000" w:themeColor="text1"/>
          <w:sz w:val="18"/>
          <w:szCs w:val="20"/>
        </w:rPr>
        <w:t xml:space="preserve">Basic addition and subtraction is a pre-requisite – it is essential students are aware of the importance of showing working out and how this makes it easier to unpick any mistakes if they approach this topic methodically. </w:t>
      </w:r>
    </w:p>
    <w:p w14:paraId="6C413F22" w14:textId="77777777" w:rsidR="009237AA" w:rsidRPr="00366051" w:rsidRDefault="009237AA" w:rsidP="009237AA">
      <w:pPr>
        <w:spacing w:after="0"/>
        <w:jc w:val="both"/>
        <w:rPr>
          <w:rFonts w:ascii="Verdana" w:hAnsi="Verdana"/>
          <w:color w:val="000000" w:themeColor="text1"/>
          <w:sz w:val="18"/>
          <w:szCs w:val="20"/>
        </w:rPr>
      </w:pPr>
      <w:r w:rsidRPr="00366051">
        <w:rPr>
          <w:rFonts w:ascii="Verdana" w:hAnsi="Verdana"/>
          <w:color w:val="000000" w:themeColor="text1"/>
          <w:sz w:val="18"/>
          <w:szCs w:val="20"/>
        </w:rPr>
        <w:t>Students should understand that a probability is a number between 0 and 1, and distinguish between events which are impossible, unlikely, even chance, likely, and certain to occur.</w:t>
      </w:r>
    </w:p>
    <w:p w14:paraId="1E1FED3F" w14:textId="77777777" w:rsidR="009237AA" w:rsidRPr="00D90BE9" w:rsidRDefault="009237AA" w:rsidP="009237AA">
      <w:pPr>
        <w:spacing w:after="0"/>
        <w:jc w:val="both"/>
        <w:rPr>
          <w:rFonts w:ascii="Verdana" w:hAnsi="Verdana"/>
          <w:color w:val="000000" w:themeColor="text1"/>
          <w:sz w:val="20"/>
          <w:szCs w:val="20"/>
        </w:rPr>
      </w:pPr>
    </w:p>
    <w:p w14:paraId="49DD40F5" w14:textId="77777777" w:rsidR="009237AA" w:rsidRPr="00D90BE9" w:rsidRDefault="009237AA" w:rsidP="009237AA">
      <w:pPr>
        <w:jc w:val="both"/>
        <w:rPr>
          <w:rFonts w:ascii="Verdana" w:hAnsi="Verdana"/>
          <w:b/>
          <w:color w:val="000000" w:themeColor="text1"/>
          <w:sz w:val="20"/>
          <w:szCs w:val="20"/>
        </w:rPr>
      </w:pPr>
      <w:r w:rsidRPr="00D90BE9">
        <w:rPr>
          <w:rFonts w:ascii="Verdana" w:hAnsi="Verdana"/>
          <w:b/>
          <w:color w:val="000000" w:themeColor="text1"/>
          <w:sz w:val="20"/>
          <w:szCs w:val="20"/>
        </w:rPr>
        <w:t>KEYWORDS</w:t>
      </w:r>
    </w:p>
    <w:p w14:paraId="4811E440" w14:textId="07A04D45" w:rsidR="009237AA" w:rsidRPr="00D90BE9" w:rsidRDefault="009237AA" w:rsidP="009237AA">
      <w:pPr>
        <w:spacing w:before="240"/>
        <w:jc w:val="both"/>
        <w:rPr>
          <w:rFonts w:ascii="Verdana" w:hAnsi="Verdana"/>
          <w:color w:val="000000" w:themeColor="text1"/>
          <w:sz w:val="20"/>
          <w:szCs w:val="20"/>
        </w:rPr>
      </w:pPr>
      <w:r w:rsidRPr="00D90BE9">
        <w:rPr>
          <w:rFonts w:ascii="Verdana" w:hAnsi="Verdana"/>
          <w:color w:val="000000" w:themeColor="text1"/>
          <w:sz w:val="20"/>
          <w:szCs w:val="20"/>
        </w:rPr>
        <w:t xml:space="preserve">Probability, </w:t>
      </w:r>
      <w:r w:rsidR="00DE1420" w:rsidRPr="00D90BE9">
        <w:rPr>
          <w:rFonts w:ascii="Verdana" w:hAnsi="Verdana"/>
          <w:color w:val="000000" w:themeColor="text1"/>
          <w:sz w:val="20"/>
          <w:szCs w:val="20"/>
        </w:rPr>
        <w:t>Venn</w:t>
      </w:r>
      <w:r w:rsidRPr="00D90BE9">
        <w:rPr>
          <w:rFonts w:ascii="Verdana" w:hAnsi="Verdana"/>
          <w:color w:val="000000" w:themeColor="text1"/>
          <w:sz w:val="20"/>
          <w:szCs w:val="20"/>
        </w:rPr>
        <w:t xml:space="preserve"> diagram, union, intersection</w:t>
      </w:r>
      <w:r w:rsidR="00DE1420">
        <w:rPr>
          <w:rFonts w:ascii="Verdana" w:hAnsi="Verdana"/>
          <w:color w:val="000000" w:themeColor="text1"/>
          <w:sz w:val="20"/>
          <w:szCs w:val="20"/>
        </w:rPr>
        <w:t xml:space="preserve">. </w:t>
      </w:r>
    </w:p>
    <w:p w14:paraId="716E3EA4" w14:textId="77777777" w:rsidR="009237AA" w:rsidRPr="00D90BE9" w:rsidRDefault="009237AA" w:rsidP="009237AA">
      <w:pPr>
        <w:spacing w:before="240"/>
        <w:jc w:val="both"/>
        <w:rPr>
          <w:rFonts w:ascii="Verdana" w:hAnsi="Verdana"/>
          <w:b/>
          <w:color w:val="000000" w:themeColor="text1"/>
          <w:sz w:val="20"/>
          <w:szCs w:val="20"/>
        </w:rPr>
      </w:pPr>
      <w:r w:rsidRPr="00D90BE9">
        <w:rPr>
          <w:rFonts w:ascii="Verdana" w:hAnsi="Verdana"/>
          <w:b/>
          <w:color w:val="000000" w:themeColor="text1"/>
          <w:sz w:val="20"/>
          <w:szCs w:val="20"/>
        </w:rPr>
        <w:t>OBJECTIVES</w:t>
      </w:r>
    </w:p>
    <w:p w14:paraId="2D662027" w14:textId="77777777" w:rsidR="009237AA" w:rsidRPr="00D90BE9" w:rsidRDefault="009237AA" w:rsidP="009237AA">
      <w:pPr>
        <w:spacing w:after="0"/>
        <w:jc w:val="both"/>
        <w:rPr>
          <w:rFonts w:ascii="Verdana" w:hAnsi="Verdana"/>
          <w:color w:val="000000" w:themeColor="text1"/>
          <w:sz w:val="20"/>
          <w:szCs w:val="20"/>
        </w:rPr>
      </w:pPr>
      <w:r w:rsidRPr="00D90BE9">
        <w:rPr>
          <w:rFonts w:ascii="Verdana" w:hAnsi="Verdana"/>
          <w:color w:val="000000" w:themeColor="text1"/>
          <w:sz w:val="20"/>
          <w:szCs w:val="20"/>
        </w:rPr>
        <w:t>By the end of the unit, students should be able to:</w:t>
      </w:r>
    </w:p>
    <w:p w14:paraId="7D02AA07" w14:textId="194CB3E3" w:rsidR="009237AA" w:rsidRPr="00D90BE9" w:rsidRDefault="009237AA" w:rsidP="005D1CA3">
      <w:pPr>
        <w:pStyle w:val="ListParagraph"/>
        <w:numPr>
          <w:ilvl w:val="0"/>
          <w:numId w:val="35"/>
        </w:numPr>
        <w:suppressAutoHyphens/>
        <w:spacing w:after="0"/>
        <w:rPr>
          <w:rFonts w:ascii="Verdana" w:hAnsi="Verdana" w:cs="Lucida Sans Unicode"/>
          <w:color w:val="000000" w:themeColor="text1"/>
          <w:sz w:val="20"/>
          <w:szCs w:val="20"/>
        </w:rPr>
      </w:pPr>
      <w:r w:rsidRPr="00D90BE9">
        <w:rPr>
          <w:rFonts w:ascii="Verdana" w:hAnsi="Verdana" w:cs="Lucida Sans Unicode"/>
          <w:color w:val="000000" w:themeColor="text1"/>
          <w:sz w:val="20"/>
          <w:szCs w:val="20"/>
        </w:rPr>
        <w:t xml:space="preserve">Complete a partially completed Venn diagram to sort information </w:t>
      </w:r>
    </w:p>
    <w:p w14:paraId="4795BFDF" w14:textId="2A2EEBB3" w:rsidR="009237AA" w:rsidRPr="00D90BE9" w:rsidRDefault="009237AA" w:rsidP="005D1CA3">
      <w:pPr>
        <w:pStyle w:val="ListParagraph"/>
        <w:numPr>
          <w:ilvl w:val="0"/>
          <w:numId w:val="35"/>
        </w:numPr>
        <w:spacing w:after="0"/>
        <w:jc w:val="both"/>
        <w:rPr>
          <w:rFonts w:ascii="Verdana" w:hAnsi="Verdana" w:cs="Tahoma"/>
          <w:color w:val="000000" w:themeColor="text1"/>
          <w:sz w:val="20"/>
          <w:szCs w:val="20"/>
        </w:rPr>
      </w:pPr>
      <w:r w:rsidRPr="00D90BE9">
        <w:rPr>
          <w:rFonts w:ascii="Verdana" w:hAnsi="Verdana"/>
          <w:color w:val="000000" w:themeColor="text1"/>
          <w:sz w:val="20"/>
          <w:szCs w:val="20"/>
        </w:rPr>
        <w:t xml:space="preserve">Work out probabilities from Venn diagrams to represent real-life situations </w:t>
      </w:r>
      <w:r w:rsidR="00D90BE9" w:rsidRPr="00D90BE9">
        <w:rPr>
          <w:rFonts w:ascii="Verdana" w:hAnsi="Verdana"/>
          <w:color w:val="000000" w:themeColor="text1"/>
          <w:sz w:val="20"/>
          <w:szCs w:val="20"/>
        </w:rPr>
        <w:t>and</w:t>
      </w:r>
      <w:r w:rsidRPr="00D90BE9">
        <w:rPr>
          <w:rFonts w:ascii="Verdana" w:hAnsi="Verdana"/>
          <w:color w:val="000000" w:themeColor="text1"/>
          <w:sz w:val="20"/>
          <w:szCs w:val="20"/>
        </w:rPr>
        <w:t xml:space="preserve"> ‘abstract’ sets of numbers/values</w:t>
      </w:r>
      <w:r w:rsidRPr="00D90BE9">
        <w:rPr>
          <w:rFonts w:ascii="Verdana" w:hAnsi="Verdana" w:cs="Tahoma"/>
          <w:color w:val="000000" w:themeColor="text1"/>
          <w:sz w:val="20"/>
          <w:szCs w:val="20"/>
        </w:rPr>
        <w:t xml:space="preserve"> </w:t>
      </w:r>
    </w:p>
    <w:p w14:paraId="7E4EE2F2" w14:textId="77777777" w:rsidR="009237AA" w:rsidRPr="00D90BE9" w:rsidRDefault="009237AA" w:rsidP="005D1CA3">
      <w:pPr>
        <w:pStyle w:val="ListParagraph"/>
        <w:numPr>
          <w:ilvl w:val="0"/>
          <w:numId w:val="35"/>
        </w:numPr>
        <w:spacing w:after="0"/>
        <w:jc w:val="both"/>
        <w:rPr>
          <w:rFonts w:ascii="Verdana" w:hAnsi="Verdana" w:cs="Tahoma"/>
          <w:color w:val="000000" w:themeColor="text1"/>
          <w:sz w:val="20"/>
          <w:szCs w:val="20"/>
        </w:rPr>
      </w:pPr>
      <w:r w:rsidRPr="00D90BE9">
        <w:rPr>
          <w:rFonts w:ascii="Verdana" w:hAnsi="Verdana" w:cs="Tahoma"/>
          <w:color w:val="000000" w:themeColor="text1"/>
          <w:sz w:val="20"/>
          <w:szCs w:val="20"/>
        </w:rPr>
        <w:t>Design, draw and use a Venn diagram from words</w:t>
      </w:r>
    </w:p>
    <w:p w14:paraId="357E9DBE" w14:textId="55B9909F" w:rsidR="009237AA" w:rsidRPr="00D90BE9" w:rsidRDefault="009237AA" w:rsidP="005D1CA3">
      <w:pPr>
        <w:pStyle w:val="ListParagraph"/>
        <w:numPr>
          <w:ilvl w:val="0"/>
          <w:numId w:val="35"/>
        </w:numPr>
        <w:spacing w:after="0"/>
        <w:jc w:val="both"/>
        <w:rPr>
          <w:rFonts w:ascii="Verdana" w:hAnsi="Verdana" w:cs="Tahoma"/>
          <w:color w:val="000000" w:themeColor="text1"/>
          <w:sz w:val="20"/>
          <w:szCs w:val="20"/>
        </w:rPr>
      </w:pPr>
      <w:r w:rsidRPr="00D90BE9">
        <w:rPr>
          <w:rFonts w:ascii="Verdana" w:hAnsi="Verdana"/>
          <w:color w:val="000000" w:themeColor="text1"/>
          <w:sz w:val="20"/>
          <w:szCs w:val="20"/>
        </w:rPr>
        <w:t>Use union and intersection notation and</w:t>
      </w:r>
      <w:r w:rsidR="00D90BE9" w:rsidRPr="00D90BE9">
        <w:rPr>
          <w:rFonts w:ascii="Verdana" w:hAnsi="Verdana"/>
          <w:color w:val="000000" w:themeColor="text1"/>
          <w:sz w:val="20"/>
          <w:szCs w:val="20"/>
        </w:rPr>
        <w:t xml:space="preserve"> also the P(A)’ notation</w:t>
      </w:r>
    </w:p>
    <w:p w14:paraId="55765558" w14:textId="195AF2A6" w:rsidR="009237AA" w:rsidRDefault="009237AA" w:rsidP="005D1CA3">
      <w:pPr>
        <w:pStyle w:val="ListParagraph"/>
        <w:numPr>
          <w:ilvl w:val="0"/>
          <w:numId w:val="35"/>
        </w:numPr>
        <w:spacing w:before="240"/>
        <w:jc w:val="both"/>
        <w:rPr>
          <w:rFonts w:ascii="Verdana" w:hAnsi="Verdana" w:cs="Tahoma"/>
          <w:color w:val="000000" w:themeColor="text1"/>
          <w:sz w:val="20"/>
          <w:szCs w:val="20"/>
        </w:rPr>
      </w:pPr>
      <w:r w:rsidRPr="00D90BE9">
        <w:rPr>
          <w:rFonts w:ascii="Verdana" w:hAnsi="Verdana" w:cs="Tahoma"/>
          <w:color w:val="000000" w:themeColor="text1"/>
          <w:sz w:val="20"/>
          <w:szCs w:val="20"/>
        </w:rPr>
        <w:t xml:space="preserve">Work out probabilities from a frequency tree; </w:t>
      </w:r>
    </w:p>
    <w:p w14:paraId="511B88CB" w14:textId="52F8BD0D" w:rsidR="005A73B8" w:rsidRPr="005A73B8" w:rsidRDefault="005A73B8" w:rsidP="005D1CA3">
      <w:pPr>
        <w:pStyle w:val="ListParagraph"/>
        <w:numPr>
          <w:ilvl w:val="0"/>
          <w:numId w:val="35"/>
        </w:numPr>
        <w:spacing w:before="240"/>
        <w:jc w:val="both"/>
        <w:rPr>
          <w:rFonts w:ascii="Verdana" w:hAnsi="Verdana" w:cs="Tahoma"/>
          <w:color w:val="000000" w:themeColor="text1"/>
          <w:sz w:val="20"/>
          <w:szCs w:val="20"/>
        </w:rPr>
      </w:pPr>
      <w:r w:rsidRPr="005A73B8">
        <w:rPr>
          <w:rFonts w:ascii="Verdana" w:hAnsi="Verdana"/>
          <w:color w:val="000000" w:themeColor="text1"/>
          <w:sz w:val="20"/>
          <w:szCs w:val="20"/>
        </w:rPr>
        <w:t xml:space="preserve">Use a Venn diagram to calculate conditional probability (Strictly speaking Higher tier only) </w:t>
      </w:r>
    </w:p>
    <w:p w14:paraId="37B4EA36" w14:textId="77777777" w:rsidR="009237AA" w:rsidRPr="00D90BE9" w:rsidRDefault="009237AA" w:rsidP="009237AA">
      <w:pPr>
        <w:spacing w:before="240"/>
        <w:jc w:val="both"/>
        <w:rPr>
          <w:rFonts w:ascii="Verdana" w:hAnsi="Verdana"/>
          <w:b/>
          <w:color w:val="000000" w:themeColor="text1"/>
          <w:sz w:val="20"/>
          <w:szCs w:val="20"/>
        </w:rPr>
      </w:pPr>
      <w:r w:rsidRPr="00D90BE9">
        <w:rPr>
          <w:rFonts w:ascii="Verdana" w:hAnsi="Verdana"/>
          <w:b/>
          <w:color w:val="000000" w:themeColor="text1"/>
          <w:sz w:val="20"/>
          <w:szCs w:val="20"/>
        </w:rPr>
        <w:t>KEY QUESTIONS/POSSIBLE SUCCESS CRITERIA</w:t>
      </w:r>
    </w:p>
    <w:p w14:paraId="5EC02646" w14:textId="3C96E982" w:rsidR="009237AA" w:rsidRPr="00D90BE9" w:rsidRDefault="009237AA" w:rsidP="009237AA">
      <w:pPr>
        <w:spacing w:after="0"/>
        <w:jc w:val="both"/>
        <w:rPr>
          <w:rFonts w:ascii="Verdana" w:hAnsi="Verdana"/>
          <w:color w:val="000000" w:themeColor="text1"/>
          <w:sz w:val="20"/>
          <w:szCs w:val="20"/>
        </w:rPr>
      </w:pPr>
      <w:r w:rsidRPr="00D90BE9">
        <w:rPr>
          <w:rFonts w:ascii="Verdana" w:hAnsi="Verdana"/>
          <w:color w:val="000000" w:themeColor="text1"/>
          <w:sz w:val="20"/>
          <w:szCs w:val="20"/>
        </w:rPr>
        <w:t>Draw a Venn diagram of students studying French, German or both, and then calculate the probability that a student studies French given that they also study German</w:t>
      </w:r>
      <w:r w:rsidR="005A73B8">
        <w:rPr>
          <w:rFonts w:ascii="Verdana" w:hAnsi="Verdana"/>
          <w:color w:val="000000" w:themeColor="text1"/>
          <w:sz w:val="20"/>
          <w:szCs w:val="20"/>
        </w:rPr>
        <w:t xml:space="preserve"> (Higher only) </w:t>
      </w:r>
    </w:p>
    <w:p w14:paraId="66620805" w14:textId="77777777" w:rsidR="009237AA" w:rsidRPr="00D90BE9" w:rsidRDefault="009237AA" w:rsidP="009237AA">
      <w:pPr>
        <w:spacing w:after="0"/>
        <w:jc w:val="both"/>
        <w:rPr>
          <w:rFonts w:ascii="Verdana" w:hAnsi="Verdana"/>
          <w:b/>
          <w:color w:val="000000" w:themeColor="text1"/>
          <w:sz w:val="20"/>
          <w:szCs w:val="20"/>
        </w:rPr>
      </w:pPr>
    </w:p>
    <w:p w14:paraId="59DA8FBE" w14:textId="77777777" w:rsidR="009237AA" w:rsidRPr="00D90BE9" w:rsidRDefault="009237AA" w:rsidP="009237AA">
      <w:pPr>
        <w:jc w:val="both"/>
        <w:rPr>
          <w:rFonts w:ascii="Verdana" w:hAnsi="Verdana"/>
          <w:b/>
          <w:color w:val="000000" w:themeColor="text1"/>
          <w:sz w:val="20"/>
          <w:szCs w:val="20"/>
        </w:rPr>
      </w:pPr>
      <w:r w:rsidRPr="00D90BE9">
        <w:rPr>
          <w:rFonts w:ascii="Verdana" w:hAnsi="Verdana"/>
          <w:b/>
          <w:color w:val="000000" w:themeColor="text1"/>
          <w:sz w:val="20"/>
          <w:szCs w:val="20"/>
        </w:rPr>
        <w:t>OPPORTUNITIES FOR REASONING/PROBLEM SOLVING</w:t>
      </w:r>
    </w:p>
    <w:p w14:paraId="30C94364" w14:textId="3A0A6BD0" w:rsidR="009237AA" w:rsidRPr="00D90BE9" w:rsidRDefault="009237AA" w:rsidP="009237AA">
      <w:pPr>
        <w:jc w:val="both"/>
        <w:rPr>
          <w:rFonts w:ascii="Verdana" w:hAnsi="Verdana" w:cs="Tahoma"/>
          <w:color w:val="000000" w:themeColor="text1"/>
          <w:sz w:val="20"/>
          <w:szCs w:val="20"/>
        </w:rPr>
      </w:pPr>
      <w:r w:rsidRPr="00D90BE9">
        <w:rPr>
          <w:rFonts w:ascii="Verdana" w:hAnsi="Verdana" w:cs="Tahoma"/>
          <w:color w:val="000000" w:themeColor="text1"/>
          <w:sz w:val="20"/>
          <w:szCs w:val="20"/>
        </w:rPr>
        <w:t xml:space="preserve">Students will need to decide when it is appropriate to use a Venn diagram. </w:t>
      </w:r>
    </w:p>
    <w:p w14:paraId="3CD6E53A" w14:textId="709E4571" w:rsidR="00D90BE9" w:rsidRPr="00D90BE9" w:rsidRDefault="00D90BE9" w:rsidP="009237AA">
      <w:pPr>
        <w:jc w:val="both"/>
        <w:rPr>
          <w:rFonts w:ascii="Verdana" w:hAnsi="Verdana" w:cs="Tahoma"/>
          <w:color w:val="000000" w:themeColor="text1"/>
          <w:sz w:val="20"/>
          <w:szCs w:val="20"/>
        </w:rPr>
      </w:pPr>
      <w:r w:rsidRPr="00D90BE9">
        <w:rPr>
          <w:rFonts w:ascii="Verdana" w:hAnsi="Verdana" w:cs="Tahoma"/>
          <w:color w:val="000000" w:themeColor="text1"/>
          <w:sz w:val="20"/>
          <w:szCs w:val="20"/>
        </w:rPr>
        <w:t xml:space="preserve">Use examples that include ratio, percentages or algebraic terms. </w:t>
      </w:r>
    </w:p>
    <w:p w14:paraId="342B253A" w14:textId="77777777" w:rsidR="009237AA" w:rsidRPr="00D90BE9" w:rsidRDefault="009237AA" w:rsidP="009237AA">
      <w:pPr>
        <w:jc w:val="both"/>
        <w:rPr>
          <w:rFonts w:ascii="Verdana" w:hAnsi="Verdana"/>
          <w:b/>
          <w:color w:val="000000" w:themeColor="text1"/>
          <w:sz w:val="20"/>
          <w:szCs w:val="20"/>
        </w:rPr>
      </w:pPr>
      <w:r w:rsidRPr="00D90BE9">
        <w:rPr>
          <w:rFonts w:ascii="Verdana" w:hAnsi="Verdana"/>
          <w:b/>
          <w:color w:val="000000" w:themeColor="text1"/>
          <w:sz w:val="20"/>
          <w:szCs w:val="20"/>
        </w:rPr>
        <w:t>COMMON MISCONCEPTIONS</w:t>
      </w:r>
    </w:p>
    <w:p w14:paraId="0D00EA3B" w14:textId="07CE5D56" w:rsidR="009237AA" w:rsidRDefault="009237AA" w:rsidP="009237AA">
      <w:pPr>
        <w:spacing w:after="0"/>
        <w:jc w:val="both"/>
        <w:rPr>
          <w:rFonts w:ascii="Verdana" w:hAnsi="Verdana" w:cs="Tahoma"/>
          <w:color w:val="000000" w:themeColor="text1"/>
          <w:sz w:val="20"/>
          <w:szCs w:val="20"/>
        </w:rPr>
      </w:pPr>
      <w:r w:rsidRPr="00D90BE9">
        <w:rPr>
          <w:rFonts w:ascii="Verdana" w:hAnsi="Verdana" w:cs="Tahoma"/>
          <w:color w:val="000000" w:themeColor="text1"/>
          <w:sz w:val="20"/>
          <w:szCs w:val="20"/>
        </w:rPr>
        <w:t xml:space="preserve">The language used in questions sometimes causes confusion and sometimes the “key” information comes later in the question. Encourage students to read questions slowly and carefully. </w:t>
      </w:r>
    </w:p>
    <w:p w14:paraId="12DF52C2" w14:textId="6DC0307D" w:rsidR="00DE1420" w:rsidRDefault="00DE1420" w:rsidP="009237AA">
      <w:pPr>
        <w:spacing w:after="0"/>
        <w:jc w:val="both"/>
        <w:rPr>
          <w:rFonts w:ascii="Verdana" w:hAnsi="Verdana" w:cs="Tahoma"/>
          <w:color w:val="000000" w:themeColor="text1"/>
          <w:sz w:val="20"/>
          <w:szCs w:val="20"/>
        </w:rPr>
      </w:pPr>
      <w:r>
        <w:rPr>
          <w:rFonts w:ascii="Verdana" w:hAnsi="Verdana" w:cs="Tahoma"/>
          <w:color w:val="000000" w:themeColor="text1"/>
          <w:sz w:val="20"/>
          <w:szCs w:val="20"/>
        </w:rPr>
        <w:t xml:space="preserve">Students not labelling the Venn diagram correctly.  </w:t>
      </w:r>
    </w:p>
    <w:p w14:paraId="011121BA" w14:textId="3F94002D" w:rsidR="00FF66F5" w:rsidRDefault="00FF66F5" w:rsidP="009237AA">
      <w:pPr>
        <w:spacing w:after="0"/>
        <w:jc w:val="both"/>
        <w:rPr>
          <w:rFonts w:ascii="Verdana" w:hAnsi="Verdana" w:cs="Tahoma"/>
          <w:color w:val="000000" w:themeColor="text1"/>
          <w:sz w:val="20"/>
          <w:szCs w:val="20"/>
        </w:rPr>
      </w:pPr>
      <w:r>
        <w:rPr>
          <w:rFonts w:ascii="Verdana" w:hAnsi="Verdana" w:cs="Tahoma"/>
          <w:color w:val="000000" w:themeColor="text1"/>
          <w:sz w:val="20"/>
          <w:szCs w:val="20"/>
        </w:rPr>
        <w:t>Not drawing a rectangle around the circles.</w:t>
      </w:r>
    </w:p>
    <w:p w14:paraId="1D839F30" w14:textId="1C72735B" w:rsidR="00DE1420" w:rsidRPr="00D90BE9" w:rsidRDefault="00DE1420" w:rsidP="009237AA">
      <w:pPr>
        <w:spacing w:after="0"/>
        <w:jc w:val="both"/>
        <w:rPr>
          <w:rFonts w:ascii="Verdana" w:hAnsi="Verdana" w:cs="Tahoma"/>
          <w:color w:val="000000" w:themeColor="text1"/>
          <w:sz w:val="20"/>
          <w:szCs w:val="20"/>
        </w:rPr>
      </w:pPr>
      <w:r>
        <w:rPr>
          <w:rFonts w:ascii="Verdana" w:hAnsi="Verdana" w:cs="Tahoma"/>
          <w:color w:val="000000" w:themeColor="text1"/>
          <w:sz w:val="20"/>
          <w:szCs w:val="20"/>
        </w:rPr>
        <w:t>Student forget to put the data that is not in the set</w:t>
      </w:r>
      <w:r w:rsidR="00FF66F5">
        <w:rPr>
          <w:rFonts w:ascii="Verdana" w:hAnsi="Verdana" w:cs="Tahoma"/>
          <w:color w:val="000000" w:themeColor="text1"/>
          <w:sz w:val="20"/>
          <w:szCs w:val="20"/>
        </w:rPr>
        <w:t xml:space="preserve"> required</w:t>
      </w:r>
      <w:r>
        <w:rPr>
          <w:rFonts w:ascii="Verdana" w:hAnsi="Verdana" w:cs="Tahoma"/>
          <w:color w:val="000000" w:themeColor="text1"/>
          <w:sz w:val="20"/>
          <w:szCs w:val="20"/>
        </w:rPr>
        <w:t xml:space="preserve"> outside the circles.</w:t>
      </w:r>
    </w:p>
    <w:p w14:paraId="77268005" w14:textId="77777777" w:rsidR="009237AA" w:rsidRPr="00D90BE9" w:rsidRDefault="009237AA" w:rsidP="009237AA">
      <w:pPr>
        <w:spacing w:after="0"/>
        <w:jc w:val="both"/>
        <w:rPr>
          <w:rFonts w:ascii="Verdana" w:hAnsi="Verdana"/>
          <w:b/>
          <w:color w:val="000000" w:themeColor="text1"/>
          <w:sz w:val="20"/>
          <w:szCs w:val="20"/>
        </w:rPr>
      </w:pPr>
    </w:p>
    <w:p w14:paraId="1B0A2E90" w14:textId="77777777" w:rsidR="009237AA" w:rsidRPr="00D90BE9" w:rsidRDefault="009237AA" w:rsidP="009237AA">
      <w:pPr>
        <w:jc w:val="both"/>
        <w:rPr>
          <w:rFonts w:ascii="Verdana" w:hAnsi="Verdana"/>
          <w:color w:val="000000" w:themeColor="text1"/>
          <w:sz w:val="20"/>
          <w:szCs w:val="20"/>
        </w:rPr>
      </w:pPr>
      <w:r w:rsidRPr="00D90BE9">
        <w:rPr>
          <w:rFonts w:ascii="Verdana" w:hAnsi="Verdana"/>
          <w:b/>
          <w:color w:val="000000" w:themeColor="text1"/>
          <w:sz w:val="20"/>
          <w:szCs w:val="20"/>
        </w:rPr>
        <w:t>NOTES</w:t>
      </w:r>
    </w:p>
    <w:p w14:paraId="36C8BCE2" w14:textId="2BC10A23" w:rsidR="008E4A50" w:rsidRPr="008E4A50" w:rsidRDefault="009237AA" w:rsidP="009237AA">
      <w:pPr>
        <w:spacing w:after="0"/>
        <w:jc w:val="both"/>
        <w:rPr>
          <w:color w:val="000000" w:themeColor="text1"/>
        </w:rPr>
      </w:pPr>
      <w:r w:rsidRPr="00D90BE9">
        <w:rPr>
          <w:rFonts w:ascii="Verdana" w:hAnsi="Verdana"/>
          <w:color w:val="000000" w:themeColor="text1"/>
          <w:sz w:val="20"/>
          <w:szCs w:val="20"/>
        </w:rPr>
        <w:t xml:space="preserve">Expose the the students to 3-way </w:t>
      </w:r>
      <w:r w:rsidR="00A43E7A" w:rsidRPr="00D90BE9">
        <w:rPr>
          <w:rFonts w:ascii="Verdana" w:hAnsi="Verdana"/>
          <w:color w:val="000000" w:themeColor="text1"/>
          <w:sz w:val="20"/>
          <w:szCs w:val="20"/>
        </w:rPr>
        <w:t>Venn</w:t>
      </w:r>
      <w:r w:rsidRPr="00D90BE9">
        <w:rPr>
          <w:rFonts w:ascii="Verdana" w:hAnsi="Verdana"/>
          <w:color w:val="000000" w:themeColor="text1"/>
          <w:sz w:val="20"/>
          <w:szCs w:val="20"/>
        </w:rPr>
        <w:t xml:space="preserve"> diagrams too to deepen understanding</w:t>
      </w:r>
      <w:r w:rsidR="00A43E7A">
        <w:rPr>
          <w:rFonts w:ascii="Verdana" w:hAnsi="Verdana"/>
          <w:color w:val="000000" w:themeColor="text1"/>
          <w:sz w:val="20"/>
          <w:szCs w:val="20"/>
        </w:rPr>
        <w:t>.</w:t>
      </w:r>
      <w:r w:rsidR="008E4A50" w:rsidRPr="008E4A50">
        <w:rPr>
          <w:color w:val="000000" w:themeColor="text1"/>
        </w:rP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D90BE9" w:rsidRPr="00D90BE9" w14:paraId="2C2318C2" w14:textId="77777777" w:rsidTr="00D90BE9">
        <w:trPr>
          <w:trHeight w:val="586"/>
        </w:trPr>
        <w:tc>
          <w:tcPr>
            <w:tcW w:w="3579" w:type="pct"/>
            <w:shd w:val="clear" w:color="auto" w:fill="000000" w:themeFill="text1"/>
            <w:vAlign w:val="center"/>
          </w:tcPr>
          <w:p w14:paraId="1F1AC82C" w14:textId="6F01E55B" w:rsidR="00747DC2" w:rsidRPr="00D90BE9" w:rsidRDefault="00747DC2" w:rsidP="00366051">
            <w:pPr>
              <w:spacing w:before="240"/>
              <w:rPr>
                <w:rFonts w:ascii="Verdana" w:hAnsi="Verdana"/>
                <w:b/>
                <w:color w:val="FFFFFF" w:themeColor="background1"/>
              </w:rPr>
            </w:pPr>
            <w:bookmarkStart w:id="5" w:name="Unit04"/>
            <w:r w:rsidRPr="00D90BE9">
              <w:rPr>
                <w:rFonts w:ascii="Verdana" w:hAnsi="Verdana"/>
                <w:b/>
                <w:color w:val="FFFFFF" w:themeColor="background1"/>
              </w:rPr>
              <w:t xml:space="preserve">4. Product of Prime Factors/HCF/LCM  </w:t>
            </w:r>
          </w:p>
          <w:p w14:paraId="617E1567" w14:textId="1B444708" w:rsidR="00747DC2" w:rsidRPr="00D90BE9" w:rsidRDefault="0097728A" w:rsidP="007864AC">
            <w:pPr>
              <w:rPr>
                <w:rFonts w:ascii="Verdana" w:hAnsi="Verdana"/>
                <w:color w:val="FFFFFF" w:themeColor="background1"/>
              </w:rPr>
            </w:pPr>
            <w:r>
              <w:rPr>
                <w:rFonts w:ascii="Verdana" w:hAnsi="Verdana"/>
                <w:color w:val="FFFFFF" w:themeColor="background1"/>
              </w:rPr>
              <w:t>JustMaths Clip 04</w:t>
            </w:r>
            <w:bookmarkEnd w:id="5"/>
          </w:p>
        </w:tc>
        <w:tc>
          <w:tcPr>
            <w:tcW w:w="1421" w:type="pct"/>
            <w:shd w:val="clear" w:color="auto" w:fill="000000" w:themeFill="text1"/>
            <w:vAlign w:val="center"/>
          </w:tcPr>
          <w:p w14:paraId="3D07ECF4" w14:textId="77777777" w:rsidR="00747DC2" w:rsidRPr="00D90BE9" w:rsidRDefault="00747DC2" w:rsidP="007864AC">
            <w:pPr>
              <w:jc w:val="right"/>
              <w:rPr>
                <w:rFonts w:ascii="Verdana" w:hAnsi="Verdana"/>
                <w:b/>
                <w:color w:val="FFFFFF" w:themeColor="background1"/>
              </w:rPr>
            </w:pPr>
            <w:r w:rsidRPr="00D90BE9">
              <w:rPr>
                <w:rFonts w:ascii="Verdana" w:hAnsi="Verdana"/>
                <w:b/>
                <w:color w:val="FFFFFF" w:themeColor="background1"/>
              </w:rPr>
              <w:t>Teaching time</w:t>
            </w:r>
          </w:p>
          <w:p w14:paraId="741A32FD" w14:textId="273D793F" w:rsidR="00747DC2" w:rsidRPr="00D90BE9" w:rsidRDefault="0083661F" w:rsidP="007864AC">
            <w:pPr>
              <w:jc w:val="right"/>
              <w:rPr>
                <w:rFonts w:ascii="Verdana" w:hAnsi="Verdana"/>
                <w:color w:val="FFFFFF" w:themeColor="background1"/>
              </w:rPr>
            </w:pPr>
            <w:r w:rsidRPr="00D90BE9">
              <w:rPr>
                <w:rFonts w:ascii="Verdana" w:hAnsi="Verdana"/>
                <w:color w:val="FFFFFF" w:themeColor="background1"/>
              </w:rPr>
              <w:t>TBC</w:t>
            </w:r>
          </w:p>
        </w:tc>
      </w:tr>
    </w:tbl>
    <w:p w14:paraId="57D26875" w14:textId="551E99C1" w:rsidR="00E4277C" w:rsidRPr="00366051" w:rsidRDefault="00E4277C" w:rsidP="00747DC2">
      <w:pPr>
        <w:spacing w:before="240"/>
        <w:jc w:val="both"/>
        <w:rPr>
          <w:rFonts w:ascii="Verdana" w:hAnsi="Verdana"/>
          <w:b/>
          <w:color w:val="000000" w:themeColor="text1"/>
          <w:sz w:val="20"/>
          <w:szCs w:val="20"/>
        </w:rPr>
      </w:pPr>
      <w:r w:rsidRPr="00366051">
        <w:rPr>
          <w:rFonts w:ascii="Verdana" w:hAnsi="Verdana"/>
          <w:b/>
          <w:color w:val="000000" w:themeColor="text1"/>
          <w:sz w:val="20"/>
          <w:szCs w:val="20"/>
        </w:rPr>
        <w:t xml:space="preserve">PRIOR KNOWLEDGE </w:t>
      </w:r>
    </w:p>
    <w:p w14:paraId="11FD66DE" w14:textId="5904391D" w:rsidR="00E4277C" w:rsidRPr="00366051" w:rsidRDefault="00E4277C" w:rsidP="00747DC2">
      <w:pPr>
        <w:spacing w:before="240"/>
        <w:jc w:val="both"/>
        <w:rPr>
          <w:rFonts w:ascii="Verdana" w:hAnsi="Verdana"/>
          <w:color w:val="000000" w:themeColor="text1"/>
          <w:sz w:val="18"/>
          <w:szCs w:val="20"/>
        </w:rPr>
      </w:pPr>
      <w:r w:rsidRPr="00366051">
        <w:rPr>
          <w:rFonts w:ascii="Verdana" w:hAnsi="Verdana"/>
          <w:color w:val="000000" w:themeColor="text1"/>
          <w:sz w:val="18"/>
          <w:szCs w:val="20"/>
        </w:rPr>
        <w:t xml:space="preserve">Students should be able to identify factors, multiples and prime numbers and also be able to sort information using a Venn diagram. </w:t>
      </w:r>
    </w:p>
    <w:p w14:paraId="120FE4D4" w14:textId="0E4CCAF1" w:rsidR="00E4277C" w:rsidRPr="00366051" w:rsidRDefault="00E4277C" w:rsidP="00747DC2">
      <w:pPr>
        <w:spacing w:before="240"/>
        <w:jc w:val="both"/>
        <w:rPr>
          <w:rFonts w:ascii="Verdana" w:hAnsi="Verdana"/>
          <w:color w:val="000000" w:themeColor="text1"/>
          <w:sz w:val="18"/>
          <w:szCs w:val="20"/>
        </w:rPr>
      </w:pPr>
      <w:r w:rsidRPr="00366051">
        <w:rPr>
          <w:rFonts w:ascii="Verdana" w:hAnsi="Verdana"/>
          <w:color w:val="000000" w:themeColor="text1"/>
          <w:sz w:val="18"/>
          <w:szCs w:val="20"/>
        </w:rPr>
        <w:t>In addition, they need to have an understanding of powers i.e. 3</w:t>
      </w:r>
      <w:r w:rsidRPr="00366051">
        <w:rPr>
          <w:rFonts w:ascii="Verdana" w:hAnsi="Verdana"/>
          <w:color w:val="000000" w:themeColor="text1"/>
          <w:sz w:val="18"/>
          <w:szCs w:val="20"/>
          <w:vertAlign w:val="superscript"/>
        </w:rPr>
        <w:t>4</w:t>
      </w:r>
      <w:r w:rsidRPr="00366051">
        <w:rPr>
          <w:rFonts w:ascii="Verdana" w:hAnsi="Verdana"/>
          <w:color w:val="000000" w:themeColor="text1"/>
          <w:sz w:val="18"/>
          <w:szCs w:val="20"/>
        </w:rPr>
        <w:t xml:space="preserve"> = 3 x 3 x 3 x 3 </w:t>
      </w:r>
    </w:p>
    <w:p w14:paraId="14B5EB6C" w14:textId="6F02C1D1" w:rsidR="00747DC2" w:rsidRPr="00366051" w:rsidRDefault="00F4605A" w:rsidP="00747DC2">
      <w:pPr>
        <w:spacing w:before="240"/>
        <w:jc w:val="both"/>
        <w:rPr>
          <w:rFonts w:ascii="Verdana" w:hAnsi="Verdana"/>
          <w:b/>
          <w:color w:val="000000" w:themeColor="text1"/>
          <w:sz w:val="20"/>
          <w:szCs w:val="20"/>
        </w:rPr>
      </w:pPr>
      <w:r w:rsidRPr="00366051">
        <w:rPr>
          <w:rFonts w:ascii="Verdana" w:hAnsi="Verdana"/>
          <w:b/>
          <w:color w:val="000000" w:themeColor="text1"/>
          <w:sz w:val="20"/>
          <w:szCs w:val="20"/>
        </w:rPr>
        <w:t>O</w:t>
      </w:r>
      <w:r w:rsidR="00747DC2" w:rsidRPr="00366051">
        <w:rPr>
          <w:rFonts w:ascii="Verdana" w:hAnsi="Verdana"/>
          <w:b/>
          <w:color w:val="000000" w:themeColor="text1"/>
          <w:sz w:val="20"/>
          <w:szCs w:val="20"/>
        </w:rPr>
        <w:t>BJECTIVES</w:t>
      </w:r>
    </w:p>
    <w:p w14:paraId="22155B90" w14:textId="77777777" w:rsidR="00747DC2" w:rsidRPr="00366051" w:rsidRDefault="00747DC2" w:rsidP="00747DC2">
      <w:pPr>
        <w:spacing w:after="0"/>
        <w:jc w:val="both"/>
        <w:rPr>
          <w:rFonts w:ascii="Verdana" w:hAnsi="Verdana"/>
          <w:color w:val="000000" w:themeColor="text1"/>
          <w:sz w:val="20"/>
          <w:szCs w:val="20"/>
        </w:rPr>
      </w:pPr>
      <w:r w:rsidRPr="00366051">
        <w:rPr>
          <w:rFonts w:ascii="Verdana" w:hAnsi="Verdana"/>
          <w:color w:val="000000" w:themeColor="text1"/>
          <w:sz w:val="20"/>
          <w:szCs w:val="20"/>
        </w:rPr>
        <w:t>By the end of the unit, students should be able to:</w:t>
      </w:r>
    </w:p>
    <w:p w14:paraId="3A5BB8DC" w14:textId="77777777" w:rsidR="00747DC2" w:rsidRPr="00366051" w:rsidRDefault="00747DC2" w:rsidP="00747DC2">
      <w:pPr>
        <w:pStyle w:val="ListParagraph"/>
        <w:numPr>
          <w:ilvl w:val="0"/>
          <w:numId w:val="2"/>
        </w:numPr>
        <w:spacing w:after="0"/>
        <w:ind w:left="357" w:hanging="357"/>
        <w:jc w:val="both"/>
        <w:rPr>
          <w:rFonts w:ascii="Verdana" w:hAnsi="Verdana"/>
          <w:color w:val="000000" w:themeColor="text1"/>
          <w:sz w:val="20"/>
        </w:rPr>
      </w:pPr>
      <w:r w:rsidRPr="00366051">
        <w:rPr>
          <w:rFonts w:ascii="Verdana" w:hAnsi="Verdana"/>
          <w:color w:val="000000" w:themeColor="text1"/>
          <w:sz w:val="20"/>
        </w:rPr>
        <w:t>Find the prime factor decomposition of positive integers and write as a product using index notation;</w:t>
      </w:r>
    </w:p>
    <w:p w14:paraId="6BCFB1ED" w14:textId="77777777" w:rsidR="00747DC2" w:rsidRPr="00366051" w:rsidRDefault="00747DC2" w:rsidP="00747DC2">
      <w:pPr>
        <w:pStyle w:val="ListParagraph"/>
        <w:numPr>
          <w:ilvl w:val="0"/>
          <w:numId w:val="2"/>
        </w:numPr>
        <w:spacing w:after="0"/>
        <w:ind w:left="357" w:hanging="357"/>
        <w:jc w:val="both"/>
        <w:rPr>
          <w:rFonts w:ascii="Verdana" w:hAnsi="Verdana"/>
          <w:color w:val="000000" w:themeColor="text1"/>
          <w:sz w:val="20"/>
        </w:rPr>
      </w:pPr>
      <w:r w:rsidRPr="00366051">
        <w:rPr>
          <w:rFonts w:ascii="Verdana" w:hAnsi="Verdana"/>
          <w:color w:val="000000" w:themeColor="text1"/>
          <w:sz w:val="20"/>
        </w:rPr>
        <w:t>Find common factors and common multiples of two numbers;</w:t>
      </w:r>
    </w:p>
    <w:p w14:paraId="19E9C16B" w14:textId="4ED7DB58" w:rsidR="00747DC2" w:rsidRPr="00366051" w:rsidRDefault="00747DC2" w:rsidP="00747DC2">
      <w:pPr>
        <w:pStyle w:val="ListParagraph"/>
        <w:numPr>
          <w:ilvl w:val="0"/>
          <w:numId w:val="2"/>
        </w:numPr>
        <w:spacing w:after="0"/>
        <w:ind w:left="357" w:hanging="357"/>
        <w:jc w:val="both"/>
        <w:rPr>
          <w:rFonts w:ascii="Verdana" w:hAnsi="Verdana"/>
          <w:color w:val="000000" w:themeColor="text1"/>
          <w:sz w:val="20"/>
        </w:rPr>
      </w:pPr>
      <w:r w:rsidRPr="00366051">
        <w:rPr>
          <w:rFonts w:ascii="Verdana" w:hAnsi="Verdana"/>
          <w:color w:val="000000" w:themeColor="text1"/>
          <w:sz w:val="20"/>
        </w:rPr>
        <w:t>Find the HCF of two numbers, by listing, Venn diagrams and using prime factors: include finding HCF given the prime factorisation of two numbers;</w:t>
      </w:r>
    </w:p>
    <w:p w14:paraId="37ADE423" w14:textId="77777777" w:rsidR="00747DC2" w:rsidRPr="00366051" w:rsidRDefault="00747DC2" w:rsidP="00747DC2">
      <w:pPr>
        <w:pStyle w:val="ListParagraph"/>
        <w:numPr>
          <w:ilvl w:val="0"/>
          <w:numId w:val="2"/>
        </w:numPr>
        <w:spacing w:after="0"/>
        <w:ind w:left="357" w:hanging="357"/>
        <w:jc w:val="both"/>
        <w:rPr>
          <w:rFonts w:ascii="Verdana" w:hAnsi="Verdana"/>
          <w:color w:val="000000" w:themeColor="text1"/>
          <w:sz w:val="20"/>
        </w:rPr>
      </w:pPr>
      <w:r w:rsidRPr="00366051">
        <w:rPr>
          <w:rFonts w:ascii="Verdana" w:hAnsi="Verdana"/>
          <w:color w:val="000000" w:themeColor="text1"/>
          <w:sz w:val="20"/>
        </w:rPr>
        <w:t>Understand that the prime factor decomposition of a positive integer is unique – whichever factor pair you start with – and that every number can be written as a product of two factors;</w:t>
      </w:r>
    </w:p>
    <w:p w14:paraId="2515EA62" w14:textId="77777777" w:rsidR="00747DC2" w:rsidRPr="00366051" w:rsidRDefault="00747DC2" w:rsidP="00747DC2">
      <w:pPr>
        <w:pStyle w:val="ListParagraph"/>
        <w:numPr>
          <w:ilvl w:val="0"/>
          <w:numId w:val="2"/>
        </w:numPr>
        <w:spacing w:after="0"/>
        <w:ind w:left="357" w:hanging="357"/>
        <w:jc w:val="both"/>
        <w:rPr>
          <w:rFonts w:ascii="Verdana" w:hAnsi="Verdana"/>
          <w:color w:val="000000" w:themeColor="text1"/>
          <w:sz w:val="20"/>
        </w:rPr>
      </w:pPr>
      <w:r w:rsidRPr="00366051">
        <w:rPr>
          <w:rFonts w:ascii="Verdana" w:hAnsi="Verdana"/>
          <w:color w:val="000000" w:themeColor="text1"/>
          <w:sz w:val="20"/>
        </w:rPr>
        <w:t>Solve simple problems using HCF, LCM and prime numbers.</w:t>
      </w:r>
    </w:p>
    <w:p w14:paraId="7BB7370C" w14:textId="77777777" w:rsidR="00747DC2" w:rsidRPr="00366051" w:rsidRDefault="00747DC2" w:rsidP="00747DC2">
      <w:pPr>
        <w:spacing w:after="0"/>
        <w:jc w:val="both"/>
        <w:rPr>
          <w:rFonts w:ascii="Verdana" w:hAnsi="Verdana"/>
          <w:color w:val="000000" w:themeColor="text1"/>
          <w:sz w:val="20"/>
          <w:szCs w:val="20"/>
        </w:rPr>
      </w:pPr>
    </w:p>
    <w:p w14:paraId="3EC7CA1C" w14:textId="77777777" w:rsidR="00747DC2" w:rsidRPr="00366051" w:rsidRDefault="00747DC2" w:rsidP="00747DC2">
      <w:pPr>
        <w:jc w:val="both"/>
        <w:rPr>
          <w:rFonts w:ascii="Verdana" w:hAnsi="Verdana"/>
          <w:b/>
          <w:color w:val="000000" w:themeColor="text1"/>
          <w:sz w:val="20"/>
          <w:szCs w:val="20"/>
        </w:rPr>
      </w:pPr>
      <w:r w:rsidRPr="00366051">
        <w:rPr>
          <w:rFonts w:ascii="Verdana" w:hAnsi="Verdana"/>
          <w:b/>
          <w:color w:val="000000" w:themeColor="text1"/>
          <w:sz w:val="20"/>
          <w:szCs w:val="20"/>
        </w:rPr>
        <w:t>POSSIBLE SUCCESS CRITERIA</w:t>
      </w:r>
    </w:p>
    <w:p w14:paraId="379C7D60" w14:textId="33123B0C" w:rsidR="00747DC2" w:rsidRPr="00366051" w:rsidRDefault="00747DC2" w:rsidP="00747DC2">
      <w:pPr>
        <w:suppressAutoHyphens/>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Understand that every number can be written as a unique product of its prime factors. </w:t>
      </w:r>
    </w:p>
    <w:p w14:paraId="5D6FF760" w14:textId="21102A5B" w:rsidR="00E4277C" w:rsidRPr="00366051" w:rsidRDefault="00E4277C" w:rsidP="00747DC2">
      <w:pPr>
        <w:suppressAutoHyphens/>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Recall prime numbers to 100 (?!) </w:t>
      </w:r>
    </w:p>
    <w:p w14:paraId="0435B8E8" w14:textId="6499B530" w:rsidR="00E4277C" w:rsidRPr="00366051" w:rsidRDefault="00E4277C" w:rsidP="00747DC2">
      <w:pPr>
        <w:suppressAutoHyphens/>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Understand the meaning of prime factor. </w:t>
      </w:r>
    </w:p>
    <w:p w14:paraId="4BD07334" w14:textId="77777777" w:rsidR="00747DC2" w:rsidRPr="00366051" w:rsidRDefault="00747DC2" w:rsidP="00747DC2">
      <w:pPr>
        <w:suppressAutoHyphens/>
        <w:spacing w:after="0"/>
        <w:jc w:val="both"/>
        <w:rPr>
          <w:rFonts w:ascii="Verdana" w:hAnsi="Verdana" w:cs="Lucida Sans Unicode"/>
          <w:color w:val="000000" w:themeColor="text1"/>
          <w:sz w:val="20"/>
          <w:szCs w:val="20"/>
        </w:rPr>
      </w:pPr>
      <w:r w:rsidRPr="00366051">
        <w:rPr>
          <w:rFonts w:ascii="Verdana" w:hAnsi="Verdana" w:cs="Lucida Sans Unicode"/>
          <w:color w:val="000000" w:themeColor="text1"/>
          <w:sz w:val="20"/>
          <w:szCs w:val="20"/>
        </w:rPr>
        <w:t>Write a number as a product of its prime factors.</w:t>
      </w:r>
    </w:p>
    <w:p w14:paraId="16E08176" w14:textId="77777777" w:rsidR="00747DC2" w:rsidRPr="00366051" w:rsidRDefault="00747DC2" w:rsidP="00747DC2">
      <w:pPr>
        <w:suppressAutoHyphens/>
        <w:spacing w:after="0"/>
        <w:jc w:val="both"/>
        <w:rPr>
          <w:rFonts w:ascii="Verdana" w:hAnsi="Verdana" w:cs="Lucida Sans Unicode"/>
          <w:color w:val="000000" w:themeColor="text1"/>
          <w:sz w:val="20"/>
          <w:szCs w:val="20"/>
        </w:rPr>
      </w:pPr>
      <w:r w:rsidRPr="00366051">
        <w:rPr>
          <w:rFonts w:ascii="Verdana" w:hAnsi="Verdana" w:cs="Lucida Sans Unicode"/>
          <w:color w:val="000000" w:themeColor="text1"/>
          <w:sz w:val="20"/>
          <w:szCs w:val="20"/>
        </w:rPr>
        <w:t>Use a Venn diagram to sort information.</w:t>
      </w:r>
    </w:p>
    <w:p w14:paraId="78D27D16" w14:textId="77777777" w:rsidR="00747DC2" w:rsidRPr="00366051" w:rsidRDefault="00747DC2" w:rsidP="00747DC2">
      <w:pPr>
        <w:spacing w:after="0"/>
        <w:jc w:val="both"/>
        <w:rPr>
          <w:rFonts w:ascii="Verdana" w:hAnsi="Verdana"/>
          <w:b/>
          <w:color w:val="000000" w:themeColor="text1"/>
          <w:sz w:val="20"/>
          <w:szCs w:val="20"/>
        </w:rPr>
      </w:pPr>
    </w:p>
    <w:p w14:paraId="3E15B233" w14:textId="77777777" w:rsidR="00747DC2" w:rsidRPr="00366051" w:rsidRDefault="00747DC2" w:rsidP="00747DC2">
      <w:pPr>
        <w:jc w:val="both"/>
        <w:rPr>
          <w:rFonts w:ascii="Verdana" w:hAnsi="Verdana"/>
          <w:b/>
          <w:color w:val="000000" w:themeColor="text1"/>
          <w:sz w:val="20"/>
          <w:szCs w:val="20"/>
        </w:rPr>
      </w:pPr>
      <w:r w:rsidRPr="00366051">
        <w:rPr>
          <w:rFonts w:ascii="Verdana" w:hAnsi="Verdana"/>
          <w:b/>
          <w:color w:val="000000" w:themeColor="text1"/>
          <w:sz w:val="20"/>
          <w:szCs w:val="20"/>
        </w:rPr>
        <w:t>OPPORTUNITIES FOR REASONING/PROBLEM SOLVING</w:t>
      </w:r>
    </w:p>
    <w:p w14:paraId="6D096D36" w14:textId="77777777" w:rsidR="00E4277C" w:rsidRPr="00366051" w:rsidRDefault="00E4277C" w:rsidP="00E4277C">
      <w:pPr>
        <w:spacing w:before="240" w:after="0"/>
        <w:jc w:val="both"/>
        <w:rPr>
          <w:rFonts w:ascii="Verdana" w:hAnsi="Verdana"/>
          <w:color w:val="000000" w:themeColor="text1"/>
          <w:sz w:val="20"/>
          <w:szCs w:val="20"/>
        </w:rPr>
      </w:pPr>
      <w:r w:rsidRPr="00366051">
        <w:rPr>
          <w:rFonts w:ascii="Verdana" w:hAnsi="Verdana"/>
          <w:color w:val="000000" w:themeColor="text1"/>
          <w:sz w:val="20"/>
          <w:szCs w:val="20"/>
        </w:rPr>
        <w:t>Evaluate statements and justify which answer is correct by providing a counter-argument by way of a correct solution.</w:t>
      </w:r>
    </w:p>
    <w:p w14:paraId="376D0945" w14:textId="77777777" w:rsidR="00E4277C" w:rsidRPr="00366051" w:rsidRDefault="00E4277C" w:rsidP="00747DC2">
      <w:pPr>
        <w:suppressAutoHyphens/>
        <w:spacing w:after="0"/>
        <w:rPr>
          <w:rFonts w:ascii="Verdana" w:hAnsi="Verdana" w:cs="Lucida Sans Unicode"/>
          <w:color w:val="000000" w:themeColor="text1"/>
          <w:sz w:val="20"/>
          <w:szCs w:val="20"/>
        </w:rPr>
      </w:pPr>
    </w:p>
    <w:p w14:paraId="1CB8B75C" w14:textId="77777777" w:rsidR="00747DC2" w:rsidRPr="00366051" w:rsidRDefault="00747DC2" w:rsidP="00747DC2">
      <w:pPr>
        <w:jc w:val="both"/>
        <w:rPr>
          <w:rFonts w:ascii="Verdana" w:hAnsi="Verdana"/>
          <w:b/>
          <w:color w:val="000000" w:themeColor="text1"/>
          <w:sz w:val="20"/>
          <w:szCs w:val="20"/>
        </w:rPr>
      </w:pPr>
      <w:r w:rsidRPr="00366051">
        <w:rPr>
          <w:rFonts w:ascii="Verdana" w:hAnsi="Verdana"/>
          <w:b/>
          <w:color w:val="000000" w:themeColor="text1"/>
          <w:sz w:val="20"/>
          <w:szCs w:val="20"/>
        </w:rPr>
        <w:t>COMMON MISCONCEPTIONS</w:t>
      </w:r>
    </w:p>
    <w:p w14:paraId="36C7B05D" w14:textId="27AEB1CA" w:rsidR="00D90BE9" w:rsidRPr="00366051" w:rsidRDefault="00D90BE9" w:rsidP="00747DC2">
      <w:pPr>
        <w:spacing w:after="0"/>
        <w:jc w:val="both"/>
        <w:rPr>
          <w:rFonts w:ascii="Verdana" w:hAnsi="Verdana"/>
          <w:color w:val="000000" w:themeColor="text1"/>
          <w:sz w:val="20"/>
        </w:rPr>
      </w:pPr>
      <w:r w:rsidRPr="00366051">
        <w:rPr>
          <w:rFonts w:ascii="Verdana" w:hAnsi="Verdana"/>
          <w:color w:val="000000" w:themeColor="text1"/>
          <w:sz w:val="20"/>
        </w:rPr>
        <w:t xml:space="preserve">1 is a prime number. </w:t>
      </w:r>
      <w:r w:rsidR="00664A2D">
        <w:rPr>
          <w:rFonts w:ascii="Verdana" w:hAnsi="Verdana"/>
          <w:color w:val="000000" w:themeColor="text1"/>
          <w:sz w:val="20"/>
        </w:rPr>
        <w:t xml:space="preserve">There </w:t>
      </w:r>
      <w:r w:rsidR="00A468A9">
        <w:rPr>
          <w:rFonts w:ascii="Verdana" w:hAnsi="Verdana"/>
          <w:color w:val="000000" w:themeColor="text1"/>
          <w:sz w:val="20"/>
        </w:rPr>
        <w:t>is</w:t>
      </w:r>
      <w:r w:rsidR="00664A2D">
        <w:rPr>
          <w:rFonts w:ascii="Verdana" w:hAnsi="Verdana"/>
          <w:color w:val="000000" w:themeColor="text1"/>
          <w:sz w:val="20"/>
        </w:rPr>
        <w:t xml:space="preserve"> more than one even prime number. </w:t>
      </w:r>
    </w:p>
    <w:p w14:paraId="057AFE3C" w14:textId="1EFBA3CD" w:rsidR="00747DC2" w:rsidRPr="00366051" w:rsidRDefault="00747DC2" w:rsidP="00D90BE9">
      <w:pPr>
        <w:spacing w:before="240" w:after="0"/>
        <w:jc w:val="both"/>
        <w:rPr>
          <w:rFonts w:ascii="Verdana" w:hAnsi="Verdana"/>
          <w:color w:val="000000" w:themeColor="text1"/>
          <w:sz w:val="20"/>
        </w:rPr>
      </w:pPr>
      <w:r w:rsidRPr="00366051">
        <w:rPr>
          <w:rFonts w:ascii="Verdana" w:hAnsi="Verdana"/>
          <w:color w:val="000000" w:themeColor="text1"/>
          <w:sz w:val="20"/>
        </w:rPr>
        <w:t>Particular emphasis should be made on the definition of ‘product’ as multiplication as many students get confused and think it relates to addition.</w:t>
      </w:r>
    </w:p>
    <w:p w14:paraId="4A0CC478" w14:textId="77777777" w:rsidR="00475544" w:rsidRPr="00366051" w:rsidRDefault="00475544" w:rsidP="00475544">
      <w:pPr>
        <w:spacing w:before="120" w:after="120"/>
        <w:jc w:val="both"/>
        <w:rPr>
          <w:rFonts w:ascii="Verdana" w:hAnsi="Verdana" w:cs="Tahoma"/>
          <w:color w:val="000000" w:themeColor="text1"/>
          <w:sz w:val="20"/>
          <w:szCs w:val="20"/>
        </w:rPr>
      </w:pPr>
      <w:r w:rsidRPr="00366051">
        <w:rPr>
          <w:rFonts w:ascii="Verdana" w:hAnsi="Verdana" w:cs="Tahoma"/>
          <w:color w:val="000000" w:themeColor="text1"/>
          <w:sz w:val="20"/>
          <w:szCs w:val="20"/>
        </w:rPr>
        <w:t>Ensure that the differences between product of prime factors (if drawing your trees vertically) and probability trees are explicit. Some people like to teach similar topics separately (more so in relation to probability trees); if doing this ensure there is a period during revision where they are all mixed up to check understanding when having to “jump” between topics as they need to be able to do in an exam.</w:t>
      </w:r>
    </w:p>
    <w:p w14:paraId="674C96EE" w14:textId="77777777" w:rsidR="00747DC2" w:rsidRPr="00366051" w:rsidRDefault="00747DC2" w:rsidP="00747DC2">
      <w:pPr>
        <w:spacing w:after="0"/>
        <w:jc w:val="both"/>
        <w:rPr>
          <w:rFonts w:ascii="Verdana" w:hAnsi="Verdana"/>
          <w:b/>
          <w:color w:val="000000" w:themeColor="text1"/>
          <w:sz w:val="20"/>
          <w:szCs w:val="20"/>
        </w:rPr>
      </w:pPr>
    </w:p>
    <w:p w14:paraId="0047139D" w14:textId="54125172" w:rsidR="00747DC2" w:rsidRPr="00366051" w:rsidRDefault="00747DC2" w:rsidP="00747DC2">
      <w:pPr>
        <w:jc w:val="both"/>
        <w:rPr>
          <w:rFonts w:ascii="Verdana" w:hAnsi="Verdana"/>
          <w:b/>
          <w:color w:val="000000" w:themeColor="text1"/>
          <w:sz w:val="20"/>
          <w:szCs w:val="20"/>
        </w:rPr>
      </w:pPr>
      <w:r w:rsidRPr="00366051">
        <w:rPr>
          <w:rFonts w:ascii="Verdana" w:hAnsi="Verdana"/>
          <w:b/>
          <w:color w:val="000000" w:themeColor="text1"/>
          <w:sz w:val="20"/>
          <w:szCs w:val="20"/>
        </w:rPr>
        <w:t>NOTES</w:t>
      </w:r>
    </w:p>
    <w:p w14:paraId="5DCB5EF3" w14:textId="4B83E775" w:rsidR="00D90BE9" w:rsidRPr="00366051" w:rsidRDefault="00D90BE9" w:rsidP="00747DC2">
      <w:pPr>
        <w:jc w:val="both"/>
        <w:rPr>
          <w:rFonts w:ascii="Verdana" w:hAnsi="Verdana"/>
          <w:color w:val="000000" w:themeColor="text1"/>
          <w:sz w:val="20"/>
          <w:szCs w:val="20"/>
        </w:rPr>
      </w:pPr>
      <w:r w:rsidRPr="00366051">
        <w:rPr>
          <w:rFonts w:ascii="Verdana" w:hAnsi="Verdana"/>
          <w:color w:val="000000" w:themeColor="text1"/>
          <w:sz w:val="20"/>
          <w:szCs w:val="20"/>
        </w:rPr>
        <w:t xml:space="preserve">Introduce students to the FACT button that will calculate the product of prime factors of a number. </w:t>
      </w:r>
    </w:p>
    <w:p w14:paraId="3B4E7B36" w14:textId="7C660B96" w:rsidR="005A73B8" w:rsidRPr="00366051" w:rsidRDefault="005A73B8">
      <w:pPr>
        <w:spacing w:after="160" w:line="259" w:lineRule="auto"/>
        <w:rPr>
          <w:color w:val="000000" w:themeColor="text1"/>
        </w:rPr>
      </w:pPr>
      <w:r w:rsidRPr="00366051">
        <w:rPr>
          <w:color w:val="000000" w:themeColor="text1"/>
        </w:rP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5A73B8" w:rsidRPr="008E4A50" w14:paraId="20B38EA0" w14:textId="77777777" w:rsidTr="00616FB2">
        <w:trPr>
          <w:trHeight w:val="586"/>
        </w:trPr>
        <w:tc>
          <w:tcPr>
            <w:tcW w:w="3579" w:type="pct"/>
            <w:shd w:val="clear" w:color="auto" w:fill="000000" w:themeFill="text1"/>
            <w:vAlign w:val="center"/>
          </w:tcPr>
          <w:p w14:paraId="6FA9F2C2" w14:textId="4274F513" w:rsidR="005A73B8" w:rsidRPr="008E4A50" w:rsidRDefault="005A73B8" w:rsidP="00366051">
            <w:pPr>
              <w:spacing w:before="240"/>
              <w:rPr>
                <w:rFonts w:ascii="Verdana" w:hAnsi="Verdana"/>
                <w:b/>
                <w:color w:val="FFFFFF" w:themeColor="background1"/>
              </w:rPr>
            </w:pPr>
            <w:bookmarkStart w:id="6" w:name="Unit05"/>
            <w:r>
              <w:rPr>
                <w:rFonts w:ascii="Verdana" w:hAnsi="Verdana"/>
                <w:b/>
                <w:color w:val="FFFFFF" w:themeColor="background1"/>
              </w:rPr>
              <w:t xml:space="preserve">5. Multiples in context   </w:t>
            </w:r>
          </w:p>
          <w:p w14:paraId="65D30046" w14:textId="028F0C34" w:rsidR="005A73B8" w:rsidRPr="008E4A50" w:rsidRDefault="0097728A" w:rsidP="00366051">
            <w:pPr>
              <w:spacing w:before="240"/>
              <w:rPr>
                <w:rFonts w:ascii="Verdana" w:hAnsi="Verdana"/>
                <w:color w:val="FFFFFF" w:themeColor="background1"/>
              </w:rPr>
            </w:pPr>
            <w:r>
              <w:rPr>
                <w:rFonts w:ascii="Verdana" w:hAnsi="Verdana"/>
                <w:color w:val="FFFFFF" w:themeColor="background1"/>
              </w:rPr>
              <w:t>JustMaths Clip 06</w:t>
            </w:r>
            <w:bookmarkEnd w:id="6"/>
          </w:p>
        </w:tc>
        <w:tc>
          <w:tcPr>
            <w:tcW w:w="1421" w:type="pct"/>
            <w:shd w:val="clear" w:color="auto" w:fill="000000" w:themeFill="text1"/>
            <w:vAlign w:val="center"/>
          </w:tcPr>
          <w:p w14:paraId="6ABE6ABF" w14:textId="77777777" w:rsidR="005A73B8" w:rsidRPr="008E4A50" w:rsidRDefault="005A73B8" w:rsidP="00366051">
            <w:pPr>
              <w:spacing w:before="240"/>
              <w:jc w:val="right"/>
              <w:rPr>
                <w:rFonts w:ascii="Verdana" w:hAnsi="Verdana"/>
                <w:b/>
                <w:color w:val="FFFFFF" w:themeColor="background1"/>
              </w:rPr>
            </w:pPr>
            <w:r w:rsidRPr="008E4A50">
              <w:rPr>
                <w:rFonts w:ascii="Verdana" w:hAnsi="Verdana"/>
                <w:b/>
                <w:color w:val="FFFFFF" w:themeColor="background1"/>
              </w:rPr>
              <w:t>Teaching time</w:t>
            </w:r>
          </w:p>
          <w:p w14:paraId="2612221E" w14:textId="77777777" w:rsidR="005A73B8" w:rsidRPr="008E4A50" w:rsidRDefault="005A73B8" w:rsidP="00366051">
            <w:pPr>
              <w:spacing w:before="240"/>
              <w:jc w:val="right"/>
              <w:rPr>
                <w:rFonts w:ascii="Verdana" w:hAnsi="Verdana"/>
                <w:color w:val="FFFFFF" w:themeColor="background1"/>
              </w:rPr>
            </w:pPr>
            <w:r w:rsidRPr="008E4A50">
              <w:rPr>
                <w:rFonts w:ascii="Verdana" w:hAnsi="Verdana"/>
                <w:color w:val="FFFFFF" w:themeColor="background1"/>
              </w:rPr>
              <w:t>TBC</w:t>
            </w:r>
          </w:p>
        </w:tc>
      </w:tr>
    </w:tbl>
    <w:p w14:paraId="23734CAB" w14:textId="77777777" w:rsidR="005A73B8" w:rsidRPr="00366051" w:rsidRDefault="005A73B8" w:rsidP="005B4A30">
      <w:pPr>
        <w:spacing w:before="240"/>
        <w:rPr>
          <w:rFonts w:ascii="Verdana" w:hAnsi="Verdana"/>
          <w:b/>
          <w:color w:val="000000" w:themeColor="text1"/>
          <w:sz w:val="20"/>
          <w:szCs w:val="20"/>
        </w:rPr>
      </w:pPr>
      <w:r w:rsidRPr="00366051">
        <w:rPr>
          <w:rFonts w:ascii="Verdana" w:hAnsi="Verdana"/>
          <w:b/>
          <w:color w:val="000000" w:themeColor="text1"/>
          <w:sz w:val="20"/>
          <w:szCs w:val="20"/>
        </w:rPr>
        <w:t>PRIOR KNOWLEDGE</w:t>
      </w:r>
    </w:p>
    <w:p w14:paraId="59BCAAE8" w14:textId="77777777" w:rsidR="00366051" w:rsidRPr="00366051" w:rsidRDefault="00AC1E8B" w:rsidP="00366051">
      <w:pPr>
        <w:spacing w:after="0"/>
        <w:jc w:val="both"/>
        <w:rPr>
          <w:rFonts w:ascii="Verdana" w:hAnsi="Verdana"/>
          <w:color w:val="000000" w:themeColor="text1"/>
          <w:sz w:val="18"/>
          <w:szCs w:val="20"/>
        </w:rPr>
      </w:pPr>
      <w:r w:rsidRPr="00366051">
        <w:rPr>
          <w:rFonts w:ascii="Verdana" w:hAnsi="Verdana"/>
          <w:color w:val="000000" w:themeColor="text1"/>
          <w:sz w:val="18"/>
          <w:szCs w:val="20"/>
        </w:rPr>
        <w:t>Students should know what a factor is and be able to find the product of prime factors of a given number.</w:t>
      </w:r>
    </w:p>
    <w:p w14:paraId="216E274C" w14:textId="77777777" w:rsidR="00366051" w:rsidRPr="00366051" w:rsidRDefault="00366051" w:rsidP="00366051">
      <w:pPr>
        <w:spacing w:after="0"/>
        <w:jc w:val="both"/>
        <w:rPr>
          <w:rFonts w:ascii="Verdana" w:hAnsi="Verdana"/>
          <w:b/>
          <w:color w:val="000000" w:themeColor="text1"/>
          <w:sz w:val="20"/>
          <w:szCs w:val="20"/>
        </w:rPr>
      </w:pPr>
    </w:p>
    <w:p w14:paraId="43E74113" w14:textId="35F55FEF" w:rsidR="005A73B8" w:rsidRPr="00366051" w:rsidRDefault="005A73B8" w:rsidP="00366051">
      <w:pPr>
        <w:jc w:val="both"/>
        <w:rPr>
          <w:rFonts w:ascii="Verdana" w:hAnsi="Verdana"/>
          <w:color w:val="000000" w:themeColor="text1"/>
          <w:sz w:val="20"/>
          <w:szCs w:val="20"/>
        </w:rPr>
      </w:pPr>
      <w:r w:rsidRPr="00366051">
        <w:rPr>
          <w:rFonts w:ascii="Verdana" w:hAnsi="Verdana"/>
          <w:b/>
          <w:color w:val="000000" w:themeColor="text1"/>
          <w:sz w:val="20"/>
          <w:szCs w:val="20"/>
        </w:rPr>
        <w:t>KEYWORDS</w:t>
      </w:r>
    </w:p>
    <w:p w14:paraId="19B84242" w14:textId="368E2D5E" w:rsidR="005A73B8" w:rsidRPr="00366051" w:rsidRDefault="00F70D3E" w:rsidP="005B4A30">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Integer, factors, multiples, times tables, time, minutes, hours, seconds, </w:t>
      </w:r>
      <w:r w:rsidR="005B4A30" w:rsidRPr="00366051">
        <w:rPr>
          <w:rFonts w:ascii="Verdana" w:hAnsi="Verdana"/>
          <w:color w:val="000000" w:themeColor="text1"/>
          <w:sz w:val="20"/>
          <w:szCs w:val="20"/>
        </w:rPr>
        <w:t>lowest common.</w:t>
      </w:r>
    </w:p>
    <w:p w14:paraId="470FD60A" w14:textId="77777777" w:rsidR="00366051" w:rsidRPr="00366051" w:rsidRDefault="00366051" w:rsidP="005B4A30">
      <w:pPr>
        <w:jc w:val="both"/>
        <w:rPr>
          <w:rFonts w:ascii="Verdana" w:hAnsi="Verdana"/>
          <w:b/>
          <w:color w:val="000000" w:themeColor="text1"/>
          <w:sz w:val="20"/>
          <w:szCs w:val="20"/>
        </w:rPr>
      </w:pPr>
    </w:p>
    <w:p w14:paraId="4CD294F9" w14:textId="13DAAC47" w:rsidR="005A73B8" w:rsidRPr="00366051" w:rsidRDefault="005A73B8" w:rsidP="005B4A30">
      <w:pPr>
        <w:jc w:val="both"/>
        <w:rPr>
          <w:rFonts w:ascii="Verdana" w:hAnsi="Verdana"/>
          <w:b/>
          <w:color w:val="000000" w:themeColor="text1"/>
          <w:sz w:val="20"/>
          <w:szCs w:val="20"/>
        </w:rPr>
      </w:pPr>
      <w:r w:rsidRPr="00366051">
        <w:rPr>
          <w:rFonts w:ascii="Verdana" w:hAnsi="Verdana"/>
          <w:b/>
          <w:color w:val="000000" w:themeColor="text1"/>
          <w:sz w:val="20"/>
          <w:szCs w:val="20"/>
        </w:rPr>
        <w:t>OBJECTIVES</w:t>
      </w:r>
    </w:p>
    <w:p w14:paraId="45A9FABC" w14:textId="77777777" w:rsidR="005A73B8" w:rsidRPr="00366051" w:rsidRDefault="005A73B8" w:rsidP="005B4A30">
      <w:pPr>
        <w:spacing w:after="0"/>
        <w:jc w:val="both"/>
        <w:rPr>
          <w:rFonts w:ascii="Verdana" w:hAnsi="Verdana"/>
          <w:color w:val="000000" w:themeColor="text1"/>
          <w:sz w:val="20"/>
          <w:szCs w:val="20"/>
        </w:rPr>
      </w:pPr>
      <w:r w:rsidRPr="00366051">
        <w:rPr>
          <w:rFonts w:ascii="Verdana" w:hAnsi="Verdana"/>
          <w:color w:val="000000" w:themeColor="text1"/>
          <w:sz w:val="20"/>
          <w:szCs w:val="20"/>
        </w:rPr>
        <w:t>By the end of the unit, students should be able to:</w:t>
      </w:r>
    </w:p>
    <w:p w14:paraId="5EC836CA" w14:textId="6FF2FC9B" w:rsidR="00AC1E8B" w:rsidRPr="00366051" w:rsidRDefault="00AC1E8B" w:rsidP="005D1CA3">
      <w:pPr>
        <w:pStyle w:val="ListParagraph"/>
        <w:numPr>
          <w:ilvl w:val="0"/>
          <w:numId w:val="35"/>
        </w:numPr>
        <w:jc w:val="both"/>
        <w:rPr>
          <w:rFonts w:ascii="Verdana" w:hAnsi="Verdana" w:cs="Tahoma"/>
          <w:color w:val="000000" w:themeColor="text1"/>
          <w:sz w:val="20"/>
          <w:szCs w:val="20"/>
        </w:rPr>
      </w:pPr>
      <w:r w:rsidRPr="00366051">
        <w:rPr>
          <w:rFonts w:ascii="Verdana" w:hAnsi="Verdana"/>
          <w:color w:val="000000" w:themeColor="text1"/>
          <w:sz w:val="20"/>
        </w:rPr>
        <w:t>List multiples of numbers systematically;</w:t>
      </w:r>
    </w:p>
    <w:p w14:paraId="17919A02" w14:textId="7A6BE282" w:rsidR="00AC1E8B" w:rsidRPr="00366051" w:rsidRDefault="00AC1E8B" w:rsidP="005D1CA3">
      <w:pPr>
        <w:pStyle w:val="ListParagraph"/>
        <w:numPr>
          <w:ilvl w:val="0"/>
          <w:numId w:val="35"/>
        </w:numPr>
        <w:jc w:val="both"/>
        <w:rPr>
          <w:rFonts w:ascii="Verdana" w:hAnsi="Verdana"/>
          <w:color w:val="000000" w:themeColor="text1"/>
          <w:sz w:val="20"/>
        </w:rPr>
      </w:pPr>
      <w:r w:rsidRPr="00366051">
        <w:rPr>
          <w:rFonts w:ascii="Verdana" w:hAnsi="Verdana"/>
          <w:color w:val="000000" w:themeColor="text1"/>
          <w:sz w:val="20"/>
        </w:rPr>
        <w:t>Find common multiples of two numbers;</w:t>
      </w:r>
    </w:p>
    <w:p w14:paraId="17DD93DC" w14:textId="2E7D925F" w:rsidR="00AC1E8B" w:rsidRPr="00366051" w:rsidRDefault="00AC1E8B" w:rsidP="005D1CA3">
      <w:pPr>
        <w:pStyle w:val="ListParagraph"/>
        <w:numPr>
          <w:ilvl w:val="0"/>
          <w:numId w:val="35"/>
        </w:numPr>
        <w:jc w:val="both"/>
        <w:rPr>
          <w:rFonts w:ascii="Verdana" w:hAnsi="Verdana"/>
          <w:color w:val="000000" w:themeColor="text1"/>
          <w:sz w:val="20"/>
        </w:rPr>
      </w:pPr>
      <w:r w:rsidRPr="00366051">
        <w:rPr>
          <w:rFonts w:ascii="Verdana" w:hAnsi="Verdana"/>
          <w:color w:val="000000" w:themeColor="text1"/>
          <w:sz w:val="20"/>
        </w:rPr>
        <w:t xml:space="preserve">Find the </w:t>
      </w:r>
      <w:r w:rsidR="005B4A30" w:rsidRPr="00366051">
        <w:rPr>
          <w:rFonts w:ascii="Verdana" w:hAnsi="Verdana"/>
          <w:color w:val="000000" w:themeColor="text1"/>
          <w:sz w:val="20"/>
        </w:rPr>
        <w:t>LCM</w:t>
      </w:r>
      <w:r w:rsidRPr="00366051">
        <w:rPr>
          <w:rFonts w:ascii="Verdana" w:hAnsi="Verdana"/>
          <w:color w:val="000000" w:themeColor="text1"/>
          <w:sz w:val="20"/>
        </w:rPr>
        <w:t xml:space="preserve"> of two numbers, by listing, Venn diagrams and using prime factors: include finding </w:t>
      </w:r>
      <w:r w:rsidR="005B4A30" w:rsidRPr="00366051">
        <w:rPr>
          <w:rFonts w:ascii="Verdana" w:hAnsi="Verdana"/>
          <w:color w:val="000000" w:themeColor="text1"/>
          <w:sz w:val="20"/>
        </w:rPr>
        <w:t xml:space="preserve">LCM </w:t>
      </w:r>
      <w:r w:rsidRPr="00366051">
        <w:rPr>
          <w:rFonts w:ascii="Verdana" w:hAnsi="Verdana"/>
          <w:color w:val="000000" w:themeColor="text1"/>
          <w:sz w:val="20"/>
        </w:rPr>
        <w:t>given the prime factorisation of two numbers;</w:t>
      </w:r>
    </w:p>
    <w:p w14:paraId="2A4E9711" w14:textId="5DB4086F" w:rsidR="00AC1E8B" w:rsidRPr="00366051" w:rsidRDefault="00AC1E8B" w:rsidP="005D1CA3">
      <w:pPr>
        <w:pStyle w:val="ListParagraph"/>
        <w:numPr>
          <w:ilvl w:val="0"/>
          <w:numId w:val="35"/>
        </w:numPr>
        <w:jc w:val="both"/>
        <w:rPr>
          <w:rFonts w:ascii="Verdana" w:hAnsi="Verdana"/>
          <w:b/>
          <w:color w:val="000000" w:themeColor="text1"/>
          <w:sz w:val="20"/>
          <w:szCs w:val="20"/>
        </w:rPr>
      </w:pPr>
      <w:r w:rsidRPr="00366051">
        <w:rPr>
          <w:rFonts w:ascii="Verdana" w:hAnsi="Verdana"/>
          <w:color w:val="000000" w:themeColor="text1"/>
          <w:sz w:val="20"/>
        </w:rPr>
        <w:t xml:space="preserve">Solve problems using LCM in context (time, number of laps, number of items) </w:t>
      </w:r>
      <w:r w:rsidR="005B4A30" w:rsidRPr="00366051">
        <w:rPr>
          <w:rFonts w:ascii="Verdana" w:hAnsi="Verdana"/>
          <w:color w:val="000000" w:themeColor="text1"/>
          <w:sz w:val="20"/>
        </w:rPr>
        <w:t>including 3 or 4 different numbers.</w:t>
      </w:r>
    </w:p>
    <w:p w14:paraId="0E08B6B8" w14:textId="77777777" w:rsidR="005B4A30" w:rsidRPr="00366051" w:rsidRDefault="005B4A30" w:rsidP="005B4A30">
      <w:pPr>
        <w:pStyle w:val="ListParagraph"/>
        <w:spacing w:before="240" w:after="0"/>
        <w:ind w:left="360"/>
        <w:jc w:val="both"/>
        <w:rPr>
          <w:rFonts w:ascii="Verdana" w:hAnsi="Verdana"/>
          <w:b/>
          <w:color w:val="000000" w:themeColor="text1"/>
          <w:sz w:val="20"/>
          <w:szCs w:val="20"/>
        </w:rPr>
      </w:pPr>
    </w:p>
    <w:p w14:paraId="7F944EDF" w14:textId="30D15B5D" w:rsidR="005A73B8" w:rsidRPr="00366051" w:rsidRDefault="005A73B8" w:rsidP="005B4A30">
      <w:pPr>
        <w:spacing w:before="240"/>
        <w:jc w:val="both"/>
        <w:rPr>
          <w:rFonts w:ascii="Verdana" w:hAnsi="Verdana"/>
          <w:b/>
          <w:color w:val="000000" w:themeColor="text1"/>
          <w:sz w:val="20"/>
          <w:szCs w:val="20"/>
        </w:rPr>
      </w:pPr>
      <w:r w:rsidRPr="00366051">
        <w:rPr>
          <w:rFonts w:ascii="Verdana" w:hAnsi="Verdana"/>
          <w:b/>
          <w:color w:val="000000" w:themeColor="text1"/>
          <w:sz w:val="20"/>
          <w:szCs w:val="20"/>
        </w:rPr>
        <w:t>KEY QUESTIONS/POSSIBLE SUCCESS CRITERIA</w:t>
      </w:r>
    </w:p>
    <w:p w14:paraId="7BF2FF89" w14:textId="6C179EC1" w:rsidR="00AC1E8B" w:rsidRPr="00366051" w:rsidRDefault="00AC1E8B" w:rsidP="005B4A30">
      <w:pPr>
        <w:jc w:val="both"/>
        <w:rPr>
          <w:rFonts w:ascii="Verdana" w:hAnsi="Verdana"/>
          <w:color w:val="000000" w:themeColor="text1"/>
          <w:sz w:val="20"/>
          <w:szCs w:val="20"/>
        </w:rPr>
      </w:pPr>
      <w:r w:rsidRPr="00366051">
        <w:rPr>
          <w:rFonts w:ascii="Verdana" w:hAnsi="Verdana"/>
          <w:color w:val="000000" w:themeColor="text1"/>
          <w:sz w:val="20"/>
          <w:szCs w:val="20"/>
        </w:rPr>
        <w:t xml:space="preserve">List the first 5 multiples of a given number. </w:t>
      </w:r>
    </w:p>
    <w:p w14:paraId="2D630083" w14:textId="02E71D3A" w:rsidR="00AC1E8B" w:rsidRPr="00366051" w:rsidRDefault="00AC1E8B" w:rsidP="005B4A30">
      <w:pPr>
        <w:jc w:val="both"/>
        <w:rPr>
          <w:rFonts w:ascii="Verdana" w:hAnsi="Verdana"/>
          <w:color w:val="000000" w:themeColor="text1"/>
          <w:sz w:val="20"/>
          <w:szCs w:val="20"/>
        </w:rPr>
      </w:pPr>
      <w:r w:rsidRPr="00366051">
        <w:rPr>
          <w:rFonts w:ascii="Verdana" w:hAnsi="Verdana"/>
          <w:color w:val="000000" w:themeColor="text1"/>
          <w:sz w:val="20"/>
          <w:szCs w:val="20"/>
        </w:rPr>
        <w:t>Calculate the LCM of 6 and 20.</w:t>
      </w:r>
    </w:p>
    <w:p w14:paraId="77A2C4A8" w14:textId="5D229D68" w:rsidR="005A73B8" w:rsidRPr="00366051" w:rsidRDefault="00AC1E8B" w:rsidP="00366051">
      <w:pPr>
        <w:jc w:val="both"/>
        <w:rPr>
          <w:rFonts w:ascii="Verdana" w:hAnsi="Verdana"/>
          <w:color w:val="000000" w:themeColor="text1"/>
          <w:sz w:val="20"/>
          <w:szCs w:val="20"/>
        </w:rPr>
      </w:pPr>
      <w:r w:rsidRPr="00366051">
        <w:rPr>
          <w:rFonts w:ascii="Verdana" w:hAnsi="Verdana"/>
          <w:color w:val="000000" w:themeColor="text1"/>
          <w:sz w:val="20"/>
          <w:szCs w:val="20"/>
        </w:rPr>
        <w:t xml:space="preserve">Mel wants to equal numbers of pens, pencils and rulers. Pens can be bought in packs of 8, pencils in packs of 12 and rulers in packs of 20. What is the smallest number of pens, pencils and rulers she should purchase? </w:t>
      </w:r>
    </w:p>
    <w:p w14:paraId="78F6C2F8" w14:textId="00429577" w:rsidR="005A73B8" w:rsidRPr="00366051" w:rsidRDefault="005A73B8" w:rsidP="00366051">
      <w:pPr>
        <w:spacing w:before="240"/>
        <w:jc w:val="both"/>
        <w:rPr>
          <w:rFonts w:ascii="Verdana" w:hAnsi="Verdana"/>
          <w:b/>
          <w:color w:val="000000" w:themeColor="text1"/>
          <w:sz w:val="20"/>
          <w:szCs w:val="20"/>
        </w:rPr>
      </w:pPr>
      <w:r w:rsidRPr="00366051">
        <w:rPr>
          <w:rFonts w:ascii="Verdana" w:hAnsi="Verdana"/>
          <w:b/>
          <w:color w:val="000000" w:themeColor="text1"/>
          <w:sz w:val="20"/>
          <w:szCs w:val="20"/>
        </w:rPr>
        <w:t>OPPORTUNITIES FOR REASONING/PROBLEM SOLVING</w:t>
      </w:r>
    </w:p>
    <w:p w14:paraId="03DA5DBB" w14:textId="1B15BEC1" w:rsidR="005B4A30" w:rsidRDefault="005B4A30" w:rsidP="005B4A30">
      <w:pPr>
        <w:jc w:val="both"/>
        <w:rPr>
          <w:rFonts w:ascii="Verdana" w:hAnsi="Verdana" w:cs="Tahoma"/>
          <w:color w:val="000000" w:themeColor="text1"/>
          <w:sz w:val="20"/>
          <w:szCs w:val="20"/>
        </w:rPr>
      </w:pPr>
      <w:r w:rsidRPr="00366051">
        <w:rPr>
          <w:rFonts w:ascii="Verdana" w:hAnsi="Verdana" w:cs="Tahoma"/>
          <w:color w:val="000000" w:themeColor="text1"/>
          <w:sz w:val="20"/>
          <w:szCs w:val="20"/>
        </w:rPr>
        <w:t xml:space="preserve">Use examples which involve time but require students to consider whether the LCM of time is appropriate to answer the question. </w:t>
      </w:r>
    </w:p>
    <w:p w14:paraId="2C43B34D" w14:textId="383C4573" w:rsidR="00FB0DBF" w:rsidRPr="00366051" w:rsidRDefault="00FB0DBF" w:rsidP="005B4A30">
      <w:pPr>
        <w:jc w:val="both"/>
        <w:rPr>
          <w:rFonts w:ascii="Verdana" w:hAnsi="Verdana" w:cs="Tahoma"/>
          <w:color w:val="000000" w:themeColor="text1"/>
          <w:sz w:val="20"/>
          <w:szCs w:val="20"/>
        </w:rPr>
      </w:pPr>
      <w:r>
        <w:rPr>
          <w:rFonts w:ascii="Verdana" w:hAnsi="Verdana" w:cs="Tahoma"/>
          <w:color w:val="000000" w:themeColor="text1"/>
          <w:sz w:val="20"/>
          <w:szCs w:val="20"/>
        </w:rPr>
        <w:t>Use of Venn diagrams to help find the LCM and HCF</w:t>
      </w:r>
    </w:p>
    <w:p w14:paraId="54DDEBD2" w14:textId="77777777" w:rsidR="005B4A30" w:rsidRPr="00366051" w:rsidRDefault="005B4A30" w:rsidP="005B4A30">
      <w:pPr>
        <w:spacing w:after="0"/>
        <w:jc w:val="both"/>
        <w:rPr>
          <w:rFonts w:ascii="Verdana" w:hAnsi="Verdana"/>
          <w:b/>
          <w:color w:val="000000" w:themeColor="text1"/>
          <w:sz w:val="20"/>
          <w:szCs w:val="20"/>
        </w:rPr>
      </w:pPr>
    </w:p>
    <w:p w14:paraId="7B9C6630" w14:textId="22EC0DE6" w:rsidR="005A73B8" w:rsidRPr="00366051" w:rsidRDefault="005A73B8" w:rsidP="005B4A30">
      <w:pPr>
        <w:jc w:val="both"/>
        <w:rPr>
          <w:rFonts w:ascii="Verdana" w:hAnsi="Verdana"/>
          <w:b/>
          <w:color w:val="000000" w:themeColor="text1"/>
          <w:sz w:val="20"/>
          <w:szCs w:val="20"/>
        </w:rPr>
      </w:pPr>
      <w:r w:rsidRPr="00366051">
        <w:rPr>
          <w:rFonts w:ascii="Verdana" w:hAnsi="Verdana"/>
          <w:b/>
          <w:color w:val="000000" w:themeColor="text1"/>
          <w:sz w:val="20"/>
          <w:szCs w:val="20"/>
        </w:rPr>
        <w:t>COMMON MISCONCEPTIONS</w:t>
      </w:r>
    </w:p>
    <w:p w14:paraId="4B1A14EC" w14:textId="7F47E907" w:rsidR="005B4A30" w:rsidRDefault="005B4A30" w:rsidP="005B4A30">
      <w:pPr>
        <w:spacing w:after="0"/>
        <w:jc w:val="both"/>
        <w:rPr>
          <w:rFonts w:ascii="Verdana" w:hAnsi="Verdana"/>
          <w:color w:val="000000" w:themeColor="text1"/>
          <w:sz w:val="20"/>
          <w:szCs w:val="20"/>
        </w:rPr>
      </w:pPr>
      <w:r w:rsidRPr="00366051">
        <w:rPr>
          <w:rFonts w:ascii="Verdana" w:hAnsi="Verdana"/>
          <w:color w:val="000000" w:themeColor="text1"/>
          <w:sz w:val="20"/>
          <w:szCs w:val="20"/>
        </w:rPr>
        <w:t>When simplifying involving factors, students often use the ‘first’ factor that they find and not the LCM.</w:t>
      </w:r>
    </w:p>
    <w:p w14:paraId="04C3BCB0" w14:textId="2B02AA6F" w:rsidR="00982C7A" w:rsidRPr="00366051" w:rsidRDefault="00982C7A" w:rsidP="005B4A30">
      <w:pPr>
        <w:spacing w:after="0"/>
        <w:jc w:val="both"/>
        <w:rPr>
          <w:rFonts w:ascii="Verdana" w:hAnsi="Verdana"/>
          <w:color w:val="000000" w:themeColor="text1"/>
          <w:sz w:val="20"/>
          <w:szCs w:val="20"/>
        </w:rPr>
      </w:pPr>
      <w:r>
        <w:rPr>
          <w:rFonts w:ascii="Verdana" w:hAnsi="Verdana"/>
          <w:color w:val="000000" w:themeColor="text1"/>
          <w:sz w:val="20"/>
          <w:szCs w:val="20"/>
        </w:rPr>
        <w:t>Units need to changed so that they are all the same i.e. minutes and hours.</w:t>
      </w:r>
    </w:p>
    <w:p w14:paraId="7A6447A9" w14:textId="1F2DCFA3" w:rsidR="005A73B8" w:rsidRPr="00366051" w:rsidRDefault="005A73B8" w:rsidP="005B4A30">
      <w:pPr>
        <w:spacing w:before="240"/>
        <w:jc w:val="both"/>
        <w:rPr>
          <w:rFonts w:ascii="Verdana" w:hAnsi="Verdana"/>
          <w:color w:val="000000" w:themeColor="text1"/>
          <w:sz w:val="20"/>
          <w:szCs w:val="20"/>
        </w:rPr>
      </w:pPr>
      <w:r w:rsidRPr="00366051">
        <w:rPr>
          <w:rFonts w:ascii="Verdana" w:hAnsi="Verdana"/>
          <w:b/>
          <w:color w:val="000000" w:themeColor="text1"/>
          <w:sz w:val="20"/>
          <w:szCs w:val="20"/>
        </w:rPr>
        <w:t>NOTES</w:t>
      </w:r>
    </w:p>
    <w:p w14:paraId="47AC38A1" w14:textId="77777777" w:rsidR="005B4A30" w:rsidRPr="00954152" w:rsidRDefault="005B4A30" w:rsidP="005B4A30">
      <w:pPr>
        <w:rPr>
          <w:color w:val="222A35" w:themeColor="text2" w:themeShade="80"/>
        </w:rPr>
      </w:pPr>
    </w:p>
    <w:p w14:paraId="1BBF86AA" w14:textId="77777777" w:rsidR="005B4A30" w:rsidRDefault="005B4A30">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none" w:sz="0" w:space="0" w:color="auto"/>
          <w:insideV w:val="none" w:sz="0" w:space="0" w:color="auto"/>
        </w:tblBorders>
        <w:shd w:val="clear" w:color="auto" w:fill="000000" w:themeFill="text1"/>
        <w:tblLook w:val="04A0" w:firstRow="1" w:lastRow="0" w:firstColumn="1" w:lastColumn="0" w:noHBand="0" w:noVBand="1"/>
      </w:tblPr>
      <w:tblGrid>
        <w:gridCol w:w="7936"/>
        <w:gridCol w:w="2520"/>
      </w:tblGrid>
      <w:tr w:rsidR="008420D9" w:rsidRPr="008420D9" w14:paraId="3E0113F2" w14:textId="77777777" w:rsidTr="008420D9">
        <w:tc>
          <w:tcPr>
            <w:tcW w:w="3795" w:type="pct"/>
            <w:shd w:val="clear" w:color="auto" w:fill="000000" w:themeFill="text1"/>
            <w:vAlign w:val="center"/>
          </w:tcPr>
          <w:p w14:paraId="4CD99F2F" w14:textId="4C8815F7" w:rsidR="00EA5B97" w:rsidRPr="008420D9" w:rsidRDefault="00EA5B97" w:rsidP="00366051">
            <w:pPr>
              <w:spacing w:before="240"/>
              <w:rPr>
                <w:rFonts w:ascii="Verdana" w:hAnsi="Verdana"/>
                <w:b/>
                <w:color w:val="FFFFFF" w:themeColor="background1"/>
                <w:szCs w:val="24"/>
              </w:rPr>
            </w:pPr>
            <w:bookmarkStart w:id="7" w:name="Unit06"/>
            <w:r w:rsidRPr="008420D9">
              <w:rPr>
                <w:rFonts w:ascii="Verdana" w:hAnsi="Verdana"/>
                <w:b/>
                <w:color w:val="FFFFFF" w:themeColor="background1"/>
                <w:szCs w:val="24"/>
              </w:rPr>
              <w:t>6. Best Value</w:t>
            </w:r>
          </w:p>
          <w:p w14:paraId="53BC9C60" w14:textId="1A18F584" w:rsidR="00EA5B97" w:rsidRPr="008420D9" w:rsidRDefault="0097728A" w:rsidP="0083661F">
            <w:pPr>
              <w:rPr>
                <w:rFonts w:ascii="Verdana" w:hAnsi="Verdana"/>
                <w:color w:val="FFFFFF" w:themeColor="background1"/>
                <w:szCs w:val="24"/>
              </w:rPr>
            </w:pPr>
            <w:r>
              <w:rPr>
                <w:rFonts w:ascii="Verdana" w:hAnsi="Verdana"/>
                <w:color w:val="FFFFFF" w:themeColor="background1"/>
              </w:rPr>
              <w:t>JustMaths Clip 07</w:t>
            </w:r>
            <w:bookmarkEnd w:id="7"/>
          </w:p>
        </w:tc>
        <w:tc>
          <w:tcPr>
            <w:tcW w:w="1205" w:type="pct"/>
            <w:shd w:val="clear" w:color="auto" w:fill="000000" w:themeFill="text1"/>
          </w:tcPr>
          <w:p w14:paraId="05C7E19A" w14:textId="77777777" w:rsidR="00EA5B97" w:rsidRPr="008420D9" w:rsidRDefault="00EA5B97" w:rsidP="00366051">
            <w:pPr>
              <w:spacing w:before="240"/>
              <w:jc w:val="right"/>
              <w:rPr>
                <w:rFonts w:ascii="Verdana" w:hAnsi="Verdana"/>
                <w:color w:val="FFFFFF" w:themeColor="background1"/>
                <w:szCs w:val="24"/>
              </w:rPr>
            </w:pPr>
            <w:r w:rsidRPr="008420D9">
              <w:rPr>
                <w:rFonts w:ascii="Verdana" w:hAnsi="Verdana"/>
                <w:b/>
                <w:color w:val="FFFFFF" w:themeColor="background1"/>
                <w:szCs w:val="24"/>
              </w:rPr>
              <w:t>Teaching time</w:t>
            </w:r>
          </w:p>
          <w:p w14:paraId="60267270" w14:textId="7E318353" w:rsidR="00EA5B97" w:rsidRPr="008420D9" w:rsidRDefault="005B4A30" w:rsidP="00366051">
            <w:pPr>
              <w:spacing w:before="240"/>
              <w:jc w:val="right"/>
              <w:rPr>
                <w:rFonts w:ascii="Verdana" w:hAnsi="Verdana"/>
                <w:color w:val="FFFFFF" w:themeColor="background1"/>
                <w:szCs w:val="24"/>
              </w:rPr>
            </w:pPr>
            <w:r w:rsidRPr="008420D9">
              <w:rPr>
                <w:rFonts w:ascii="Verdana" w:hAnsi="Verdana"/>
                <w:color w:val="FFFFFF" w:themeColor="background1"/>
                <w:szCs w:val="24"/>
              </w:rPr>
              <w:t>TBC</w:t>
            </w:r>
          </w:p>
        </w:tc>
      </w:tr>
    </w:tbl>
    <w:p w14:paraId="4E946E04" w14:textId="77777777" w:rsidR="00EA5B97" w:rsidRPr="00954152" w:rsidRDefault="00EA5B97" w:rsidP="00EA5B97">
      <w:pPr>
        <w:spacing w:after="0"/>
        <w:jc w:val="both"/>
        <w:rPr>
          <w:rFonts w:ascii="Verdana" w:eastAsia="Times New Roman" w:hAnsi="Verdana" w:cs="Times New Roman"/>
          <w:color w:val="222A35" w:themeColor="text2" w:themeShade="80"/>
          <w:sz w:val="20"/>
          <w:szCs w:val="20"/>
          <w:lang w:eastAsia="en-GB"/>
        </w:rPr>
      </w:pPr>
    </w:p>
    <w:p w14:paraId="2F4D65C6" w14:textId="77777777" w:rsidR="00EA5B97" w:rsidRPr="00366051" w:rsidRDefault="00EA5B97" w:rsidP="00EA5B97">
      <w:pPr>
        <w:rPr>
          <w:rFonts w:ascii="Verdana" w:hAnsi="Verdana"/>
          <w:b/>
          <w:color w:val="000000" w:themeColor="text1"/>
          <w:sz w:val="20"/>
          <w:szCs w:val="20"/>
        </w:rPr>
      </w:pPr>
      <w:r w:rsidRPr="00366051">
        <w:rPr>
          <w:rFonts w:ascii="Verdana" w:hAnsi="Verdana"/>
          <w:b/>
          <w:color w:val="000000" w:themeColor="text1"/>
          <w:sz w:val="20"/>
          <w:szCs w:val="20"/>
        </w:rPr>
        <w:t>PRIOR KNOWLEDGE</w:t>
      </w:r>
    </w:p>
    <w:p w14:paraId="474619FF" w14:textId="6831D70A" w:rsidR="00EA5B97" w:rsidRPr="00366051" w:rsidRDefault="00EA5B97" w:rsidP="00EA5B97">
      <w:pPr>
        <w:spacing w:after="0"/>
        <w:jc w:val="both"/>
        <w:rPr>
          <w:rFonts w:ascii="Verdana" w:hAnsi="Verdana"/>
          <w:color w:val="000000" w:themeColor="text1"/>
          <w:sz w:val="18"/>
          <w:szCs w:val="20"/>
        </w:rPr>
      </w:pPr>
      <w:r w:rsidRPr="00366051">
        <w:rPr>
          <w:rFonts w:ascii="Verdana" w:hAnsi="Verdana"/>
          <w:color w:val="000000" w:themeColor="text1"/>
          <w:sz w:val="18"/>
          <w:szCs w:val="20"/>
        </w:rPr>
        <w:t>Students should know the four operations of number</w:t>
      </w:r>
      <w:r w:rsidR="008420D9" w:rsidRPr="00366051">
        <w:rPr>
          <w:rFonts w:ascii="Verdana" w:hAnsi="Verdana"/>
          <w:color w:val="000000" w:themeColor="text1"/>
          <w:sz w:val="18"/>
          <w:szCs w:val="20"/>
        </w:rPr>
        <w:t xml:space="preserve"> including being able to divide money and to round numbers to an appropriate degree of accuracy. </w:t>
      </w:r>
    </w:p>
    <w:p w14:paraId="676026E6" w14:textId="1AAF58E9" w:rsidR="00EA5B97" w:rsidRPr="00366051" w:rsidRDefault="008420D9" w:rsidP="00EA5B97">
      <w:pPr>
        <w:spacing w:after="0"/>
        <w:jc w:val="both"/>
        <w:rPr>
          <w:rFonts w:ascii="Verdana" w:hAnsi="Verdana"/>
          <w:color w:val="000000" w:themeColor="text1"/>
          <w:sz w:val="18"/>
          <w:szCs w:val="20"/>
        </w:rPr>
      </w:pPr>
      <w:r w:rsidRPr="00366051">
        <w:rPr>
          <w:rFonts w:ascii="Verdana" w:hAnsi="Verdana"/>
          <w:color w:val="000000" w:themeColor="text1"/>
          <w:sz w:val="18"/>
          <w:szCs w:val="20"/>
        </w:rPr>
        <w:t xml:space="preserve">Students need to be able to convert between metric units of measurement. </w:t>
      </w:r>
    </w:p>
    <w:p w14:paraId="6EC12888" w14:textId="77777777" w:rsidR="00EA5B97" w:rsidRPr="00366051" w:rsidRDefault="00EA5B97" w:rsidP="00EA5B97">
      <w:pPr>
        <w:spacing w:after="0"/>
        <w:jc w:val="both"/>
        <w:rPr>
          <w:rFonts w:ascii="Verdana" w:hAnsi="Verdana"/>
          <w:b/>
          <w:color w:val="000000" w:themeColor="text1"/>
          <w:sz w:val="20"/>
          <w:szCs w:val="20"/>
        </w:rPr>
      </w:pPr>
    </w:p>
    <w:p w14:paraId="033CE797" w14:textId="77777777" w:rsidR="00EA5B97" w:rsidRPr="00366051" w:rsidRDefault="00EA5B97" w:rsidP="00EA5B97">
      <w:pPr>
        <w:rPr>
          <w:rFonts w:ascii="Verdana" w:hAnsi="Verdana"/>
          <w:b/>
          <w:color w:val="000000" w:themeColor="text1"/>
          <w:sz w:val="20"/>
          <w:szCs w:val="20"/>
        </w:rPr>
      </w:pPr>
      <w:r w:rsidRPr="00366051">
        <w:rPr>
          <w:rFonts w:ascii="Verdana" w:hAnsi="Verdana"/>
          <w:b/>
          <w:color w:val="000000" w:themeColor="text1"/>
          <w:sz w:val="20"/>
          <w:szCs w:val="20"/>
        </w:rPr>
        <w:t>KEYWORDS</w:t>
      </w:r>
    </w:p>
    <w:p w14:paraId="1EC9FFBC" w14:textId="0D837729" w:rsidR="00A468A9" w:rsidRPr="00366051" w:rsidRDefault="008420D9" w:rsidP="00EA5B97">
      <w:pPr>
        <w:spacing w:after="0"/>
        <w:jc w:val="both"/>
        <w:rPr>
          <w:rFonts w:ascii="Verdana" w:hAnsi="Verdana"/>
          <w:color w:val="000000" w:themeColor="text1"/>
          <w:sz w:val="20"/>
          <w:szCs w:val="20"/>
        </w:rPr>
      </w:pPr>
      <w:r w:rsidRPr="00366051">
        <w:rPr>
          <w:rFonts w:ascii="Verdana" w:hAnsi="Verdana"/>
          <w:color w:val="000000" w:themeColor="text1"/>
          <w:sz w:val="20"/>
          <w:szCs w:val="20"/>
        </w:rPr>
        <w:t>P</w:t>
      </w:r>
      <w:r w:rsidR="00EA5B97" w:rsidRPr="00366051">
        <w:rPr>
          <w:rFonts w:ascii="Verdana" w:hAnsi="Verdana"/>
          <w:color w:val="000000" w:themeColor="text1"/>
          <w:sz w:val="20"/>
          <w:szCs w:val="20"/>
        </w:rPr>
        <w:t xml:space="preserve">roportion, share, parts, </w:t>
      </w:r>
      <w:r w:rsidRPr="00366051">
        <w:rPr>
          <w:rFonts w:ascii="Verdana" w:hAnsi="Verdana"/>
          <w:color w:val="000000" w:themeColor="text1"/>
          <w:sz w:val="20"/>
          <w:szCs w:val="20"/>
        </w:rPr>
        <w:t>unit, unitary, price, metric units of measurement, per item.</w:t>
      </w:r>
    </w:p>
    <w:p w14:paraId="0F16F951" w14:textId="77777777" w:rsidR="00EA5B97" w:rsidRPr="00366051" w:rsidRDefault="00EA5B97" w:rsidP="00EA5B97">
      <w:pPr>
        <w:spacing w:before="240"/>
        <w:rPr>
          <w:rFonts w:ascii="Verdana" w:hAnsi="Verdana"/>
          <w:b/>
          <w:color w:val="000000" w:themeColor="text1"/>
          <w:sz w:val="20"/>
          <w:szCs w:val="20"/>
        </w:rPr>
      </w:pPr>
      <w:r w:rsidRPr="00366051">
        <w:rPr>
          <w:rFonts w:ascii="Verdana" w:hAnsi="Verdana"/>
          <w:b/>
          <w:color w:val="000000" w:themeColor="text1"/>
          <w:sz w:val="20"/>
          <w:szCs w:val="20"/>
        </w:rPr>
        <w:t>OBJECTIVES</w:t>
      </w:r>
    </w:p>
    <w:p w14:paraId="7F674D2C" w14:textId="77777777" w:rsidR="00EA5B97" w:rsidRPr="00366051" w:rsidRDefault="00EA5B97" w:rsidP="00F76651">
      <w:pPr>
        <w:spacing w:after="0"/>
        <w:jc w:val="both"/>
        <w:rPr>
          <w:rFonts w:ascii="Verdana" w:hAnsi="Verdana"/>
          <w:color w:val="000000" w:themeColor="text1"/>
          <w:sz w:val="20"/>
          <w:szCs w:val="20"/>
        </w:rPr>
      </w:pPr>
      <w:r w:rsidRPr="00366051">
        <w:rPr>
          <w:rFonts w:ascii="Verdana" w:hAnsi="Verdana"/>
          <w:color w:val="000000" w:themeColor="text1"/>
          <w:sz w:val="20"/>
          <w:szCs w:val="20"/>
        </w:rPr>
        <w:t>By the end of the sub-unit, students should be able to:</w:t>
      </w:r>
    </w:p>
    <w:p w14:paraId="39088C64" w14:textId="2785A4F6" w:rsidR="00EA5B97" w:rsidRPr="00366051" w:rsidRDefault="008420D9" w:rsidP="005D1CA3">
      <w:pPr>
        <w:pStyle w:val="ListParagraph"/>
        <w:numPr>
          <w:ilvl w:val="0"/>
          <w:numId w:val="32"/>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Understand that “best value” does not necessarily mean the cheapest price per item but the lowest price/unit or the highest number of units/price. </w:t>
      </w:r>
    </w:p>
    <w:p w14:paraId="21F7626F" w14:textId="3B10C102" w:rsidR="00EA5B97" w:rsidRPr="00366051" w:rsidRDefault="00EA5B97" w:rsidP="005D1CA3">
      <w:pPr>
        <w:pStyle w:val="ListParagraph"/>
        <w:numPr>
          <w:ilvl w:val="0"/>
          <w:numId w:val="32"/>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Solve word problems </w:t>
      </w:r>
      <w:r w:rsidR="008420D9" w:rsidRPr="00366051">
        <w:rPr>
          <w:rFonts w:ascii="Verdana" w:hAnsi="Verdana"/>
          <w:color w:val="000000" w:themeColor="text1"/>
          <w:sz w:val="20"/>
          <w:szCs w:val="20"/>
        </w:rPr>
        <w:t>to w</w:t>
      </w:r>
      <w:r w:rsidRPr="00366051">
        <w:rPr>
          <w:rFonts w:ascii="Verdana" w:hAnsi="Verdana"/>
          <w:color w:val="000000" w:themeColor="text1"/>
          <w:sz w:val="20"/>
          <w:szCs w:val="20"/>
        </w:rPr>
        <w:t xml:space="preserve">ork out which product is the better buy; </w:t>
      </w:r>
    </w:p>
    <w:p w14:paraId="2E101FF8" w14:textId="77777777" w:rsidR="008420D9" w:rsidRPr="00366051" w:rsidRDefault="008420D9" w:rsidP="00EA5B97">
      <w:pPr>
        <w:jc w:val="both"/>
        <w:rPr>
          <w:rFonts w:ascii="Verdana" w:hAnsi="Verdana"/>
          <w:b/>
          <w:color w:val="000000" w:themeColor="text1"/>
          <w:sz w:val="20"/>
          <w:szCs w:val="20"/>
        </w:rPr>
      </w:pPr>
    </w:p>
    <w:p w14:paraId="6FFAC337" w14:textId="532E30BA" w:rsidR="00EA5B97" w:rsidRPr="00366051" w:rsidRDefault="00EA5B97" w:rsidP="00EA5B97">
      <w:pPr>
        <w:jc w:val="both"/>
        <w:rPr>
          <w:rFonts w:ascii="Verdana" w:hAnsi="Verdana"/>
          <w:b/>
          <w:color w:val="000000" w:themeColor="text1"/>
          <w:sz w:val="20"/>
          <w:szCs w:val="20"/>
        </w:rPr>
      </w:pPr>
      <w:r w:rsidRPr="00366051">
        <w:rPr>
          <w:rFonts w:ascii="Verdana" w:hAnsi="Verdana"/>
          <w:b/>
          <w:color w:val="000000" w:themeColor="text1"/>
          <w:sz w:val="20"/>
          <w:szCs w:val="20"/>
        </w:rPr>
        <w:t>POSSIBLE SUCCESS CRITERIA</w:t>
      </w:r>
    </w:p>
    <w:p w14:paraId="006F970B" w14:textId="07000E09" w:rsidR="00EA5B97" w:rsidRPr="00366051" w:rsidRDefault="008420D9" w:rsidP="00F76651">
      <w:pPr>
        <w:spacing w:after="0"/>
        <w:jc w:val="both"/>
        <w:rPr>
          <w:rFonts w:ascii="Verdana" w:hAnsi="Verdana"/>
          <w:b/>
          <w:color w:val="000000" w:themeColor="text1"/>
          <w:sz w:val="20"/>
          <w:szCs w:val="20"/>
        </w:rPr>
      </w:pPr>
      <w:r w:rsidRPr="00366051">
        <w:rPr>
          <w:rFonts w:ascii="Verdana" w:hAnsi="Verdana"/>
          <w:color w:val="000000" w:themeColor="text1"/>
          <w:sz w:val="20"/>
          <w:szCs w:val="20"/>
        </w:rPr>
        <w:t xml:space="preserve">Given prices for up to 3 different brands, work out the best value for money. </w:t>
      </w:r>
    </w:p>
    <w:p w14:paraId="540229AE" w14:textId="77777777" w:rsidR="00EA5B97" w:rsidRPr="00366051" w:rsidRDefault="00EA5B97" w:rsidP="00F76651">
      <w:pPr>
        <w:spacing w:after="0"/>
        <w:jc w:val="both"/>
        <w:rPr>
          <w:rFonts w:ascii="Verdana" w:hAnsi="Verdana"/>
          <w:b/>
          <w:color w:val="000000" w:themeColor="text1"/>
          <w:sz w:val="20"/>
          <w:szCs w:val="20"/>
        </w:rPr>
      </w:pPr>
    </w:p>
    <w:p w14:paraId="7205EA40" w14:textId="77777777" w:rsidR="00EA5B97" w:rsidRPr="00366051" w:rsidRDefault="00EA5B97" w:rsidP="00F76651">
      <w:pPr>
        <w:jc w:val="both"/>
        <w:rPr>
          <w:rFonts w:ascii="Verdana" w:hAnsi="Verdana"/>
          <w:b/>
          <w:color w:val="000000" w:themeColor="text1"/>
          <w:sz w:val="20"/>
          <w:szCs w:val="20"/>
        </w:rPr>
      </w:pPr>
      <w:r w:rsidRPr="00366051">
        <w:rPr>
          <w:rFonts w:ascii="Verdana" w:hAnsi="Verdana"/>
          <w:b/>
          <w:color w:val="000000" w:themeColor="text1"/>
          <w:sz w:val="20"/>
          <w:szCs w:val="20"/>
        </w:rPr>
        <w:t>OPPORTUNITIES FOR REASONING/PROBLEM SOLVING</w:t>
      </w:r>
    </w:p>
    <w:p w14:paraId="6878D9A5" w14:textId="77777777" w:rsidR="008420D9" w:rsidRPr="00366051" w:rsidRDefault="008420D9" w:rsidP="00F76651">
      <w:pPr>
        <w:autoSpaceDE w:val="0"/>
        <w:autoSpaceDN w:val="0"/>
        <w:adjustRightInd w:val="0"/>
        <w:spacing w:after="0"/>
        <w:jc w:val="both"/>
        <w:rPr>
          <w:rFonts w:ascii="Verdana" w:hAnsi="Verdana" w:cs="Verdana"/>
          <w:color w:val="000000" w:themeColor="text1"/>
          <w:sz w:val="20"/>
          <w:szCs w:val="20"/>
        </w:rPr>
      </w:pPr>
      <w:r w:rsidRPr="00366051">
        <w:rPr>
          <w:rFonts w:ascii="Verdana" w:hAnsi="Verdana" w:cs="Verdana"/>
          <w:color w:val="000000" w:themeColor="text1"/>
          <w:sz w:val="20"/>
          <w:szCs w:val="20"/>
        </w:rPr>
        <w:t xml:space="preserve">Calculations involving value for money are a good reasoning opportunity that utilise different skills. </w:t>
      </w:r>
    </w:p>
    <w:p w14:paraId="45BC7921" w14:textId="2A19C560" w:rsidR="00EA5B97" w:rsidRPr="00366051" w:rsidRDefault="00EA5B97" w:rsidP="00EA5B97">
      <w:pPr>
        <w:spacing w:after="0"/>
        <w:jc w:val="both"/>
        <w:rPr>
          <w:rFonts w:ascii="Verdana" w:hAnsi="Verdana"/>
          <w:b/>
          <w:color w:val="000000" w:themeColor="text1"/>
          <w:sz w:val="20"/>
          <w:szCs w:val="20"/>
        </w:rPr>
      </w:pPr>
    </w:p>
    <w:p w14:paraId="39B5B31D" w14:textId="77777777" w:rsidR="00B507A6" w:rsidRPr="00366051" w:rsidRDefault="00B507A6" w:rsidP="00EA5B97">
      <w:pPr>
        <w:spacing w:after="0"/>
        <w:jc w:val="both"/>
        <w:rPr>
          <w:rFonts w:ascii="Verdana" w:hAnsi="Verdana"/>
          <w:b/>
          <w:color w:val="000000" w:themeColor="text1"/>
          <w:sz w:val="20"/>
          <w:szCs w:val="20"/>
        </w:rPr>
      </w:pPr>
    </w:p>
    <w:p w14:paraId="5D095A27" w14:textId="77777777" w:rsidR="00B507A6" w:rsidRPr="00366051" w:rsidRDefault="00B507A6" w:rsidP="00B507A6">
      <w:pPr>
        <w:jc w:val="both"/>
        <w:rPr>
          <w:rFonts w:ascii="Verdana" w:hAnsi="Verdana"/>
          <w:b/>
          <w:color w:val="000000" w:themeColor="text1"/>
          <w:sz w:val="20"/>
          <w:szCs w:val="20"/>
        </w:rPr>
      </w:pPr>
      <w:r w:rsidRPr="00366051">
        <w:rPr>
          <w:rFonts w:ascii="Verdana" w:hAnsi="Verdana"/>
          <w:b/>
          <w:color w:val="000000" w:themeColor="text1"/>
          <w:sz w:val="20"/>
          <w:szCs w:val="20"/>
        </w:rPr>
        <w:t>COMMON MISCONCEPTIONS</w:t>
      </w:r>
    </w:p>
    <w:p w14:paraId="3701D9B2" w14:textId="36F4A153" w:rsidR="00B507A6" w:rsidRDefault="00B507A6" w:rsidP="00B507A6">
      <w:pPr>
        <w:spacing w:after="0"/>
        <w:jc w:val="both"/>
        <w:rPr>
          <w:rFonts w:ascii="Verdana" w:hAnsi="Verdana"/>
          <w:color w:val="000000" w:themeColor="text1"/>
          <w:sz w:val="20"/>
          <w:szCs w:val="20"/>
        </w:rPr>
      </w:pPr>
      <w:r w:rsidRPr="00366051">
        <w:rPr>
          <w:rFonts w:ascii="Verdana" w:hAnsi="Verdana"/>
          <w:color w:val="000000" w:themeColor="text1"/>
          <w:sz w:val="20"/>
          <w:szCs w:val="20"/>
        </w:rPr>
        <w:t>The largest items or items bought from a supermarket will always be the best value</w:t>
      </w:r>
      <w:r w:rsidR="004A0EA7">
        <w:rPr>
          <w:rFonts w:ascii="Verdana" w:hAnsi="Verdana"/>
          <w:color w:val="000000" w:themeColor="text1"/>
          <w:sz w:val="20"/>
          <w:szCs w:val="20"/>
        </w:rPr>
        <w:t>.</w:t>
      </w:r>
    </w:p>
    <w:p w14:paraId="61DDCF4F" w14:textId="4B9748F6" w:rsidR="004A0EA7" w:rsidRPr="00366051" w:rsidRDefault="004A0EA7" w:rsidP="00B507A6">
      <w:pPr>
        <w:spacing w:after="0"/>
        <w:jc w:val="both"/>
        <w:rPr>
          <w:rFonts w:ascii="Verdana" w:hAnsi="Verdana"/>
          <w:color w:val="000000" w:themeColor="text1"/>
          <w:sz w:val="20"/>
          <w:szCs w:val="20"/>
        </w:rPr>
      </w:pPr>
      <w:r>
        <w:rPr>
          <w:rFonts w:ascii="Verdana" w:hAnsi="Verdana"/>
          <w:color w:val="000000" w:themeColor="text1"/>
          <w:sz w:val="20"/>
          <w:szCs w:val="20"/>
        </w:rPr>
        <w:t>Not calculating the same for each item. i.e. pence/gram then switching to grams/pence etc.</w:t>
      </w:r>
    </w:p>
    <w:p w14:paraId="32CE2979" w14:textId="0AA54511" w:rsidR="00B507A6" w:rsidRPr="00366051" w:rsidRDefault="00B507A6" w:rsidP="00B507A6">
      <w:pPr>
        <w:spacing w:after="0"/>
        <w:jc w:val="both"/>
        <w:rPr>
          <w:rFonts w:ascii="Verdana" w:hAnsi="Verdana"/>
          <w:b/>
          <w:color w:val="000000" w:themeColor="text1"/>
          <w:sz w:val="20"/>
          <w:szCs w:val="20"/>
        </w:rPr>
      </w:pPr>
    </w:p>
    <w:p w14:paraId="6A7FB85C" w14:textId="77777777" w:rsidR="00EA5B97" w:rsidRPr="00366051" w:rsidRDefault="00EA5B97" w:rsidP="00EA5B97">
      <w:pPr>
        <w:jc w:val="both"/>
        <w:rPr>
          <w:rFonts w:ascii="Verdana" w:hAnsi="Verdana"/>
          <w:b/>
          <w:color w:val="000000" w:themeColor="text1"/>
          <w:sz w:val="20"/>
          <w:szCs w:val="20"/>
        </w:rPr>
      </w:pPr>
      <w:r w:rsidRPr="00366051">
        <w:rPr>
          <w:rFonts w:ascii="Verdana" w:hAnsi="Verdana"/>
          <w:b/>
          <w:color w:val="000000" w:themeColor="text1"/>
          <w:sz w:val="20"/>
          <w:szCs w:val="20"/>
        </w:rPr>
        <w:t>NOTES</w:t>
      </w:r>
    </w:p>
    <w:p w14:paraId="3712D4C5" w14:textId="17C950B4" w:rsidR="008420D9" w:rsidRPr="00366051" w:rsidRDefault="008420D9" w:rsidP="008420D9">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Amounts of money should be rounded to the nearest penny but emphasise the importance of not rounding until the end of the calculation if doing in stages. </w:t>
      </w:r>
    </w:p>
    <w:p w14:paraId="1BAD8275" w14:textId="37BDC8A6" w:rsidR="008420D9" w:rsidRPr="00366051" w:rsidRDefault="008420D9" w:rsidP="008420D9">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Encourage students to make their final decision clear and not just circle the item in the question. </w:t>
      </w:r>
    </w:p>
    <w:p w14:paraId="235E38D5" w14:textId="77777777" w:rsidR="00EA5B97" w:rsidRPr="00954152" w:rsidRDefault="00EA5B97" w:rsidP="00EA5B97">
      <w:pPr>
        <w:spacing w:after="0"/>
        <w:jc w:val="both"/>
        <w:rPr>
          <w:rFonts w:ascii="Verdana" w:hAnsi="Verdana"/>
          <w:b/>
          <w:color w:val="222A35" w:themeColor="text2" w:themeShade="80"/>
          <w:sz w:val="20"/>
          <w:szCs w:val="20"/>
        </w:rPr>
      </w:pPr>
    </w:p>
    <w:p w14:paraId="70B6F714" w14:textId="77777777" w:rsidR="00EA5B97" w:rsidRPr="00954152" w:rsidRDefault="00EA5B97" w:rsidP="00EA5B97">
      <w:pPr>
        <w:spacing w:after="0"/>
        <w:jc w:val="both"/>
        <w:rPr>
          <w:rFonts w:ascii="Verdana" w:hAnsi="Verdana"/>
          <w:sz w:val="20"/>
          <w:szCs w:val="20"/>
        </w:rPr>
      </w:pPr>
    </w:p>
    <w:p w14:paraId="71B9716A" w14:textId="77777777" w:rsidR="00DD4AEF" w:rsidRPr="00954152" w:rsidRDefault="00DD4AEF" w:rsidP="00DD4AEF">
      <w:pPr>
        <w:rPr>
          <w:color w:val="222A35" w:themeColor="text2" w:themeShade="80"/>
        </w:rPr>
      </w:pPr>
    </w:p>
    <w:p w14:paraId="5DAC438A" w14:textId="77777777" w:rsidR="008420D9" w:rsidRDefault="008420D9">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none" w:sz="0" w:space="0" w:color="auto"/>
          <w:insideV w:val="none" w:sz="0" w:space="0" w:color="auto"/>
        </w:tblBorders>
        <w:shd w:val="clear" w:color="auto" w:fill="000000" w:themeFill="text1"/>
        <w:tblLook w:val="04A0" w:firstRow="1" w:lastRow="0" w:firstColumn="1" w:lastColumn="0" w:noHBand="0" w:noVBand="1"/>
      </w:tblPr>
      <w:tblGrid>
        <w:gridCol w:w="7936"/>
        <w:gridCol w:w="2520"/>
      </w:tblGrid>
      <w:tr w:rsidR="00561F2B" w:rsidRPr="00561F2B" w14:paraId="561B5798" w14:textId="77777777" w:rsidTr="00561F2B">
        <w:tc>
          <w:tcPr>
            <w:tcW w:w="3795" w:type="pct"/>
            <w:shd w:val="clear" w:color="auto" w:fill="000000" w:themeFill="text1"/>
            <w:vAlign w:val="center"/>
          </w:tcPr>
          <w:p w14:paraId="7240E9DD" w14:textId="394315E8" w:rsidR="00DD4AEF" w:rsidRPr="00561F2B" w:rsidRDefault="00DD4AEF" w:rsidP="00366051">
            <w:pPr>
              <w:spacing w:before="240"/>
              <w:rPr>
                <w:rFonts w:ascii="Verdana" w:hAnsi="Verdana"/>
                <w:b/>
                <w:color w:val="FFFFFF" w:themeColor="background1"/>
                <w:szCs w:val="24"/>
              </w:rPr>
            </w:pPr>
            <w:bookmarkStart w:id="8" w:name="Unit07"/>
            <w:r w:rsidRPr="00561F2B">
              <w:rPr>
                <w:rFonts w:ascii="Verdana" w:hAnsi="Verdana"/>
                <w:b/>
                <w:color w:val="FFFFFF" w:themeColor="background1"/>
                <w:szCs w:val="24"/>
              </w:rPr>
              <w:t>7. Exchange Rates</w:t>
            </w:r>
          </w:p>
          <w:p w14:paraId="3F58B4F4" w14:textId="3568A294" w:rsidR="00DD4AEF" w:rsidRPr="00561F2B" w:rsidRDefault="0097728A" w:rsidP="00366051">
            <w:pPr>
              <w:spacing w:before="240"/>
              <w:rPr>
                <w:rFonts w:ascii="Verdana" w:hAnsi="Verdana"/>
                <w:color w:val="FFFFFF" w:themeColor="background1"/>
                <w:szCs w:val="24"/>
              </w:rPr>
            </w:pPr>
            <w:r>
              <w:rPr>
                <w:rFonts w:ascii="Verdana" w:hAnsi="Verdana"/>
                <w:color w:val="FFFFFF" w:themeColor="background1"/>
              </w:rPr>
              <w:t>JustMaths Clip 08</w:t>
            </w:r>
            <w:bookmarkEnd w:id="8"/>
          </w:p>
        </w:tc>
        <w:tc>
          <w:tcPr>
            <w:tcW w:w="1205" w:type="pct"/>
            <w:shd w:val="clear" w:color="auto" w:fill="000000" w:themeFill="text1"/>
          </w:tcPr>
          <w:p w14:paraId="4922BD3F" w14:textId="77777777" w:rsidR="00DD4AEF" w:rsidRPr="00561F2B" w:rsidRDefault="00DD4AEF" w:rsidP="00366051">
            <w:pPr>
              <w:spacing w:before="240"/>
              <w:jc w:val="right"/>
              <w:rPr>
                <w:rFonts w:ascii="Verdana" w:hAnsi="Verdana"/>
                <w:color w:val="FFFFFF" w:themeColor="background1"/>
                <w:szCs w:val="24"/>
              </w:rPr>
            </w:pPr>
            <w:r w:rsidRPr="00561F2B">
              <w:rPr>
                <w:rFonts w:ascii="Verdana" w:hAnsi="Verdana"/>
                <w:b/>
                <w:color w:val="FFFFFF" w:themeColor="background1"/>
                <w:szCs w:val="24"/>
              </w:rPr>
              <w:t>Teaching time</w:t>
            </w:r>
          </w:p>
          <w:p w14:paraId="54C2F419" w14:textId="09D09456" w:rsidR="00DD4AEF" w:rsidRPr="00561F2B" w:rsidRDefault="008420D9" w:rsidP="00366051">
            <w:pPr>
              <w:spacing w:before="240"/>
              <w:jc w:val="right"/>
              <w:rPr>
                <w:rFonts w:ascii="Verdana" w:hAnsi="Verdana"/>
                <w:color w:val="FFFFFF" w:themeColor="background1"/>
                <w:szCs w:val="24"/>
              </w:rPr>
            </w:pPr>
            <w:r w:rsidRPr="00561F2B">
              <w:rPr>
                <w:rFonts w:ascii="Verdana" w:hAnsi="Verdana"/>
                <w:color w:val="FFFFFF" w:themeColor="background1"/>
                <w:szCs w:val="24"/>
              </w:rPr>
              <w:t>TBC</w:t>
            </w:r>
          </w:p>
        </w:tc>
      </w:tr>
    </w:tbl>
    <w:p w14:paraId="0B0E3956" w14:textId="77777777" w:rsidR="00DD4AEF" w:rsidRPr="00366051" w:rsidRDefault="00DD4AEF" w:rsidP="00F36E16">
      <w:pPr>
        <w:spacing w:before="240"/>
        <w:rPr>
          <w:rFonts w:ascii="Verdana" w:hAnsi="Verdana"/>
          <w:b/>
          <w:color w:val="000000" w:themeColor="text1"/>
          <w:sz w:val="20"/>
          <w:szCs w:val="20"/>
        </w:rPr>
      </w:pPr>
      <w:r w:rsidRPr="00366051">
        <w:rPr>
          <w:rFonts w:ascii="Verdana" w:hAnsi="Verdana"/>
          <w:b/>
          <w:color w:val="000000" w:themeColor="text1"/>
          <w:sz w:val="20"/>
          <w:szCs w:val="20"/>
        </w:rPr>
        <w:t>PRIOR KNOWLEDGE</w:t>
      </w:r>
    </w:p>
    <w:p w14:paraId="222F30C8" w14:textId="764FA6E7" w:rsidR="00DD4AEF" w:rsidRPr="00366051" w:rsidRDefault="00DD4AEF" w:rsidP="00366051">
      <w:pPr>
        <w:jc w:val="both"/>
        <w:rPr>
          <w:rFonts w:ascii="Verdana" w:hAnsi="Verdana"/>
          <w:color w:val="000000" w:themeColor="text1"/>
          <w:sz w:val="20"/>
          <w:szCs w:val="20"/>
        </w:rPr>
      </w:pPr>
      <w:r w:rsidRPr="00366051">
        <w:rPr>
          <w:rFonts w:ascii="Verdana" w:hAnsi="Verdana"/>
          <w:color w:val="000000" w:themeColor="text1"/>
          <w:sz w:val="18"/>
          <w:szCs w:val="20"/>
        </w:rPr>
        <w:t>Students should know the four operations of number</w:t>
      </w:r>
      <w:r w:rsidR="00561F2B" w:rsidRPr="00366051">
        <w:rPr>
          <w:rFonts w:ascii="Verdana" w:hAnsi="Verdana"/>
          <w:color w:val="000000" w:themeColor="text1"/>
          <w:sz w:val="18"/>
          <w:szCs w:val="20"/>
        </w:rPr>
        <w:t xml:space="preserve"> and be able to multiply and divide using decimals. </w:t>
      </w:r>
    </w:p>
    <w:p w14:paraId="076F3576" w14:textId="77777777" w:rsidR="00DD4AEF" w:rsidRPr="00366051" w:rsidRDefault="00DD4AEF" w:rsidP="00366051">
      <w:pPr>
        <w:spacing w:before="240"/>
        <w:rPr>
          <w:rFonts w:ascii="Verdana" w:hAnsi="Verdana"/>
          <w:b/>
          <w:color w:val="000000" w:themeColor="text1"/>
          <w:sz w:val="20"/>
          <w:szCs w:val="20"/>
        </w:rPr>
      </w:pPr>
      <w:r w:rsidRPr="00366051">
        <w:rPr>
          <w:rFonts w:ascii="Verdana" w:hAnsi="Verdana"/>
          <w:b/>
          <w:color w:val="000000" w:themeColor="text1"/>
          <w:sz w:val="20"/>
          <w:szCs w:val="20"/>
        </w:rPr>
        <w:t>KEYWORDS</w:t>
      </w:r>
    </w:p>
    <w:p w14:paraId="5062AA50" w14:textId="78AB3B6D" w:rsidR="00DD4AEF" w:rsidRPr="00366051" w:rsidRDefault="00DD4AEF" w:rsidP="00DD4AEF">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Ratio, proportion, </w:t>
      </w:r>
      <w:r w:rsidR="008420D9" w:rsidRPr="00366051">
        <w:rPr>
          <w:rFonts w:ascii="Verdana" w:hAnsi="Verdana"/>
          <w:color w:val="000000" w:themeColor="text1"/>
          <w:sz w:val="20"/>
          <w:szCs w:val="20"/>
        </w:rPr>
        <w:t xml:space="preserve">multiplication, multiply, division, divide, </w:t>
      </w:r>
      <w:r w:rsidR="00B507A6" w:rsidRPr="00366051">
        <w:rPr>
          <w:rFonts w:ascii="Verdana" w:hAnsi="Verdana"/>
          <w:color w:val="000000" w:themeColor="text1"/>
          <w:sz w:val="20"/>
          <w:szCs w:val="20"/>
        </w:rPr>
        <w:t xml:space="preserve">currency, </w:t>
      </w:r>
      <w:r w:rsidR="00561F2B" w:rsidRPr="00366051">
        <w:rPr>
          <w:rFonts w:ascii="Verdana" w:hAnsi="Verdana"/>
          <w:color w:val="000000" w:themeColor="text1"/>
          <w:sz w:val="20"/>
          <w:szCs w:val="20"/>
        </w:rPr>
        <w:t>conversion, graph</w:t>
      </w:r>
    </w:p>
    <w:p w14:paraId="21124643" w14:textId="77777777" w:rsidR="00561F2B" w:rsidRPr="00366051" w:rsidRDefault="00561F2B" w:rsidP="00561F2B">
      <w:pPr>
        <w:rPr>
          <w:rFonts w:ascii="Verdana" w:hAnsi="Verdana"/>
          <w:b/>
          <w:color w:val="000000" w:themeColor="text1"/>
          <w:sz w:val="20"/>
          <w:szCs w:val="20"/>
        </w:rPr>
      </w:pPr>
    </w:p>
    <w:p w14:paraId="742C8C9C" w14:textId="3FA110E7" w:rsidR="00DD4AEF" w:rsidRPr="00366051" w:rsidRDefault="00DD4AEF" w:rsidP="00561F2B">
      <w:pPr>
        <w:rPr>
          <w:rFonts w:ascii="Verdana" w:hAnsi="Verdana"/>
          <w:b/>
          <w:color w:val="000000" w:themeColor="text1"/>
          <w:sz w:val="20"/>
          <w:szCs w:val="20"/>
        </w:rPr>
      </w:pPr>
      <w:r w:rsidRPr="00366051">
        <w:rPr>
          <w:rFonts w:ascii="Verdana" w:hAnsi="Verdana"/>
          <w:b/>
          <w:color w:val="000000" w:themeColor="text1"/>
          <w:sz w:val="20"/>
          <w:szCs w:val="20"/>
        </w:rPr>
        <w:t>OBJECTIVES</w:t>
      </w:r>
    </w:p>
    <w:p w14:paraId="6C1B3CCC" w14:textId="77777777" w:rsidR="00DD4AEF" w:rsidRPr="00366051" w:rsidRDefault="00DD4AEF" w:rsidP="00DD4AEF">
      <w:pPr>
        <w:spacing w:after="0"/>
        <w:jc w:val="both"/>
        <w:rPr>
          <w:rFonts w:ascii="Verdana" w:hAnsi="Verdana"/>
          <w:color w:val="000000" w:themeColor="text1"/>
          <w:sz w:val="20"/>
          <w:szCs w:val="20"/>
        </w:rPr>
      </w:pPr>
      <w:r w:rsidRPr="00366051">
        <w:rPr>
          <w:rFonts w:ascii="Verdana" w:hAnsi="Verdana"/>
          <w:color w:val="000000" w:themeColor="text1"/>
          <w:sz w:val="20"/>
          <w:szCs w:val="20"/>
        </w:rPr>
        <w:t>By the end of the sub-unit, students should be able to:</w:t>
      </w:r>
    </w:p>
    <w:p w14:paraId="69F5F64D" w14:textId="77777777" w:rsidR="00DD4AEF" w:rsidRPr="00366051" w:rsidRDefault="00DD4AEF" w:rsidP="005D1CA3">
      <w:pPr>
        <w:pStyle w:val="ListParagraph"/>
        <w:numPr>
          <w:ilvl w:val="0"/>
          <w:numId w:val="32"/>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Convert between currencies;</w:t>
      </w:r>
    </w:p>
    <w:p w14:paraId="2686B27A" w14:textId="32F8CCB4" w:rsidR="00B507A6" w:rsidRPr="00366051" w:rsidRDefault="00B507A6" w:rsidP="005D1CA3">
      <w:pPr>
        <w:pStyle w:val="ListParagraph"/>
        <w:numPr>
          <w:ilvl w:val="0"/>
          <w:numId w:val="32"/>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Draw and interpret conversion graphs specifically currency conversion;</w:t>
      </w:r>
    </w:p>
    <w:p w14:paraId="32A5F291" w14:textId="47F3373E" w:rsidR="00DD4AEF" w:rsidRPr="00366051" w:rsidRDefault="00B507A6" w:rsidP="005D1CA3">
      <w:pPr>
        <w:pStyle w:val="ListParagraph"/>
        <w:numPr>
          <w:ilvl w:val="0"/>
          <w:numId w:val="32"/>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Compare prices of the same item in different currencies and determine best value</w:t>
      </w:r>
      <w:r w:rsidR="00BB4E07">
        <w:rPr>
          <w:rFonts w:ascii="Verdana" w:hAnsi="Verdana"/>
          <w:color w:val="000000" w:themeColor="text1"/>
          <w:sz w:val="20"/>
          <w:szCs w:val="20"/>
        </w:rPr>
        <w:t>.</w:t>
      </w:r>
    </w:p>
    <w:p w14:paraId="1417832E" w14:textId="7658F465" w:rsidR="00B507A6" w:rsidRPr="00366051" w:rsidRDefault="00B507A6" w:rsidP="005D1CA3">
      <w:pPr>
        <w:pStyle w:val="ListParagraph"/>
        <w:numPr>
          <w:ilvl w:val="0"/>
          <w:numId w:val="32"/>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Convert between currencies in context and know when it is appropriate to do so. </w:t>
      </w:r>
    </w:p>
    <w:p w14:paraId="23576CD5" w14:textId="77777777" w:rsidR="00DD4AEF" w:rsidRPr="00366051" w:rsidRDefault="00DD4AEF" w:rsidP="00561F2B">
      <w:pPr>
        <w:jc w:val="both"/>
        <w:rPr>
          <w:rFonts w:ascii="Verdana" w:hAnsi="Verdana"/>
          <w:b/>
          <w:color w:val="000000" w:themeColor="text1"/>
          <w:sz w:val="20"/>
          <w:szCs w:val="20"/>
        </w:rPr>
      </w:pPr>
    </w:p>
    <w:p w14:paraId="6BF6FE25" w14:textId="77777777" w:rsidR="00DD4AEF" w:rsidRPr="00366051" w:rsidRDefault="00DD4AEF" w:rsidP="00DD4AEF">
      <w:pPr>
        <w:jc w:val="both"/>
        <w:rPr>
          <w:rFonts w:ascii="Verdana" w:hAnsi="Verdana"/>
          <w:b/>
          <w:color w:val="000000" w:themeColor="text1"/>
          <w:sz w:val="20"/>
          <w:szCs w:val="20"/>
        </w:rPr>
      </w:pPr>
      <w:r w:rsidRPr="00366051">
        <w:rPr>
          <w:rFonts w:ascii="Verdana" w:hAnsi="Verdana"/>
          <w:b/>
          <w:color w:val="000000" w:themeColor="text1"/>
          <w:sz w:val="20"/>
          <w:szCs w:val="20"/>
        </w:rPr>
        <w:t>POSSIBLE SUCCESS CRITERIA</w:t>
      </w:r>
    </w:p>
    <w:p w14:paraId="0800A10E" w14:textId="56FA64EC" w:rsidR="00DD4AEF" w:rsidRPr="00366051" w:rsidRDefault="00561F2B" w:rsidP="00561F2B">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Given £1 = $0.83 convert £120 into dollars. </w:t>
      </w:r>
    </w:p>
    <w:p w14:paraId="6C20547B" w14:textId="77777777" w:rsidR="00561F2B" w:rsidRPr="00366051" w:rsidRDefault="00561F2B" w:rsidP="00561F2B">
      <w:pPr>
        <w:spacing w:after="0"/>
        <w:jc w:val="both"/>
        <w:rPr>
          <w:rFonts w:ascii="Verdana" w:hAnsi="Verdana"/>
          <w:color w:val="000000" w:themeColor="text1"/>
          <w:sz w:val="20"/>
          <w:szCs w:val="20"/>
        </w:rPr>
      </w:pPr>
      <w:r w:rsidRPr="00366051">
        <w:rPr>
          <w:rFonts w:ascii="Verdana" w:hAnsi="Verdana"/>
          <w:color w:val="000000" w:themeColor="text1"/>
          <w:sz w:val="20"/>
          <w:szCs w:val="20"/>
        </w:rPr>
        <w:t>Given £1 = $0.84 convert $150 into pounds.</w:t>
      </w:r>
    </w:p>
    <w:p w14:paraId="6AD8249C" w14:textId="3546D4FD" w:rsidR="00561F2B" w:rsidRPr="00366051" w:rsidRDefault="00561F2B" w:rsidP="00F76651">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Use a conversion graph to convert £100 into dollars.  </w:t>
      </w:r>
    </w:p>
    <w:p w14:paraId="1B2F38C8" w14:textId="77777777" w:rsidR="00DD4AEF" w:rsidRPr="00366051" w:rsidRDefault="00DD4AEF" w:rsidP="00F76651">
      <w:pPr>
        <w:jc w:val="both"/>
        <w:rPr>
          <w:rFonts w:ascii="Verdana" w:hAnsi="Verdana"/>
          <w:b/>
          <w:color w:val="000000" w:themeColor="text1"/>
          <w:sz w:val="20"/>
          <w:szCs w:val="20"/>
        </w:rPr>
      </w:pPr>
    </w:p>
    <w:p w14:paraId="7DA207F3" w14:textId="77777777" w:rsidR="00DD4AEF" w:rsidRPr="00366051" w:rsidRDefault="00DD4AEF" w:rsidP="00F76651">
      <w:pPr>
        <w:jc w:val="both"/>
        <w:rPr>
          <w:rFonts w:ascii="Verdana" w:hAnsi="Verdana"/>
          <w:b/>
          <w:color w:val="000000" w:themeColor="text1"/>
          <w:sz w:val="20"/>
          <w:szCs w:val="20"/>
        </w:rPr>
      </w:pPr>
      <w:r w:rsidRPr="00366051">
        <w:rPr>
          <w:rFonts w:ascii="Verdana" w:hAnsi="Verdana"/>
          <w:b/>
          <w:color w:val="000000" w:themeColor="text1"/>
          <w:sz w:val="20"/>
          <w:szCs w:val="20"/>
        </w:rPr>
        <w:t>OPPORTUNITIES FOR REASONING/PROBLEM SOLVING</w:t>
      </w:r>
    </w:p>
    <w:p w14:paraId="4E7BFE11" w14:textId="2393198F" w:rsidR="00DD4AEF" w:rsidRPr="00366051" w:rsidRDefault="00B507A6" w:rsidP="00F76651">
      <w:pPr>
        <w:spacing w:after="0"/>
        <w:jc w:val="both"/>
        <w:rPr>
          <w:rFonts w:ascii="Verdana" w:hAnsi="Verdana"/>
          <w:b/>
          <w:color w:val="000000" w:themeColor="text1"/>
          <w:sz w:val="20"/>
          <w:szCs w:val="20"/>
        </w:rPr>
      </w:pPr>
      <w:r w:rsidRPr="00366051">
        <w:rPr>
          <w:rFonts w:ascii="Verdana" w:hAnsi="Verdana" w:cs="Verdana"/>
          <w:color w:val="000000" w:themeColor="text1"/>
          <w:sz w:val="20"/>
          <w:szCs w:val="20"/>
        </w:rPr>
        <w:t>Working out best value of items using different currencies given an exchange rate.</w:t>
      </w:r>
    </w:p>
    <w:p w14:paraId="36B8C122" w14:textId="77777777" w:rsidR="00B507A6" w:rsidRPr="00366051" w:rsidRDefault="00B507A6" w:rsidP="00561F2B">
      <w:pPr>
        <w:jc w:val="both"/>
        <w:rPr>
          <w:rFonts w:ascii="Verdana" w:hAnsi="Verdana"/>
          <w:b/>
          <w:color w:val="000000" w:themeColor="text1"/>
          <w:sz w:val="20"/>
          <w:szCs w:val="20"/>
        </w:rPr>
      </w:pPr>
    </w:p>
    <w:p w14:paraId="45B2B1CE" w14:textId="5D4838D2" w:rsidR="00B507A6" w:rsidRPr="00366051" w:rsidRDefault="00B507A6" w:rsidP="00DD4AEF">
      <w:pPr>
        <w:jc w:val="both"/>
        <w:rPr>
          <w:rFonts w:ascii="Verdana" w:hAnsi="Verdana"/>
          <w:b/>
          <w:color w:val="000000" w:themeColor="text1"/>
          <w:sz w:val="20"/>
          <w:szCs w:val="20"/>
        </w:rPr>
      </w:pPr>
      <w:r w:rsidRPr="00366051">
        <w:rPr>
          <w:rFonts w:ascii="Verdana" w:hAnsi="Verdana"/>
          <w:b/>
          <w:color w:val="000000" w:themeColor="text1"/>
          <w:sz w:val="20"/>
          <w:szCs w:val="20"/>
        </w:rPr>
        <w:t>COMMON MISCONCEPTIONS</w:t>
      </w:r>
    </w:p>
    <w:p w14:paraId="779C40D2" w14:textId="270A2997" w:rsidR="00B507A6" w:rsidRDefault="00B507A6" w:rsidP="00DD4AEF">
      <w:pPr>
        <w:jc w:val="both"/>
        <w:rPr>
          <w:rFonts w:ascii="Verdana" w:hAnsi="Verdana"/>
          <w:color w:val="000000" w:themeColor="text1"/>
          <w:sz w:val="20"/>
          <w:szCs w:val="20"/>
        </w:rPr>
      </w:pPr>
      <w:r w:rsidRPr="00366051">
        <w:rPr>
          <w:rFonts w:ascii="Verdana" w:hAnsi="Verdana"/>
          <w:color w:val="000000" w:themeColor="text1"/>
          <w:sz w:val="20"/>
          <w:szCs w:val="20"/>
        </w:rPr>
        <w:t>Multiplication always results in a larger number</w:t>
      </w:r>
      <w:r w:rsidR="004F3707">
        <w:rPr>
          <w:rFonts w:ascii="Verdana" w:hAnsi="Verdana"/>
          <w:color w:val="000000" w:themeColor="text1"/>
          <w:sz w:val="20"/>
          <w:szCs w:val="20"/>
        </w:rPr>
        <w:t xml:space="preserve">.  </w:t>
      </w:r>
    </w:p>
    <w:p w14:paraId="4BEA45B2" w14:textId="07C91339" w:rsidR="00BB4E07" w:rsidRPr="00366051" w:rsidRDefault="00BB4E07" w:rsidP="00DD4AEF">
      <w:pPr>
        <w:jc w:val="both"/>
        <w:rPr>
          <w:rFonts w:ascii="Verdana" w:hAnsi="Verdana"/>
          <w:color w:val="000000" w:themeColor="text1"/>
          <w:sz w:val="20"/>
          <w:szCs w:val="20"/>
        </w:rPr>
      </w:pPr>
      <w:r>
        <w:rPr>
          <w:rFonts w:ascii="Verdana" w:hAnsi="Verdana"/>
          <w:color w:val="000000" w:themeColor="text1"/>
          <w:sz w:val="20"/>
          <w:szCs w:val="20"/>
        </w:rPr>
        <w:t xml:space="preserve">Students do not convert to the same units for comparison.  </w:t>
      </w:r>
    </w:p>
    <w:p w14:paraId="67375908" w14:textId="77777777" w:rsidR="00B507A6" w:rsidRPr="00366051" w:rsidRDefault="00B507A6" w:rsidP="00B507A6">
      <w:pPr>
        <w:spacing w:after="0"/>
        <w:jc w:val="both"/>
        <w:rPr>
          <w:rFonts w:ascii="Verdana" w:hAnsi="Verdana"/>
          <w:b/>
          <w:color w:val="000000" w:themeColor="text1"/>
          <w:sz w:val="20"/>
          <w:szCs w:val="20"/>
        </w:rPr>
      </w:pPr>
    </w:p>
    <w:p w14:paraId="05CEBA7B" w14:textId="5D60D77A" w:rsidR="00DD4AEF" w:rsidRPr="00366051" w:rsidRDefault="00DD4AEF" w:rsidP="00DD4AEF">
      <w:pPr>
        <w:jc w:val="both"/>
        <w:rPr>
          <w:rFonts w:ascii="Verdana" w:hAnsi="Verdana"/>
          <w:b/>
          <w:color w:val="000000" w:themeColor="text1"/>
          <w:sz w:val="20"/>
          <w:szCs w:val="20"/>
        </w:rPr>
      </w:pPr>
      <w:r w:rsidRPr="00366051">
        <w:rPr>
          <w:rFonts w:ascii="Verdana" w:hAnsi="Verdana"/>
          <w:b/>
          <w:color w:val="000000" w:themeColor="text1"/>
          <w:sz w:val="20"/>
          <w:szCs w:val="20"/>
        </w:rPr>
        <w:t>NOTES</w:t>
      </w:r>
    </w:p>
    <w:p w14:paraId="5F288DD5" w14:textId="0CC50DB1" w:rsidR="00561F2B" w:rsidRPr="00366051" w:rsidRDefault="00561F2B" w:rsidP="00DD4AEF">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Amounts of money should be rounded to the nearest penny but emphasise the importance of not rounding until the end of the calculation if doing in stages. </w:t>
      </w:r>
    </w:p>
    <w:p w14:paraId="7EAB014F" w14:textId="10C01637" w:rsidR="00561F2B" w:rsidRPr="00366051" w:rsidRDefault="00561F2B" w:rsidP="00DD4AEF">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Encourage the use of inequality symbols when drawing their final conclusions. </w:t>
      </w:r>
    </w:p>
    <w:p w14:paraId="7EDDF144" w14:textId="35FD5A07" w:rsidR="00134A06" w:rsidRPr="00366051" w:rsidRDefault="00134A06" w:rsidP="00134A06">
      <w:pPr>
        <w:spacing w:after="0"/>
        <w:jc w:val="both"/>
        <w:rPr>
          <w:rFonts w:ascii="Verdana" w:hAnsi="Verdana"/>
          <w:color w:val="000000" w:themeColor="text1"/>
          <w:sz w:val="20"/>
          <w:szCs w:val="20"/>
        </w:rPr>
      </w:pPr>
      <w:r w:rsidRPr="00366051">
        <w:rPr>
          <w:rFonts w:ascii="Verdana" w:hAnsi="Verdana"/>
          <w:color w:val="000000" w:themeColor="text1"/>
          <w:sz w:val="20"/>
          <w:szCs w:val="20"/>
        </w:rPr>
        <w:t>Encourage use a number line when introducing the concept of error intervals/</w:t>
      </w:r>
    </w:p>
    <w:p w14:paraId="5D6E2ED0" w14:textId="77777777" w:rsidR="00DD4AEF" w:rsidRPr="00954152" w:rsidRDefault="00DD4AEF" w:rsidP="00DD4AEF">
      <w:pPr>
        <w:spacing w:after="0"/>
        <w:jc w:val="both"/>
        <w:rPr>
          <w:rFonts w:ascii="Verdana" w:hAnsi="Verdana"/>
          <w:b/>
          <w:color w:val="222A35" w:themeColor="text2" w:themeShade="80"/>
          <w:sz w:val="20"/>
          <w:szCs w:val="20"/>
        </w:rPr>
      </w:pPr>
    </w:p>
    <w:p w14:paraId="4B865D89" w14:textId="7CBF3253" w:rsidR="00747DC2" w:rsidRDefault="00747DC2"/>
    <w:p w14:paraId="7D749E03" w14:textId="77777777" w:rsidR="00561F2B" w:rsidRDefault="00561F2B">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B86B55" w:rsidRPr="00B86B55" w14:paraId="4CFD9B57" w14:textId="77777777" w:rsidTr="00B86B55">
        <w:trPr>
          <w:trHeight w:val="586"/>
        </w:trPr>
        <w:tc>
          <w:tcPr>
            <w:tcW w:w="3579" w:type="pct"/>
            <w:shd w:val="clear" w:color="auto" w:fill="000000" w:themeFill="text1"/>
            <w:vAlign w:val="center"/>
          </w:tcPr>
          <w:p w14:paraId="2FDC7E3A" w14:textId="5C13C4E0" w:rsidR="00330597" w:rsidRPr="00B86B55" w:rsidRDefault="00330597" w:rsidP="00366051">
            <w:pPr>
              <w:spacing w:before="240"/>
              <w:rPr>
                <w:rFonts w:ascii="Verdana" w:hAnsi="Verdana"/>
                <w:b/>
                <w:color w:val="FFFFFF" w:themeColor="background1"/>
              </w:rPr>
            </w:pPr>
            <w:bookmarkStart w:id="9" w:name="Unit08"/>
            <w:r w:rsidRPr="00B86B55">
              <w:rPr>
                <w:rFonts w:ascii="Verdana" w:hAnsi="Verdana"/>
                <w:b/>
                <w:color w:val="FFFFFF" w:themeColor="background1"/>
              </w:rPr>
              <w:t xml:space="preserve">8.  Rounding &amp; Error intervals </w:t>
            </w:r>
          </w:p>
          <w:p w14:paraId="38E3405A" w14:textId="146327F1" w:rsidR="00330597" w:rsidRPr="00B86B55" w:rsidRDefault="0097728A" w:rsidP="00366051">
            <w:pPr>
              <w:spacing w:before="240"/>
              <w:rPr>
                <w:rFonts w:ascii="Verdana" w:hAnsi="Verdana"/>
                <w:color w:val="FFFFFF" w:themeColor="background1"/>
              </w:rPr>
            </w:pPr>
            <w:r>
              <w:rPr>
                <w:rFonts w:ascii="Verdana" w:hAnsi="Verdana"/>
                <w:color w:val="FFFFFF" w:themeColor="background1"/>
              </w:rPr>
              <w:t>JustMaths Clip 09</w:t>
            </w:r>
            <w:bookmarkEnd w:id="9"/>
          </w:p>
        </w:tc>
        <w:tc>
          <w:tcPr>
            <w:tcW w:w="1421" w:type="pct"/>
            <w:shd w:val="clear" w:color="auto" w:fill="000000" w:themeFill="text1"/>
            <w:vAlign w:val="center"/>
          </w:tcPr>
          <w:p w14:paraId="012888E7" w14:textId="77777777" w:rsidR="00330597" w:rsidRPr="00B86B55" w:rsidRDefault="00330597" w:rsidP="00366051">
            <w:pPr>
              <w:spacing w:before="240"/>
              <w:jc w:val="right"/>
              <w:rPr>
                <w:rFonts w:ascii="Verdana" w:hAnsi="Verdana"/>
                <w:b/>
                <w:color w:val="FFFFFF" w:themeColor="background1"/>
              </w:rPr>
            </w:pPr>
            <w:r w:rsidRPr="00B86B55">
              <w:rPr>
                <w:rFonts w:ascii="Verdana" w:hAnsi="Verdana"/>
                <w:b/>
                <w:color w:val="FFFFFF" w:themeColor="background1"/>
              </w:rPr>
              <w:t>Teaching time</w:t>
            </w:r>
          </w:p>
          <w:p w14:paraId="0B18AEFB" w14:textId="409EEA24" w:rsidR="00330597" w:rsidRPr="00B86B55" w:rsidRDefault="00B86B55" w:rsidP="00366051">
            <w:pPr>
              <w:spacing w:before="240"/>
              <w:jc w:val="right"/>
              <w:rPr>
                <w:rFonts w:ascii="Verdana" w:hAnsi="Verdana"/>
                <w:color w:val="FFFFFF" w:themeColor="background1"/>
              </w:rPr>
            </w:pPr>
            <w:r w:rsidRPr="00B86B55">
              <w:rPr>
                <w:rFonts w:ascii="Verdana" w:hAnsi="Verdana"/>
                <w:color w:val="FFFFFF" w:themeColor="background1"/>
              </w:rPr>
              <w:t>TBC</w:t>
            </w:r>
          </w:p>
        </w:tc>
      </w:tr>
    </w:tbl>
    <w:p w14:paraId="76881969" w14:textId="081179B8" w:rsidR="00F36E16" w:rsidRPr="00366051" w:rsidRDefault="00F36E16" w:rsidP="00F36E16">
      <w:pPr>
        <w:spacing w:before="240"/>
        <w:rPr>
          <w:rFonts w:ascii="Verdana" w:hAnsi="Verdana"/>
          <w:b/>
          <w:color w:val="000000" w:themeColor="text1"/>
          <w:sz w:val="20"/>
          <w:szCs w:val="20"/>
        </w:rPr>
      </w:pPr>
      <w:r w:rsidRPr="00366051">
        <w:rPr>
          <w:rFonts w:ascii="Verdana" w:hAnsi="Verdana"/>
          <w:b/>
          <w:color w:val="000000" w:themeColor="text1"/>
          <w:sz w:val="20"/>
          <w:szCs w:val="20"/>
        </w:rPr>
        <w:t>PRIOR KNOWLEDGE</w:t>
      </w:r>
    </w:p>
    <w:p w14:paraId="53A834AA" w14:textId="05D0A635" w:rsidR="00F76651" w:rsidRPr="00366051" w:rsidRDefault="00F76651" w:rsidP="00330597">
      <w:pPr>
        <w:spacing w:before="240"/>
        <w:jc w:val="both"/>
        <w:rPr>
          <w:rFonts w:ascii="Verdana" w:hAnsi="Verdana"/>
          <w:color w:val="000000" w:themeColor="text1"/>
          <w:sz w:val="18"/>
          <w:szCs w:val="20"/>
        </w:rPr>
      </w:pPr>
      <w:r w:rsidRPr="00366051">
        <w:rPr>
          <w:rFonts w:ascii="Verdana" w:hAnsi="Verdana"/>
          <w:color w:val="000000" w:themeColor="text1"/>
          <w:sz w:val="18"/>
          <w:szCs w:val="20"/>
        </w:rPr>
        <w:t xml:space="preserve">Students should have an appreciation of place value and be able to round to the nearest </w:t>
      </w:r>
      <w:r w:rsidR="00134A06" w:rsidRPr="00366051">
        <w:rPr>
          <w:rFonts w:ascii="Verdana" w:hAnsi="Verdana"/>
          <w:color w:val="000000" w:themeColor="text1"/>
          <w:sz w:val="18"/>
          <w:szCs w:val="20"/>
        </w:rPr>
        <w:t xml:space="preserve">integer, </w:t>
      </w:r>
      <w:r w:rsidRPr="00366051">
        <w:rPr>
          <w:rFonts w:ascii="Verdana" w:hAnsi="Verdana"/>
          <w:color w:val="000000" w:themeColor="text1"/>
          <w:sz w:val="18"/>
          <w:szCs w:val="20"/>
        </w:rPr>
        <w:t>10, 100 and 1000</w:t>
      </w:r>
    </w:p>
    <w:p w14:paraId="3084ED30" w14:textId="0858B2EA" w:rsidR="00B86B55" w:rsidRPr="00366051" w:rsidRDefault="00B86B55" w:rsidP="00330597">
      <w:pPr>
        <w:spacing w:before="240"/>
        <w:jc w:val="both"/>
        <w:rPr>
          <w:rFonts w:ascii="Verdana" w:hAnsi="Verdana"/>
          <w:color w:val="000000" w:themeColor="text1"/>
          <w:sz w:val="18"/>
          <w:szCs w:val="20"/>
        </w:rPr>
      </w:pPr>
      <w:r w:rsidRPr="00366051">
        <w:rPr>
          <w:rFonts w:ascii="Verdana" w:hAnsi="Verdana"/>
          <w:color w:val="000000" w:themeColor="text1"/>
          <w:sz w:val="18"/>
          <w:szCs w:val="20"/>
        </w:rPr>
        <w:t xml:space="preserve">The meaning of the different inequality symbols should be understood. </w:t>
      </w:r>
    </w:p>
    <w:p w14:paraId="1588F06C" w14:textId="77777777" w:rsidR="00F76651" w:rsidRPr="00366051" w:rsidRDefault="00F76651" w:rsidP="00F76651">
      <w:pPr>
        <w:spacing w:before="240" w:after="0"/>
        <w:jc w:val="both"/>
        <w:rPr>
          <w:rFonts w:ascii="Verdana" w:hAnsi="Verdana"/>
          <w:b/>
          <w:color w:val="000000" w:themeColor="text1"/>
          <w:sz w:val="20"/>
          <w:szCs w:val="20"/>
        </w:rPr>
      </w:pPr>
    </w:p>
    <w:p w14:paraId="2072BC8C" w14:textId="77777777" w:rsidR="00F76651" w:rsidRPr="00366051" w:rsidRDefault="00F76651" w:rsidP="00F76651">
      <w:pPr>
        <w:rPr>
          <w:rFonts w:ascii="Verdana" w:hAnsi="Verdana"/>
          <w:b/>
          <w:color w:val="000000" w:themeColor="text1"/>
          <w:sz w:val="20"/>
          <w:szCs w:val="20"/>
        </w:rPr>
      </w:pPr>
      <w:r w:rsidRPr="00366051">
        <w:rPr>
          <w:rFonts w:ascii="Verdana" w:hAnsi="Verdana"/>
          <w:b/>
          <w:color w:val="000000" w:themeColor="text1"/>
          <w:sz w:val="20"/>
          <w:szCs w:val="20"/>
        </w:rPr>
        <w:t>KEYWORDS</w:t>
      </w:r>
    </w:p>
    <w:p w14:paraId="058A9BDE" w14:textId="68DB8634" w:rsidR="00F76651" w:rsidRPr="00366051" w:rsidRDefault="00F76651" w:rsidP="00134A06">
      <w:pPr>
        <w:rPr>
          <w:rFonts w:ascii="Verdana" w:hAnsi="Verdana"/>
          <w:b/>
          <w:color w:val="000000" w:themeColor="text1"/>
          <w:sz w:val="20"/>
          <w:szCs w:val="20"/>
        </w:rPr>
      </w:pPr>
      <w:r w:rsidRPr="00366051">
        <w:rPr>
          <w:rFonts w:ascii="Verdana" w:hAnsi="Verdana"/>
          <w:color w:val="000000" w:themeColor="text1"/>
          <w:sz w:val="20"/>
          <w:szCs w:val="20"/>
        </w:rPr>
        <w:t>Integer, number, digit, decimal, decimal place, significant figure, check</w:t>
      </w:r>
      <w:r w:rsidR="00134A06" w:rsidRPr="00366051">
        <w:rPr>
          <w:rFonts w:ascii="Verdana" w:hAnsi="Verdana"/>
          <w:color w:val="000000" w:themeColor="text1"/>
          <w:sz w:val="20"/>
          <w:szCs w:val="20"/>
        </w:rPr>
        <w:t xml:space="preserve">, rounding, inequality, error interval, </w:t>
      </w:r>
    </w:p>
    <w:p w14:paraId="383D3AE0" w14:textId="3E84BE70" w:rsidR="00330597" w:rsidRPr="00366051" w:rsidRDefault="00330597" w:rsidP="00330597">
      <w:pPr>
        <w:spacing w:before="240"/>
        <w:jc w:val="both"/>
        <w:rPr>
          <w:rFonts w:ascii="Verdana" w:hAnsi="Verdana"/>
          <w:b/>
          <w:color w:val="000000" w:themeColor="text1"/>
          <w:sz w:val="20"/>
          <w:szCs w:val="20"/>
        </w:rPr>
      </w:pPr>
      <w:r w:rsidRPr="00366051">
        <w:rPr>
          <w:rFonts w:ascii="Verdana" w:hAnsi="Verdana"/>
          <w:b/>
          <w:color w:val="000000" w:themeColor="text1"/>
          <w:sz w:val="20"/>
          <w:szCs w:val="20"/>
        </w:rPr>
        <w:t>OBJECTIVES</w:t>
      </w:r>
    </w:p>
    <w:p w14:paraId="20087280" w14:textId="6331DA92" w:rsidR="00330597" w:rsidRPr="00366051" w:rsidRDefault="00330597" w:rsidP="00330597">
      <w:pPr>
        <w:spacing w:after="0"/>
        <w:jc w:val="both"/>
        <w:rPr>
          <w:rFonts w:ascii="Verdana" w:hAnsi="Verdana"/>
          <w:color w:val="000000" w:themeColor="text1"/>
          <w:sz w:val="20"/>
          <w:szCs w:val="20"/>
        </w:rPr>
      </w:pPr>
      <w:r w:rsidRPr="00366051">
        <w:rPr>
          <w:rFonts w:ascii="Verdana" w:hAnsi="Verdana"/>
          <w:color w:val="000000" w:themeColor="text1"/>
          <w:sz w:val="20"/>
          <w:szCs w:val="20"/>
        </w:rPr>
        <w:t>By the end of the unit, students should be able to:</w:t>
      </w:r>
    </w:p>
    <w:p w14:paraId="3601E6A7" w14:textId="77777777" w:rsidR="00F76651" w:rsidRPr="00366051" w:rsidRDefault="00F76651" w:rsidP="00F76651">
      <w:pPr>
        <w:pStyle w:val="ListParagraph"/>
        <w:numPr>
          <w:ilvl w:val="0"/>
          <w:numId w:val="1"/>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Round to a given number of decimal places; </w:t>
      </w:r>
    </w:p>
    <w:p w14:paraId="66462DFE" w14:textId="77777777" w:rsidR="00F76651" w:rsidRPr="00366051" w:rsidRDefault="00F76651" w:rsidP="00F76651">
      <w:pPr>
        <w:pStyle w:val="ListParagraph"/>
        <w:numPr>
          <w:ilvl w:val="0"/>
          <w:numId w:val="1"/>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Round to any given number of significant figures;</w:t>
      </w:r>
    </w:p>
    <w:p w14:paraId="549B68DB" w14:textId="3AC7BAFE" w:rsidR="00330597" w:rsidRPr="00366051" w:rsidRDefault="00330597" w:rsidP="00B86B55">
      <w:pPr>
        <w:pStyle w:val="ListParagraph"/>
        <w:numPr>
          <w:ilvl w:val="0"/>
          <w:numId w:val="1"/>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Check answers by </w:t>
      </w:r>
      <w:r w:rsidR="00F76651" w:rsidRPr="00366051">
        <w:rPr>
          <w:rFonts w:ascii="Verdana" w:hAnsi="Verdana"/>
          <w:color w:val="000000" w:themeColor="text1"/>
          <w:sz w:val="20"/>
          <w:szCs w:val="20"/>
        </w:rPr>
        <w:t>rounding</w:t>
      </w:r>
      <w:r w:rsidRPr="00366051">
        <w:rPr>
          <w:rFonts w:ascii="Verdana" w:hAnsi="Verdana"/>
          <w:color w:val="000000" w:themeColor="text1"/>
          <w:sz w:val="20"/>
          <w:szCs w:val="20"/>
        </w:rPr>
        <w:t>.</w:t>
      </w:r>
    </w:p>
    <w:p w14:paraId="76BC3E6F" w14:textId="77777777" w:rsidR="00134A06" w:rsidRPr="00366051" w:rsidRDefault="00134A06" w:rsidP="00B86B55">
      <w:pPr>
        <w:pStyle w:val="ListParagraph"/>
        <w:numPr>
          <w:ilvl w:val="0"/>
          <w:numId w:val="1"/>
        </w:numPr>
        <w:spacing w:after="0"/>
        <w:jc w:val="both"/>
        <w:rPr>
          <w:rFonts w:ascii="Verdana" w:hAnsi="Verdana"/>
          <w:color w:val="000000" w:themeColor="text1"/>
          <w:sz w:val="20"/>
          <w:szCs w:val="20"/>
        </w:rPr>
      </w:pPr>
      <w:r w:rsidRPr="00366051">
        <w:rPr>
          <w:rFonts w:ascii="Verdana" w:hAnsi="Verdana"/>
          <w:color w:val="000000" w:themeColor="text1"/>
          <w:sz w:val="20"/>
          <w:szCs w:val="20"/>
        </w:rPr>
        <w:t>Round answers to a given degree of accuracy.</w:t>
      </w:r>
    </w:p>
    <w:p w14:paraId="1B5D815C" w14:textId="175C49B9" w:rsidR="00134A06" w:rsidRPr="00366051" w:rsidRDefault="00134A06" w:rsidP="00B86B55">
      <w:pPr>
        <w:pStyle w:val="ListParagraph"/>
        <w:numPr>
          <w:ilvl w:val="0"/>
          <w:numId w:val="1"/>
        </w:numPr>
        <w:spacing w:after="0"/>
        <w:jc w:val="both"/>
        <w:rPr>
          <w:rFonts w:ascii="Verdana" w:hAnsi="Verdana"/>
          <w:color w:val="000000" w:themeColor="text1"/>
          <w:sz w:val="20"/>
          <w:szCs w:val="20"/>
        </w:rPr>
      </w:pPr>
      <w:r w:rsidRPr="00366051">
        <w:rPr>
          <w:rFonts w:ascii="Verdana" w:hAnsi="Verdana"/>
          <w:color w:val="000000" w:themeColor="text1"/>
          <w:sz w:val="20"/>
          <w:szCs w:val="20"/>
        </w:rPr>
        <w:t>Use inequality notation to specify simple error intervals due to truncation or rounding.</w:t>
      </w:r>
    </w:p>
    <w:p w14:paraId="69127D5C" w14:textId="77777777" w:rsidR="00330597" w:rsidRPr="00366051" w:rsidRDefault="00330597" w:rsidP="00B86B55">
      <w:pPr>
        <w:jc w:val="both"/>
        <w:rPr>
          <w:rFonts w:ascii="Verdana" w:hAnsi="Verdana"/>
          <w:b/>
          <w:color w:val="000000" w:themeColor="text1"/>
          <w:sz w:val="20"/>
          <w:szCs w:val="20"/>
        </w:rPr>
      </w:pPr>
    </w:p>
    <w:p w14:paraId="05603088" w14:textId="77777777" w:rsidR="00330597" w:rsidRPr="00366051" w:rsidRDefault="00330597" w:rsidP="00330597">
      <w:pPr>
        <w:jc w:val="both"/>
        <w:rPr>
          <w:rFonts w:ascii="Verdana" w:hAnsi="Verdana"/>
          <w:b/>
          <w:color w:val="000000" w:themeColor="text1"/>
          <w:sz w:val="20"/>
          <w:szCs w:val="20"/>
        </w:rPr>
      </w:pPr>
      <w:r w:rsidRPr="00366051">
        <w:rPr>
          <w:rFonts w:ascii="Verdana" w:hAnsi="Verdana"/>
          <w:b/>
          <w:color w:val="000000" w:themeColor="text1"/>
          <w:sz w:val="20"/>
          <w:szCs w:val="20"/>
        </w:rPr>
        <w:t>POSSIBLE SUCCESS CRITERIA</w:t>
      </w:r>
    </w:p>
    <w:p w14:paraId="7622730B" w14:textId="277421B7" w:rsidR="00330597" w:rsidRPr="00366051" w:rsidRDefault="00330597" w:rsidP="00330597">
      <w:pPr>
        <w:spacing w:after="0"/>
        <w:jc w:val="both"/>
        <w:rPr>
          <w:rFonts w:ascii="Verdana" w:hAnsi="Verdana"/>
          <w:color w:val="000000" w:themeColor="text1"/>
          <w:spacing w:val="-2"/>
          <w:sz w:val="20"/>
          <w:szCs w:val="20"/>
        </w:rPr>
      </w:pPr>
      <w:r w:rsidRPr="00366051">
        <w:rPr>
          <w:rFonts w:ascii="Verdana" w:hAnsi="Verdana"/>
          <w:color w:val="000000" w:themeColor="text1"/>
          <w:spacing w:val="-2"/>
          <w:sz w:val="20"/>
          <w:szCs w:val="20"/>
        </w:rPr>
        <w:t>Check answers by rounding to nearest 10, 100, or 1000 as appropriate, e.g. 29 × 31 ≈ 30 × 30</w:t>
      </w:r>
    </w:p>
    <w:p w14:paraId="6EE770B0" w14:textId="77777777" w:rsidR="00134A06" w:rsidRPr="00366051" w:rsidRDefault="00134A06" w:rsidP="00134A06">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Round 16,000 people to the nearest 1000. </w:t>
      </w:r>
    </w:p>
    <w:p w14:paraId="3FDAFE3B" w14:textId="77777777" w:rsidR="00134A06" w:rsidRPr="00366051" w:rsidRDefault="00134A06" w:rsidP="00134A06">
      <w:pPr>
        <w:spacing w:after="0"/>
        <w:jc w:val="both"/>
        <w:rPr>
          <w:rFonts w:ascii="Verdana" w:hAnsi="Verdana"/>
          <w:color w:val="000000" w:themeColor="text1"/>
          <w:sz w:val="20"/>
          <w:szCs w:val="20"/>
        </w:rPr>
      </w:pPr>
      <w:r w:rsidRPr="00366051">
        <w:rPr>
          <w:rFonts w:ascii="Verdana" w:hAnsi="Verdana"/>
          <w:color w:val="000000" w:themeColor="text1"/>
          <w:sz w:val="20"/>
          <w:szCs w:val="20"/>
        </w:rPr>
        <w:t>Round 1100 g to 1 significant figure.</w:t>
      </w:r>
    </w:p>
    <w:p w14:paraId="2D3E3EE6" w14:textId="77777777" w:rsidR="00F76651" w:rsidRPr="00366051" w:rsidRDefault="00F76651" w:rsidP="00330597">
      <w:pPr>
        <w:spacing w:after="0"/>
        <w:jc w:val="both"/>
        <w:rPr>
          <w:rFonts w:ascii="Verdana" w:hAnsi="Verdana"/>
          <w:color w:val="000000" w:themeColor="text1"/>
          <w:spacing w:val="-2"/>
          <w:sz w:val="20"/>
          <w:szCs w:val="20"/>
        </w:rPr>
      </w:pPr>
    </w:p>
    <w:p w14:paraId="1A2901D4" w14:textId="77777777" w:rsidR="00330597" w:rsidRPr="00366051" w:rsidRDefault="00330597" w:rsidP="00330597">
      <w:pPr>
        <w:jc w:val="both"/>
        <w:rPr>
          <w:rFonts w:ascii="Verdana" w:hAnsi="Verdana"/>
          <w:b/>
          <w:color w:val="000000" w:themeColor="text1"/>
          <w:sz w:val="20"/>
          <w:szCs w:val="20"/>
        </w:rPr>
      </w:pPr>
      <w:r w:rsidRPr="00446D43">
        <w:rPr>
          <w:rFonts w:ascii="Verdana" w:hAnsi="Verdana"/>
          <w:b/>
          <w:color w:val="000000" w:themeColor="text1"/>
          <w:sz w:val="20"/>
          <w:szCs w:val="20"/>
        </w:rPr>
        <w:t>OPPORTUNITIES FOR REASONING/PROBLEM SOLVING</w:t>
      </w:r>
    </w:p>
    <w:p w14:paraId="3D5E8AB5" w14:textId="4FFFC0DE" w:rsidR="00F76651" w:rsidRDefault="00946C0D" w:rsidP="00330597">
      <w:pPr>
        <w:suppressAutoHyphens/>
        <w:spacing w:after="0"/>
        <w:rPr>
          <w:rFonts w:ascii="Verdana" w:hAnsi="Verdana" w:cs="Lucida Sans Unicode"/>
          <w:color w:val="000000" w:themeColor="text1"/>
          <w:sz w:val="20"/>
          <w:szCs w:val="20"/>
        </w:rPr>
      </w:pPr>
      <w:r>
        <w:rPr>
          <w:rFonts w:ascii="Verdana" w:hAnsi="Verdana" w:cs="Lucida Sans Unicode"/>
          <w:color w:val="000000" w:themeColor="text1"/>
          <w:sz w:val="20"/>
          <w:szCs w:val="20"/>
        </w:rPr>
        <w:t xml:space="preserve">Students could consider the cumulative errors that arise when rounding subsequent calculations. </w:t>
      </w:r>
    </w:p>
    <w:p w14:paraId="5FC500AF" w14:textId="77777777" w:rsidR="00946C0D" w:rsidRPr="00366051" w:rsidRDefault="00946C0D" w:rsidP="00330597">
      <w:pPr>
        <w:suppressAutoHyphens/>
        <w:spacing w:after="0"/>
        <w:rPr>
          <w:rFonts w:ascii="Verdana" w:hAnsi="Verdana" w:cs="Lucida Sans Unicode"/>
          <w:color w:val="000000" w:themeColor="text1"/>
          <w:sz w:val="20"/>
          <w:szCs w:val="20"/>
        </w:rPr>
      </w:pPr>
    </w:p>
    <w:p w14:paraId="4B9C86DC" w14:textId="77777777" w:rsidR="00330597" w:rsidRPr="00366051" w:rsidRDefault="00330597" w:rsidP="00330597">
      <w:pPr>
        <w:spacing w:after="0"/>
        <w:jc w:val="both"/>
        <w:rPr>
          <w:rFonts w:ascii="Verdana" w:hAnsi="Verdana"/>
          <w:b/>
          <w:color w:val="000000" w:themeColor="text1"/>
          <w:sz w:val="20"/>
          <w:szCs w:val="20"/>
        </w:rPr>
      </w:pPr>
    </w:p>
    <w:p w14:paraId="4EEE7532" w14:textId="77777777" w:rsidR="00330597" w:rsidRPr="00366051" w:rsidRDefault="00330597" w:rsidP="00330597">
      <w:pPr>
        <w:jc w:val="both"/>
        <w:rPr>
          <w:rFonts w:ascii="Verdana" w:hAnsi="Verdana"/>
          <w:b/>
          <w:color w:val="000000" w:themeColor="text1"/>
          <w:sz w:val="20"/>
          <w:szCs w:val="20"/>
        </w:rPr>
      </w:pPr>
      <w:r w:rsidRPr="00366051">
        <w:rPr>
          <w:rFonts w:ascii="Verdana" w:hAnsi="Verdana"/>
          <w:b/>
          <w:color w:val="000000" w:themeColor="text1"/>
          <w:sz w:val="20"/>
          <w:szCs w:val="20"/>
        </w:rPr>
        <w:t>COMMON MISCONCEPTIONS</w:t>
      </w:r>
    </w:p>
    <w:p w14:paraId="7A447343" w14:textId="77777777" w:rsidR="00134A06" w:rsidRPr="00366051" w:rsidRDefault="00134A06" w:rsidP="00134A06">
      <w:pPr>
        <w:spacing w:after="0"/>
        <w:jc w:val="both"/>
        <w:rPr>
          <w:rFonts w:ascii="Verdana" w:hAnsi="Verdana"/>
          <w:color w:val="000000" w:themeColor="text1"/>
          <w:sz w:val="20"/>
          <w:szCs w:val="20"/>
        </w:rPr>
      </w:pPr>
      <w:r w:rsidRPr="00366051">
        <w:rPr>
          <w:rFonts w:ascii="Verdana" w:hAnsi="Verdana"/>
          <w:color w:val="000000" w:themeColor="text1"/>
          <w:sz w:val="20"/>
          <w:szCs w:val="20"/>
        </w:rPr>
        <w:t>Significant figures and decimal place rounding are often confused.</w:t>
      </w:r>
    </w:p>
    <w:p w14:paraId="2F06DAFC" w14:textId="044B323A" w:rsidR="00134A06" w:rsidRDefault="00134A06" w:rsidP="00134A06">
      <w:pPr>
        <w:suppressAutoHyphens/>
        <w:spacing w:after="0"/>
        <w:jc w:val="both"/>
        <w:rPr>
          <w:rFonts w:ascii="Verdana" w:hAnsi="Verdana" w:cs="Lucida Sans Unicode"/>
          <w:color w:val="000000" w:themeColor="text1"/>
          <w:sz w:val="20"/>
          <w:szCs w:val="20"/>
        </w:rPr>
      </w:pPr>
      <w:r w:rsidRPr="00366051">
        <w:rPr>
          <w:rFonts w:ascii="Verdana" w:hAnsi="Verdana" w:cs="Lucida Sans Unicode"/>
          <w:color w:val="000000" w:themeColor="text1"/>
          <w:sz w:val="20"/>
          <w:szCs w:val="20"/>
        </w:rPr>
        <w:t>Some students may think 35 877 = 36 to two significant figures.</w:t>
      </w:r>
    </w:p>
    <w:p w14:paraId="53D288C7" w14:textId="6BAB4902" w:rsidR="004F3707" w:rsidRDefault="004F3707" w:rsidP="00134A06">
      <w:pPr>
        <w:suppressAutoHyphens/>
        <w:spacing w:after="0"/>
        <w:jc w:val="both"/>
        <w:rPr>
          <w:rFonts w:ascii="Verdana" w:hAnsi="Verdana" w:cs="Lucida Sans Unicode"/>
          <w:color w:val="000000" w:themeColor="text1"/>
          <w:sz w:val="20"/>
          <w:szCs w:val="20"/>
        </w:rPr>
      </w:pPr>
      <w:r>
        <w:rPr>
          <w:rFonts w:ascii="Verdana" w:hAnsi="Verdana" w:cs="Lucida Sans Unicode"/>
          <w:color w:val="000000" w:themeColor="text1"/>
          <w:sz w:val="20"/>
          <w:szCs w:val="20"/>
        </w:rPr>
        <w:t xml:space="preserve">Truncating values, this needs to </w:t>
      </w:r>
      <w:r w:rsidR="00A468A9">
        <w:rPr>
          <w:rFonts w:ascii="Verdana" w:hAnsi="Verdana" w:cs="Lucida Sans Unicode"/>
          <w:color w:val="000000" w:themeColor="text1"/>
          <w:sz w:val="20"/>
          <w:szCs w:val="20"/>
        </w:rPr>
        <w:t xml:space="preserve">be </w:t>
      </w:r>
      <w:r>
        <w:rPr>
          <w:rFonts w:ascii="Verdana" w:hAnsi="Verdana" w:cs="Lucida Sans Unicode"/>
          <w:color w:val="000000" w:themeColor="text1"/>
          <w:sz w:val="20"/>
          <w:szCs w:val="20"/>
        </w:rPr>
        <w:t xml:space="preserve">explained further to avoid errors with decimal place and significant figures.  </w:t>
      </w:r>
    </w:p>
    <w:p w14:paraId="5DB7B77F" w14:textId="1453EF7A" w:rsidR="00A32315" w:rsidRPr="00366051" w:rsidRDefault="00A32315" w:rsidP="00134A06">
      <w:pPr>
        <w:suppressAutoHyphens/>
        <w:spacing w:after="0"/>
        <w:jc w:val="both"/>
        <w:rPr>
          <w:rFonts w:ascii="Verdana" w:hAnsi="Verdana" w:cs="Lucida Sans Unicode"/>
          <w:color w:val="000000" w:themeColor="text1"/>
          <w:sz w:val="20"/>
          <w:szCs w:val="20"/>
        </w:rPr>
      </w:pPr>
      <w:r>
        <w:rPr>
          <w:rFonts w:ascii="Verdana" w:hAnsi="Verdana" w:cs="Lucida Sans Unicode"/>
          <w:color w:val="000000" w:themeColor="text1"/>
          <w:sz w:val="20"/>
          <w:szCs w:val="20"/>
        </w:rPr>
        <w:t>Money is not written as 2 d.p by students</w:t>
      </w:r>
    </w:p>
    <w:p w14:paraId="5556E5D1" w14:textId="77777777" w:rsidR="00330597" w:rsidRPr="00366051" w:rsidRDefault="00330597" w:rsidP="00134A06">
      <w:pPr>
        <w:jc w:val="both"/>
        <w:rPr>
          <w:rFonts w:ascii="Verdana" w:hAnsi="Verdana"/>
          <w:b/>
          <w:color w:val="000000" w:themeColor="text1"/>
          <w:sz w:val="20"/>
          <w:szCs w:val="20"/>
        </w:rPr>
      </w:pPr>
    </w:p>
    <w:p w14:paraId="01BB72DF" w14:textId="77777777" w:rsidR="00330597" w:rsidRPr="00366051" w:rsidRDefault="00330597" w:rsidP="00330597">
      <w:pPr>
        <w:jc w:val="both"/>
        <w:rPr>
          <w:rFonts w:ascii="Verdana" w:hAnsi="Verdana"/>
          <w:color w:val="000000" w:themeColor="text1"/>
          <w:sz w:val="20"/>
          <w:szCs w:val="20"/>
        </w:rPr>
      </w:pPr>
      <w:r w:rsidRPr="00366051">
        <w:rPr>
          <w:rFonts w:ascii="Verdana" w:hAnsi="Verdana"/>
          <w:b/>
          <w:color w:val="000000" w:themeColor="text1"/>
          <w:sz w:val="20"/>
          <w:szCs w:val="20"/>
        </w:rPr>
        <w:t>NOTES</w:t>
      </w:r>
    </w:p>
    <w:p w14:paraId="010A0DA3" w14:textId="4A84F97A" w:rsidR="00330597" w:rsidRPr="00366051" w:rsidRDefault="00330597" w:rsidP="00330597">
      <w:pPr>
        <w:spacing w:after="0"/>
        <w:jc w:val="both"/>
        <w:rPr>
          <w:rFonts w:ascii="Verdana" w:hAnsi="Verdana"/>
          <w:color w:val="000000" w:themeColor="text1"/>
          <w:sz w:val="20"/>
          <w:szCs w:val="20"/>
        </w:rPr>
      </w:pPr>
      <w:r w:rsidRPr="00366051">
        <w:rPr>
          <w:rFonts w:ascii="Verdana" w:hAnsi="Verdana"/>
          <w:color w:val="000000" w:themeColor="text1"/>
          <w:sz w:val="20"/>
          <w:szCs w:val="20"/>
        </w:rPr>
        <w:t>Amounts of money should always be rounded to the nearest penny.</w:t>
      </w:r>
    </w:p>
    <w:p w14:paraId="6A638ACB" w14:textId="2EEB8CB9" w:rsidR="00134A06" w:rsidRPr="00366051" w:rsidRDefault="00134A06" w:rsidP="00330597">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It would be useful to revisit error intervals every time an answer is rounded in future lessons. </w:t>
      </w:r>
    </w:p>
    <w:p w14:paraId="07E1D016" w14:textId="77777777" w:rsidR="00330597" w:rsidRPr="00954152" w:rsidRDefault="00330597" w:rsidP="00330597">
      <w:pPr>
        <w:spacing w:after="0"/>
        <w:jc w:val="both"/>
        <w:rPr>
          <w:rFonts w:ascii="Verdana" w:hAnsi="Verdana"/>
          <w:color w:val="0F243E"/>
          <w:sz w:val="20"/>
          <w:szCs w:val="20"/>
        </w:rPr>
      </w:pPr>
    </w:p>
    <w:p w14:paraId="3476D165" w14:textId="3444C114" w:rsidR="00330597" w:rsidRDefault="00330597">
      <w:pPr>
        <w:spacing w:after="160" w:line="259" w:lineRule="auto"/>
      </w:pPr>
    </w:p>
    <w:p w14:paraId="4847CEAD" w14:textId="77777777" w:rsidR="00B86B55" w:rsidRDefault="00B86B55">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B86B55" w:rsidRPr="00B86B55" w14:paraId="029B4E22" w14:textId="77777777" w:rsidTr="00B86B55">
        <w:trPr>
          <w:trHeight w:val="586"/>
        </w:trPr>
        <w:tc>
          <w:tcPr>
            <w:tcW w:w="3579" w:type="pct"/>
            <w:shd w:val="clear" w:color="auto" w:fill="000000" w:themeFill="text1"/>
            <w:vAlign w:val="center"/>
          </w:tcPr>
          <w:p w14:paraId="209D9004" w14:textId="2B892B1D" w:rsidR="00330597" w:rsidRPr="00B86B55" w:rsidRDefault="00330597" w:rsidP="00366051">
            <w:pPr>
              <w:spacing w:before="240"/>
              <w:rPr>
                <w:rFonts w:ascii="Verdana" w:hAnsi="Verdana"/>
                <w:b/>
                <w:color w:val="FFFFFF" w:themeColor="background1"/>
              </w:rPr>
            </w:pPr>
            <w:bookmarkStart w:id="10" w:name="Unit09"/>
            <w:r w:rsidRPr="00B86B55">
              <w:rPr>
                <w:rFonts w:ascii="Verdana" w:hAnsi="Verdana"/>
                <w:b/>
                <w:color w:val="FFFFFF" w:themeColor="background1"/>
              </w:rPr>
              <w:t xml:space="preserve">9.  Estimation </w:t>
            </w:r>
          </w:p>
          <w:p w14:paraId="57AAAF5C" w14:textId="2EF1CDF6" w:rsidR="00330597" w:rsidRPr="00B86B55" w:rsidRDefault="0097728A" w:rsidP="00366051">
            <w:pPr>
              <w:spacing w:before="240"/>
              <w:rPr>
                <w:rFonts w:ascii="Verdana" w:hAnsi="Verdana"/>
                <w:color w:val="FFFFFF" w:themeColor="background1"/>
              </w:rPr>
            </w:pPr>
            <w:r>
              <w:rPr>
                <w:rFonts w:ascii="Verdana" w:hAnsi="Verdana"/>
                <w:color w:val="FFFFFF" w:themeColor="background1"/>
              </w:rPr>
              <w:t>JustMaths Clip 70</w:t>
            </w:r>
            <w:bookmarkEnd w:id="10"/>
          </w:p>
        </w:tc>
        <w:tc>
          <w:tcPr>
            <w:tcW w:w="1421" w:type="pct"/>
            <w:shd w:val="clear" w:color="auto" w:fill="000000" w:themeFill="text1"/>
            <w:vAlign w:val="center"/>
          </w:tcPr>
          <w:p w14:paraId="4A164851" w14:textId="77777777" w:rsidR="00330597" w:rsidRPr="00B86B55" w:rsidRDefault="00330597" w:rsidP="00366051">
            <w:pPr>
              <w:spacing w:before="240"/>
              <w:jc w:val="right"/>
              <w:rPr>
                <w:rFonts w:ascii="Verdana" w:hAnsi="Verdana"/>
                <w:b/>
                <w:color w:val="FFFFFF" w:themeColor="background1"/>
              </w:rPr>
            </w:pPr>
            <w:r w:rsidRPr="00B86B55">
              <w:rPr>
                <w:rFonts w:ascii="Verdana" w:hAnsi="Verdana"/>
                <w:b/>
                <w:color w:val="FFFFFF" w:themeColor="background1"/>
              </w:rPr>
              <w:t>Teaching time</w:t>
            </w:r>
          </w:p>
          <w:p w14:paraId="53E13AD8" w14:textId="3522F7D1" w:rsidR="00330597" w:rsidRPr="00B86B55" w:rsidRDefault="00B86B55" w:rsidP="00366051">
            <w:pPr>
              <w:spacing w:before="240"/>
              <w:jc w:val="right"/>
              <w:rPr>
                <w:rFonts w:ascii="Verdana" w:hAnsi="Verdana"/>
                <w:color w:val="FFFFFF" w:themeColor="background1"/>
              </w:rPr>
            </w:pPr>
            <w:r>
              <w:rPr>
                <w:rFonts w:ascii="Verdana" w:hAnsi="Verdana"/>
                <w:color w:val="FFFFFF" w:themeColor="background1"/>
              </w:rPr>
              <w:t>TBC</w:t>
            </w:r>
          </w:p>
        </w:tc>
      </w:tr>
    </w:tbl>
    <w:p w14:paraId="5094787D" w14:textId="680A0EF4" w:rsidR="00330597" w:rsidRPr="00366051" w:rsidRDefault="00F36E16" w:rsidP="00B86B55">
      <w:pPr>
        <w:spacing w:before="240" w:after="0"/>
        <w:ind w:left="567" w:hanging="567"/>
        <w:jc w:val="both"/>
        <w:rPr>
          <w:rFonts w:ascii="Verdana" w:eastAsia="Times New Roman" w:hAnsi="Verdana" w:cs="Times New Roman"/>
          <w:color w:val="000000" w:themeColor="text1"/>
          <w:sz w:val="20"/>
          <w:szCs w:val="20"/>
          <w:lang w:eastAsia="en-GB"/>
        </w:rPr>
      </w:pPr>
      <w:r w:rsidRPr="00366051">
        <w:rPr>
          <w:rFonts w:ascii="Verdana" w:hAnsi="Verdana"/>
          <w:b/>
          <w:color w:val="000000" w:themeColor="text1"/>
          <w:sz w:val="20"/>
          <w:szCs w:val="20"/>
        </w:rPr>
        <w:t>PRIOR KNOWLEDGE</w:t>
      </w:r>
      <w:r w:rsidRPr="00366051">
        <w:rPr>
          <w:rFonts w:ascii="Verdana" w:eastAsia="Times New Roman" w:hAnsi="Verdana" w:cs="Times New Roman"/>
          <w:color w:val="000000" w:themeColor="text1"/>
          <w:sz w:val="20"/>
          <w:szCs w:val="20"/>
          <w:lang w:eastAsia="en-GB"/>
        </w:rPr>
        <w:t xml:space="preserve"> </w:t>
      </w:r>
    </w:p>
    <w:p w14:paraId="64EC85A6" w14:textId="2386ACEB" w:rsidR="00B86B55" w:rsidRPr="00366051" w:rsidRDefault="00B86B55" w:rsidP="00B86B55">
      <w:pPr>
        <w:spacing w:before="240" w:after="0"/>
        <w:jc w:val="both"/>
        <w:rPr>
          <w:rFonts w:ascii="Verdana" w:eastAsia="Times New Roman" w:hAnsi="Verdana" w:cs="Times New Roman"/>
          <w:color w:val="000000" w:themeColor="text1"/>
          <w:sz w:val="20"/>
          <w:szCs w:val="20"/>
          <w:lang w:eastAsia="en-GB"/>
        </w:rPr>
      </w:pPr>
      <w:r w:rsidRPr="00366051">
        <w:rPr>
          <w:rFonts w:ascii="Verdana" w:eastAsia="Times New Roman" w:hAnsi="Verdana" w:cs="Times New Roman"/>
          <w:color w:val="000000" w:themeColor="text1"/>
          <w:sz w:val="20"/>
          <w:szCs w:val="20"/>
          <w:lang w:eastAsia="en-GB"/>
        </w:rPr>
        <w:t xml:space="preserve">Students should be able to round to a given degree of accuracy using decimal places and significant figures. </w:t>
      </w:r>
    </w:p>
    <w:p w14:paraId="0B31C553" w14:textId="77777777" w:rsidR="00B86B55" w:rsidRPr="00366051" w:rsidRDefault="00B86B55" w:rsidP="00B86B55">
      <w:pPr>
        <w:rPr>
          <w:rFonts w:ascii="Verdana" w:hAnsi="Verdana"/>
          <w:b/>
          <w:color w:val="000000" w:themeColor="text1"/>
          <w:sz w:val="20"/>
          <w:szCs w:val="20"/>
        </w:rPr>
      </w:pPr>
    </w:p>
    <w:p w14:paraId="5C2B58F7" w14:textId="69FF88D8" w:rsidR="00B86B55" w:rsidRPr="00366051" w:rsidRDefault="00B86B55" w:rsidP="00B86B55">
      <w:pPr>
        <w:rPr>
          <w:rFonts w:ascii="Verdana" w:hAnsi="Verdana"/>
          <w:b/>
          <w:color w:val="000000" w:themeColor="text1"/>
          <w:sz w:val="20"/>
          <w:szCs w:val="20"/>
        </w:rPr>
      </w:pPr>
      <w:r w:rsidRPr="00366051">
        <w:rPr>
          <w:rFonts w:ascii="Verdana" w:hAnsi="Verdana"/>
          <w:b/>
          <w:color w:val="000000" w:themeColor="text1"/>
          <w:sz w:val="20"/>
          <w:szCs w:val="20"/>
        </w:rPr>
        <w:t>KEYWORDS</w:t>
      </w:r>
    </w:p>
    <w:p w14:paraId="0FD57886" w14:textId="09FC383C" w:rsidR="00B86B55" w:rsidRPr="00366051" w:rsidRDefault="00B86B55" w:rsidP="00B86B55">
      <w:pPr>
        <w:spacing w:after="0"/>
        <w:rPr>
          <w:rFonts w:ascii="Verdana" w:hAnsi="Verdana"/>
          <w:color w:val="000000" w:themeColor="text1"/>
          <w:sz w:val="20"/>
          <w:szCs w:val="20"/>
        </w:rPr>
      </w:pPr>
      <w:r w:rsidRPr="00366051">
        <w:rPr>
          <w:rFonts w:ascii="Verdana" w:hAnsi="Verdana"/>
          <w:color w:val="000000" w:themeColor="text1"/>
          <w:sz w:val="20"/>
          <w:szCs w:val="20"/>
        </w:rPr>
        <w:t>Decimal place, significant figure, rounding, estimation</w:t>
      </w:r>
    </w:p>
    <w:p w14:paraId="2C061184" w14:textId="77777777" w:rsidR="00B86B55" w:rsidRPr="00366051" w:rsidRDefault="00B86B55" w:rsidP="00B86B55">
      <w:pPr>
        <w:rPr>
          <w:rFonts w:ascii="Verdana" w:hAnsi="Verdana"/>
          <w:color w:val="000000" w:themeColor="text1"/>
          <w:sz w:val="20"/>
          <w:szCs w:val="20"/>
        </w:rPr>
      </w:pPr>
    </w:p>
    <w:p w14:paraId="6ADF2275" w14:textId="77777777" w:rsidR="00330597" w:rsidRPr="00366051" w:rsidRDefault="00330597" w:rsidP="00B86B55">
      <w:pPr>
        <w:jc w:val="both"/>
        <w:rPr>
          <w:rFonts w:ascii="Verdana" w:hAnsi="Verdana"/>
          <w:b/>
          <w:color w:val="000000" w:themeColor="text1"/>
          <w:sz w:val="20"/>
          <w:szCs w:val="20"/>
        </w:rPr>
      </w:pPr>
      <w:r w:rsidRPr="00366051">
        <w:rPr>
          <w:rFonts w:ascii="Verdana" w:hAnsi="Verdana"/>
          <w:b/>
          <w:color w:val="000000" w:themeColor="text1"/>
          <w:sz w:val="20"/>
          <w:szCs w:val="20"/>
        </w:rPr>
        <w:t>OBJECTIVES</w:t>
      </w:r>
    </w:p>
    <w:p w14:paraId="0D39D48C" w14:textId="77777777" w:rsidR="00330597" w:rsidRPr="00366051" w:rsidRDefault="00330597" w:rsidP="00330597">
      <w:pPr>
        <w:spacing w:after="0"/>
        <w:jc w:val="both"/>
        <w:rPr>
          <w:rFonts w:ascii="Verdana" w:hAnsi="Verdana"/>
          <w:color w:val="000000" w:themeColor="text1"/>
          <w:sz w:val="20"/>
          <w:szCs w:val="20"/>
        </w:rPr>
      </w:pPr>
      <w:r w:rsidRPr="00366051">
        <w:rPr>
          <w:rFonts w:ascii="Verdana" w:hAnsi="Verdana"/>
          <w:color w:val="000000" w:themeColor="text1"/>
          <w:sz w:val="20"/>
          <w:szCs w:val="20"/>
        </w:rPr>
        <w:t>By the end of the unit, students should be able to:</w:t>
      </w:r>
    </w:p>
    <w:p w14:paraId="20C4DFC6" w14:textId="2D19717E" w:rsidR="00330597" w:rsidRPr="00366051" w:rsidRDefault="00330597" w:rsidP="00330597">
      <w:pPr>
        <w:pStyle w:val="ListParagraph"/>
        <w:numPr>
          <w:ilvl w:val="0"/>
          <w:numId w:val="1"/>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Estimate answers to calculations by rounding numbers to 1 significant figure or an appropriate level of rounding </w:t>
      </w:r>
    </w:p>
    <w:p w14:paraId="2B8C23F1" w14:textId="77777777" w:rsidR="00134A06" w:rsidRPr="00366051" w:rsidRDefault="00134A06" w:rsidP="00134A06">
      <w:pPr>
        <w:pStyle w:val="ListParagraph"/>
        <w:numPr>
          <w:ilvl w:val="0"/>
          <w:numId w:val="1"/>
        </w:num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Estimate answers to one- or two-step calculations, including use of rounding numbers and formal estimation to 1 significant figure: mainly whole numbers and then decimals. </w:t>
      </w:r>
    </w:p>
    <w:p w14:paraId="4423C6BD" w14:textId="77777777" w:rsidR="00134A06" w:rsidRPr="00366051" w:rsidRDefault="00134A06" w:rsidP="00134A06">
      <w:pPr>
        <w:pStyle w:val="ListParagraph"/>
        <w:spacing w:after="0"/>
        <w:ind w:left="357"/>
        <w:jc w:val="both"/>
        <w:rPr>
          <w:rFonts w:ascii="Verdana" w:hAnsi="Verdana"/>
          <w:color w:val="000000" w:themeColor="text1"/>
          <w:sz w:val="20"/>
          <w:szCs w:val="20"/>
        </w:rPr>
      </w:pPr>
    </w:p>
    <w:p w14:paraId="3BC984F3" w14:textId="77777777" w:rsidR="00330597" w:rsidRPr="00366051" w:rsidRDefault="00330597" w:rsidP="00330597">
      <w:pPr>
        <w:spacing w:after="0"/>
        <w:jc w:val="both"/>
        <w:rPr>
          <w:rFonts w:ascii="Verdana" w:hAnsi="Verdana"/>
          <w:color w:val="000000" w:themeColor="text1"/>
          <w:sz w:val="20"/>
          <w:szCs w:val="20"/>
        </w:rPr>
      </w:pPr>
    </w:p>
    <w:p w14:paraId="0070C06D" w14:textId="77777777" w:rsidR="00330597" w:rsidRPr="00366051" w:rsidRDefault="00330597" w:rsidP="00330597">
      <w:pPr>
        <w:jc w:val="both"/>
        <w:rPr>
          <w:rFonts w:ascii="Verdana" w:hAnsi="Verdana"/>
          <w:b/>
          <w:color w:val="000000" w:themeColor="text1"/>
          <w:sz w:val="20"/>
          <w:szCs w:val="20"/>
        </w:rPr>
      </w:pPr>
      <w:r w:rsidRPr="00366051">
        <w:rPr>
          <w:rFonts w:ascii="Verdana" w:hAnsi="Verdana"/>
          <w:b/>
          <w:color w:val="000000" w:themeColor="text1"/>
          <w:sz w:val="20"/>
          <w:szCs w:val="20"/>
        </w:rPr>
        <w:t>POSSIBLE SUCCESS CRITERIA</w:t>
      </w:r>
    </w:p>
    <w:p w14:paraId="704D9061" w14:textId="77777777" w:rsidR="00330597" w:rsidRPr="00366051" w:rsidRDefault="00330597" w:rsidP="00330597">
      <w:pPr>
        <w:spacing w:after="0"/>
        <w:jc w:val="both"/>
        <w:rPr>
          <w:rFonts w:ascii="Verdana" w:hAnsi="Verdana"/>
          <w:color w:val="000000" w:themeColor="text1"/>
          <w:sz w:val="20"/>
          <w:szCs w:val="20"/>
        </w:rPr>
      </w:pPr>
      <w:r w:rsidRPr="00366051">
        <w:rPr>
          <w:rFonts w:ascii="Verdana" w:hAnsi="Verdana"/>
          <w:color w:val="000000" w:themeColor="text1"/>
          <w:sz w:val="20"/>
          <w:szCs w:val="20"/>
        </w:rPr>
        <w:t>When estimating, students should be able to justify whether the answer will be an overestimate or underestimate.</w:t>
      </w:r>
    </w:p>
    <w:p w14:paraId="1B7D80F7" w14:textId="77777777" w:rsidR="00330597" w:rsidRPr="00366051" w:rsidRDefault="00330597" w:rsidP="00330597">
      <w:pPr>
        <w:spacing w:after="0"/>
        <w:jc w:val="both"/>
        <w:rPr>
          <w:rFonts w:ascii="Verdana" w:hAnsi="Verdana"/>
          <w:b/>
          <w:color w:val="000000" w:themeColor="text1"/>
          <w:sz w:val="20"/>
          <w:szCs w:val="20"/>
        </w:rPr>
      </w:pPr>
    </w:p>
    <w:p w14:paraId="38C93CF0" w14:textId="77777777" w:rsidR="00330597" w:rsidRPr="00366051" w:rsidRDefault="00330597" w:rsidP="00B86B55">
      <w:pPr>
        <w:spacing w:before="240"/>
        <w:jc w:val="both"/>
        <w:rPr>
          <w:rFonts w:ascii="Verdana" w:hAnsi="Verdana"/>
          <w:b/>
          <w:color w:val="000000" w:themeColor="text1"/>
          <w:sz w:val="20"/>
          <w:szCs w:val="20"/>
        </w:rPr>
      </w:pPr>
      <w:r w:rsidRPr="00366051">
        <w:rPr>
          <w:rFonts w:ascii="Verdana" w:hAnsi="Verdana"/>
          <w:b/>
          <w:color w:val="000000" w:themeColor="text1"/>
          <w:sz w:val="20"/>
          <w:szCs w:val="20"/>
        </w:rPr>
        <w:t>OPPORTUNITIES FOR REASONING/PROBLEM SOLVING</w:t>
      </w:r>
    </w:p>
    <w:p w14:paraId="1B338D08" w14:textId="77777777" w:rsidR="00330597" w:rsidRPr="00366051" w:rsidRDefault="00330597" w:rsidP="00330597">
      <w:pPr>
        <w:suppressAutoHyphens/>
        <w:spacing w:after="0"/>
        <w:rPr>
          <w:rFonts w:ascii="Verdana" w:hAnsi="Verdana" w:cs="Lucida Sans Unicode"/>
          <w:color w:val="000000" w:themeColor="text1"/>
          <w:sz w:val="20"/>
          <w:szCs w:val="20"/>
        </w:rPr>
      </w:pPr>
      <w:r w:rsidRPr="00366051">
        <w:rPr>
          <w:rFonts w:ascii="Verdana" w:hAnsi="Verdana" w:cs="Lucida Sans Unicode"/>
          <w:color w:val="000000" w:themeColor="text1"/>
          <w:sz w:val="20"/>
          <w:szCs w:val="20"/>
        </w:rPr>
        <w:t xml:space="preserve">Questions such as: Phil states 3.44 </w:t>
      </w:r>
      <w:r w:rsidRPr="00366051">
        <w:rPr>
          <w:rFonts w:ascii="Verdana" w:eastAsia="MS Gothic" w:hAnsi="Verdana"/>
          <w:color w:val="000000" w:themeColor="text1"/>
          <w:sz w:val="20"/>
          <w:szCs w:val="20"/>
        </w:rPr>
        <w:t xml:space="preserve">× 10 = 34.4 and Chris states </w:t>
      </w:r>
      <w:r w:rsidRPr="00366051">
        <w:rPr>
          <w:rFonts w:ascii="Verdana" w:hAnsi="Verdana" w:cs="Lucida Sans Unicode"/>
          <w:color w:val="000000" w:themeColor="text1"/>
          <w:sz w:val="20"/>
          <w:szCs w:val="20"/>
        </w:rPr>
        <w:t xml:space="preserve">3.44 </w:t>
      </w:r>
      <w:r w:rsidRPr="00366051">
        <w:rPr>
          <w:rFonts w:ascii="Verdana" w:eastAsia="MS Gothic" w:hAnsi="Verdana"/>
          <w:color w:val="000000" w:themeColor="text1"/>
          <w:sz w:val="20"/>
          <w:szCs w:val="20"/>
        </w:rPr>
        <w:t xml:space="preserve">× 10 = 34.40. Who is correct? </w:t>
      </w:r>
    </w:p>
    <w:p w14:paraId="23B632CA" w14:textId="77777777" w:rsidR="00330597" w:rsidRPr="00366051" w:rsidRDefault="00330597" w:rsidP="00330597">
      <w:pPr>
        <w:spacing w:after="0"/>
        <w:jc w:val="both"/>
        <w:rPr>
          <w:rFonts w:ascii="Verdana" w:hAnsi="Verdana"/>
          <w:b/>
          <w:color w:val="000000" w:themeColor="text1"/>
          <w:sz w:val="20"/>
          <w:szCs w:val="20"/>
        </w:rPr>
      </w:pPr>
    </w:p>
    <w:p w14:paraId="1FC742C8" w14:textId="77777777" w:rsidR="00330597" w:rsidRPr="00366051" w:rsidRDefault="00330597" w:rsidP="00B86B55">
      <w:pPr>
        <w:spacing w:before="240"/>
        <w:jc w:val="both"/>
        <w:rPr>
          <w:rFonts w:ascii="Verdana" w:hAnsi="Verdana"/>
          <w:b/>
          <w:color w:val="000000" w:themeColor="text1"/>
          <w:sz w:val="20"/>
          <w:szCs w:val="20"/>
        </w:rPr>
      </w:pPr>
      <w:r w:rsidRPr="00366051">
        <w:rPr>
          <w:rFonts w:ascii="Verdana" w:hAnsi="Verdana"/>
          <w:b/>
          <w:color w:val="000000" w:themeColor="text1"/>
          <w:sz w:val="20"/>
          <w:szCs w:val="20"/>
        </w:rPr>
        <w:t>COMMON MISCONCEPTIONS</w:t>
      </w:r>
    </w:p>
    <w:p w14:paraId="31E64779" w14:textId="77777777" w:rsidR="00330597" w:rsidRPr="00366051" w:rsidRDefault="00330597" w:rsidP="00330597">
      <w:pPr>
        <w:spacing w:after="0"/>
        <w:jc w:val="both"/>
        <w:rPr>
          <w:rFonts w:ascii="Verdana" w:hAnsi="Verdana"/>
          <w:color w:val="000000" w:themeColor="text1"/>
          <w:sz w:val="20"/>
          <w:szCs w:val="20"/>
        </w:rPr>
      </w:pPr>
      <w:r w:rsidRPr="00366051">
        <w:rPr>
          <w:rFonts w:ascii="Verdana" w:hAnsi="Verdana"/>
          <w:color w:val="000000" w:themeColor="text1"/>
          <w:sz w:val="20"/>
          <w:szCs w:val="20"/>
        </w:rPr>
        <w:t>Significant figures and decimal place rounding are often confused.</w:t>
      </w:r>
    </w:p>
    <w:p w14:paraId="6A50C525" w14:textId="06CC6F42" w:rsidR="00330597" w:rsidRDefault="00330597" w:rsidP="00330597">
      <w:pPr>
        <w:suppressAutoHyphens/>
        <w:spacing w:after="0"/>
        <w:jc w:val="both"/>
        <w:rPr>
          <w:rFonts w:ascii="Verdana" w:hAnsi="Verdana" w:cs="Lucida Sans Unicode"/>
          <w:color w:val="000000" w:themeColor="text1"/>
          <w:sz w:val="20"/>
          <w:szCs w:val="20"/>
        </w:rPr>
      </w:pPr>
      <w:r w:rsidRPr="00366051">
        <w:rPr>
          <w:rFonts w:ascii="Verdana" w:hAnsi="Verdana" w:cs="Lucida Sans Unicode"/>
          <w:color w:val="000000" w:themeColor="text1"/>
          <w:sz w:val="20"/>
          <w:szCs w:val="20"/>
        </w:rPr>
        <w:t>Some students may think 35 877 = 36 to two significant figures.</w:t>
      </w:r>
    </w:p>
    <w:p w14:paraId="6BD4E235" w14:textId="34475075" w:rsidR="00340F56" w:rsidRPr="00366051" w:rsidRDefault="00340F56" w:rsidP="00330597">
      <w:pPr>
        <w:suppressAutoHyphens/>
        <w:spacing w:after="0"/>
        <w:jc w:val="both"/>
        <w:rPr>
          <w:rFonts w:ascii="Verdana" w:hAnsi="Verdana" w:cs="Lucida Sans Unicode"/>
          <w:color w:val="000000" w:themeColor="text1"/>
          <w:sz w:val="20"/>
          <w:szCs w:val="20"/>
        </w:rPr>
      </w:pPr>
      <w:r>
        <w:rPr>
          <w:rFonts w:ascii="Verdana" w:hAnsi="Verdana" w:cs="Lucida Sans Unicode"/>
          <w:color w:val="000000" w:themeColor="text1"/>
          <w:sz w:val="20"/>
          <w:szCs w:val="20"/>
        </w:rPr>
        <w:t xml:space="preserve">From </w:t>
      </w:r>
      <w:r w:rsidR="00C5746C">
        <w:rPr>
          <w:rFonts w:ascii="Verdana" w:hAnsi="Verdana" w:cs="Lucida Sans Unicode"/>
          <w:color w:val="000000" w:themeColor="text1"/>
          <w:sz w:val="20"/>
          <w:szCs w:val="20"/>
        </w:rPr>
        <w:t>previous</w:t>
      </w:r>
      <w:r>
        <w:rPr>
          <w:rFonts w:ascii="Verdana" w:hAnsi="Verdana" w:cs="Lucida Sans Unicode"/>
          <w:color w:val="000000" w:themeColor="text1"/>
          <w:sz w:val="20"/>
          <w:szCs w:val="20"/>
        </w:rPr>
        <w:t xml:space="preserve"> years it would be acceptable to have 147 as 100 to 1 s.f.   New </w:t>
      </w:r>
      <w:r w:rsidR="00A468A9">
        <w:rPr>
          <w:rFonts w:ascii="Verdana" w:hAnsi="Verdana" w:cs="Lucida Sans Unicode"/>
          <w:color w:val="000000" w:themeColor="text1"/>
          <w:sz w:val="20"/>
          <w:szCs w:val="20"/>
        </w:rPr>
        <w:t xml:space="preserve">specification </w:t>
      </w:r>
      <w:r>
        <w:rPr>
          <w:rFonts w:ascii="Verdana" w:hAnsi="Verdana" w:cs="Lucida Sans Unicode"/>
          <w:color w:val="000000" w:themeColor="text1"/>
          <w:sz w:val="20"/>
          <w:szCs w:val="20"/>
        </w:rPr>
        <w:t xml:space="preserve">will </w:t>
      </w:r>
      <w:r w:rsidR="00A468A9">
        <w:rPr>
          <w:rFonts w:ascii="Verdana" w:hAnsi="Verdana" w:cs="Lucida Sans Unicode"/>
          <w:color w:val="000000" w:themeColor="text1"/>
          <w:sz w:val="20"/>
          <w:szCs w:val="20"/>
        </w:rPr>
        <w:t xml:space="preserve">allow </w:t>
      </w:r>
      <w:r>
        <w:rPr>
          <w:rFonts w:ascii="Verdana" w:hAnsi="Verdana" w:cs="Lucida Sans Unicode"/>
          <w:color w:val="000000" w:themeColor="text1"/>
          <w:sz w:val="20"/>
          <w:szCs w:val="20"/>
        </w:rPr>
        <w:t>them to take it as 150 as a suitable approximation of 147</w:t>
      </w:r>
      <w:r w:rsidR="00A468A9">
        <w:rPr>
          <w:rFonts w:ascii="Verdana" w:hAnsi="Verdana" w:cs="Lucida Sans Unicode"/>
          <w:color w:val="000000" w:themeColor="text1"/>
          <w:sz w:val="20"/>
          <w:szCs w:val="20"/>
        </w:rPr>
        <w:t xml:space="preserve"> if this is appropriate</w:t>
      </w:r>
      <w:r>
        <w:rPr>
          <w:rFonts w:ascii="Verdana" w:hAnsi="Verdana" w:cs="Lucida Sans Unicode"/>
          <w:color w:val="000000" w:themeColor="text1"/>
          <w:sz w:val="20"/>
          <w:szCs w:val="20"/>
        </w:rPr>
        <w:t xml:space="preserve">.  </w:t>
      </w:r>
    </w:p>
    <w:p w14:paraId="3A59AC80" w14:textId="77777777" w:rsidR="00330597" w:rsidRPr="00366051" w:rsidRDefault="00330597" w:rsidP="00330597">
      <w:pPr>
        <w:spacing w:after="0"/>
        <w:jc w:val="both"/>
        <w:rPr>
          <w:rFonts w:ascii="Verdana" w:hAnsi="Verdana"/>
          <w:b/>
          <w:color w:val="000000" w:themeColor="text1"/>
          <w:sz w:val="20"/>
          <w:szCs w:val="20"/>
        </w:rPr>
      </w:pPr>
    </w:p>
    <w:p w14:paraId="1D3B8D08" w14:textId="1BAD39A7" w:rsidR="00330597" w:rsidRPr="00366051" w:rsidRDefault="00330597" w:rsidP="00B86B55">
      <w:pPr>
        <w:spacing w:before="240"/>
        <w:jc w:val="both"/>
        <w:rPr>
          <w:rFonts w:ascii="Verdana" w:hAnsi="Verdana"/>
          <w:b/>
          <w:color w:val="000000" w:themeColor="text1"/>
          <w:sz w:val="20"/>
          <w:szCs w:val="20"/>
        </w:rPr>
      </w:pPr>
      <w:r w:rsidRPr="00366051">
        <w:rPr>
          <w:rFonts w:ascii="Verdana" w:hAnsi="Verdana"/>
          <w:b/>
          <w:color w:val="000000" w:themeColor="text1"/>
          <w:sz w:val="20"/>
          <w:szCs w:val="20"/>
        </w:rPr>
        <w:t>NOTES</w:t>
      </w:r>
    </w:p>
    <w:p w14:paraId="36DB82B8" w14:textId="06289251" w:rsidR="00134A06" w:rsidRPr="00366051" w:rsidRDefault="00134A06" w:rsidP="00134A06">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This is a topic that will benefit from being reinforced throughout the course. </w:t>
      </w:r>
    </w:p>
    <w:p w14:paraId="1E32AA82" w14:textId="77777777" w:rsidR="00134A06" w:rsidRPr="00954152" w:rsidRDefault="00134A06" w:rsidP="00134A06">
      <w:pPr>
        <w:spacing w:after="0"/>
        <w:jc w:val="both"/>
        <w:rPr>
          <w:rFonts w:ascii="Verdana" w:hAnsi="Verdana"/>
          <w:color w:val="0F243E"/>
          <w:sz w:val="20"/>
          <w:szCs w:val="20"/>
        </w:rPr>
      </w:pPr>
      <w:r w:rsidRPr="00366051">
        <w:rPr>
          <w:rFonts w:ascii="Verdana" w:hAnsi="Verdana"/>
          <w:color w:val="000000" w:themeColor="text1"/>
          <w:sz w:val="20"/>
          <w:szCs w:val="20"/>
        </w:rPr>
        <w:t>Particular emphasis should be given to the importance of clear presentation of work</w:t>
      </w:r>
      <w:r w:rsidRPr="00954152">
        <w:rPr>
          <w:rFonts w:ascii="Verdana" w:hAnsi="Verdana"/>
          <w:color w:val="0F243E"/>
          <w:sz w:val="20"/>
          <w:szCs w:val="20"/>
        </w:rPr>
        <w:t>.</w:t>
      </w:r>
    </w:p>
    <w:p w14:paraId="5F8971B1" w14:textId="77777777" w:rsidR="00134A06" w:rsidRPr="00954152" w:rsidRDefault="00134A06" w:rsidP="00330597">
      <w:pPr>
        <w:jc w:val="both"/>
        <w:rPr>
          <w:rFonts w:ascii="Verdana" w:hAnsi="Verdana"/>
          <w:color w:val="222A35" w:themeColor="text2" w:themeShade="80"/>
          <w:sz w:val="20"/>
          <w:szCs w:val="20"/>
        </w:rPr>
      </w:pPr>
    </w:p>
    <w:p w14:paraId="14EB11F0" w14:textId="77777777" w:rsidR="005728BA" w:rsidRDefault="005728BA" w:rsidP="005728BA">
      <w:pPr>
        <w:spacing w:after="160" w:line="259" w:lineRule="auto"/>
      </w:pPr>
    </w:p>
    <w:p w14:paraId="23594849" w14:textId="77777777" w:rsidR="00616FB2" w:rsidRDefault="00616FB2">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6621C5" w:rsidRPr="006621C5" w14:paraId="09A7E821" w14:textId="77777777" w:rsidTr="006621C5">
        <w:trPr>
          <w:trHeight w:val="586"/>
        </w:trPr>
        <w:tc>
          <w:tcPr>
            <w:tcW w:w="3579" w:type="pct"/>
            <w:shd w:val="clear" w:color="auto" w:fill="000000" w:themeFill="text1"/>
            <w:vAlign w:val="center"/>
          </w:tcPr>
          <w:p w14:paraId="191BED52" w14:textId="58AA966A" w:rsidR="005728BA" w:rsidRPr="006621C5" w:rsidRDefault="005728BA" w:rsidP="00366051">
            <w:pPr>
              <w:spacing w:before="240"/>
              <w:rPr>
                <w:rFonts w:ascii="Verdana" w:hAnsi="Verdana"/>
                <w:b/>
                <w:color w:val="FFFFFF" w:themeColor="background1"/>
              </w:rPr>
            </w:pPr>
            <w:bookmarkStart w:id="11" w:name="Unit10"/>
            <w:r w:rsidRPr="006621C5">
              <w:rPr>
                <w:rFonts w:ascii="Verdana" w:hAnsi="Verdana"/>
                <w:b/>
                <w:color w:val="FFFFFF" w:themeColor="background1"/>
              </w:rPr>
              <w:t xml:space="preserve">10. Percentage of an amount </w:t>
            </w:r>
          </w:p>
          <w:p w14:paraId="5F6C210E" w14:textId="453FAEB5" w:rsidR="005728BA" w:rsidRPr="006621C5" w:rsidRDefault="0097728A" w:rsidP="00366051">
            <w:pPr>
              <w:spacing w:before="240"/>
              <w:rPr>
                <w:rFonts w:ascii="Verdana" w:hAnsi="Verdana"/>
                <w:color w:val="FFFFFF" w:themeColor="background1"/>
              </w:rPr>
            </w:pPr>
            <w:r>
              <w:rPr>
                <w:rFonts w:ascii="Verdana" w:hAnsi="Verdana"/>
                <w:color w:val="FFFFFF" w:themeColor="background1"/>
              </w:rPr>
              <w:t>JustMaths Clip 10</w:t>
            </w:r>
            <w:bookmarkEnd w:id="11"/>
          </w:p>
        </w:tc>
        <w:tc>
          <w:tcPr>
            <w:tcW w:w="1421" w:type="pct"/>
            <w:shd w:val="clear" w:color="auto" w:fill="000000" w:themeFill="text1"/>
            <w:vAlign w:val="center"/>
          </w:tcPr>
          <w:p w14:paraId="523CEDC0" w14:textId="77777777" w:rsidR="005728BA" w:rsidRPr="006621C5" w:rsidRDefault="005728BA" w:rsidP="00366051">
            <w:pPr>
              <w:spacing w:before="240"/>
              <w:jc w:val="right"/>
              <w:rPr>
                <w:rFonts w:ascii="Verdana" w:hAnsi="Verdana"/>
                <w:b/>
                <w:color w:val="FFFFFF" w:themeColor="background1"/>
              </w:rPr>
            </w:pPr>
            <w:r w:rsidRPr="006621C5">
              <w:rPr>
                <w:rFonts w:ascii="Verdana" w:hAnsi="Verdana"/>
                <w:b/>
                <w:color w:val="FFFFFF" w:themeColor="background1"/>
              </w:rPr>
              <w:t>Teaching time</w:t>
            </w:r>
          </w:p>
          <w:p w14:paraId="0679CC86" w14:textId="5E00ABF3" w:rsidR="005728BA" w:rsidRPr="006621C5" w:rsidRDefault="006621C5" w:rsidP="00366051">
            <w:pPr>
              <w:spacing w:before="240"/>
              <w:jc w:val="right"/>
              <w:rPr>
                <w:rFonts w:ascii="Verdana" w:hAnsi="Verdana"/>
                <w:color w:val="FFFFFF" w:themeColor="background1"/>
              </w:rPr>
            </w:pPr>
            <w:r>
              <w:rPr>
                <w:rFonts w:ascii="Verdana" w:hAnsi="Verdana"/>
                <w:color w:val="FFFFFF" w:themeColor="background1"/>
              </w:rPr>
              <w:t>TBC</w:t>
            </w:r>
          </w:p>
        </w:tc>
      </w:tr>
    </w:tbl>
    <w:p w14:paraId="51B36814" w14:textId="2CEE99A6" w:rsidR="005728BA" w:rsidRPr="00366051" w:rsidRDefault="00F36E16" w:rsidP="00F36E16">
      <w:pPr>
        <w:spacing w:before="240" w:after="0"/>
        <w:ind w:left="567" w:hanging="567"/>
        <w:jc w:val="both"/>
        <w:rPr>
          <w:rFonts w:ascii="Verdana" w:hAnsi="Verdana"/>
          <w:color w:val="000000" w:themeColor="text1"/>
          <w:sz w:val="20"/>
          <w:szCs w:val="20"/>
        </w:rPr>
      </w:pPr>
      <w:r w:rsidRPr="00366051">
        <w:rPr>
          <w:rFonts w:ascii="Verdana" w:hAnsi="Verdana"/>
          <w:b/>
          <w:color w:val="000000" w:themeColor="text1"/>
          <w:sz w:val="20"/>
          <w:szCs w:val="20"/>
        </w:rPr>
        <w:t>PRIOR KNOWLEDGE</w:t>
      </w:r>
    </w:p>
    <w:p w14:paraId="1378DEED" w14:textId="77777777" w:rsidR="00927D8D" w:rsidRPr="00366051" w:rsidRDefault="00927D8D" w:rsidP="00927D8D">
      <w:pPr>
        <w:spacing w:before="240" w:after="0"/>
        <w:jc w:val="both"/>
        <w:rPr>
          <w:rFonts w:ascii="Verdana" w:hAnsi="Verdana"/>
          <w:color w:val="000000" w:themeColor="text1"/>
          <w:sz w:val="18"/>
          <w:szCs w:val="18"/>
        </w:rPr>
      </w:pPr>
      <w:r w:rsidRPr="00366051">
        <w:rPr>
          <w:rFonts w:ascii="Verdana" w:hAnsi="Verdana"/>
          <w:color w:val="000000" w:themeColor="text1"/>
          <w:sz w:val="18"/>
          <w:szCs w:val="18"/>
        </w:rPr>
        <w:t>Students should be able to use the four operations of number.</w:t>
      </w:r>
    </w:p>
    <w:p w14:paraId="567D775A" w14:textId="77777777" w:rsidR="00927D8D" w:rsidRPr="00366051" w:rsidRDefault="00927D8D" w:rsidP="00927D8D">
      <w:pPr>
        <w:spacing w:after="0"/>
        <w:jc w:val="both"/>
        <w:rPr>
          <w:rFonts w:ascii="Verdana" w:hAnsi="Verdana"/>
          <w:color w:val="000000" w:themeColor="text1"/>
          <w:sz w:val="18"/>
          <w:szCs w:val="18"/>
        </w:rPr>
      </w:pPr>
      <w:r w:rsidRPr="00366051">
        <w:rPr>
          <w:rFonts w:ascii="Verdana" w:hAnsi="Verdana"/>
          <w:color w:val="000000" w:themeColor="text1"/>
          <w:sz w:val="18"/>
          <w:szCs w:val="18"/>
        </w:rPr>
        <w:t xml:space="preserve">Students should be able to define </w:t>
      </w:r>
      <w:r w:rsidRPr="00366051">
        <w:rPr>
          <w:color w:val="000000" w:themeColor="text1"/>
          <w:sz w:val="18"/>
          <w:szCs w:val="18"/>
        </w:rPr>
        <w:t>percentage</w:t>
      </w:r>
      <w:r w:rsidRPr="00366051">
        <w:rPr>
          <w:rFonts w:ascii="Verdana" w:hAnsi="Verdana"/>
          <w:color w:val="000000" w:themeColor="text1"/>
          <w:sz w:val="18"/>
          <w:szCs w:val="18"/>
        </w:rPr>
        <w:t xml:space="preserve"> as ‘number of parts per hundred’.</w:t>
      </w:r>
    </w:p>
    <w:p w14:paraId="2658A1CC" w14:textId="77777777" w:rsidR="00927D8D" w:rsidRPr="00366051" w:rsidRDefault="00927D8D" w:rsidP="00927D8D">
      <w:pPr>
        <w:jc w:val="both"/>
        <w:rPr>
          <w:rFonts w:ascii="Verdana" w:hAnsi="Verdana"/>
          <w:color w:val="000000" w:themeColor="text1"/>
          <w:sz w:val="18"/>
          <w:szCs w:val="18"/>
        </w:rPr>
      </w:pPr>
      <w:r w:rsidRPr="00366051">
        <w:rPr>
          <w:rFonts w:ascii="Verdana" w:hAnsi="Verdana"/>
          <w:color w:val="000000" w:themeColor="text1"/>
          <w:sz w:val="18"/>
          <w:szCs w:val="18"/>
        </w:rPr>
        <w:t>Students should know number complements to 10 and multiplication tables.</w:t>
      </w:r>
    </w:p>
    <w:p w14:paraId="5CA61179" w14:textId="77777777" w:rsidR="00927D8D" w:rsidRPr="00366051" w:rsidRDefault="00927D8D" w:rsidP="00927D8D">
      <w:pPr>
        <w:spacing w:before="240"/>
        <w:jc w:val="both"/>
        <w:rPr>
          <w:rFonts w:ascii="Verdana" w:hAnsi="Verdana"/>
          <w:b/>
          <w:color w:val="000000" w:themeColor="text1"/>
          <w:sz w:val="20"/>
          <w:szCs w:val="20"/>
        </w:rPr>
      </w:pPr>
      <w:r w:rsidRPr="00366051">
        <w:rPr>
          <w:rFonts w:ascii="Verdana" w:hAnsi="Verdana"/>
          <w:b/>
          <w:color w:val="000000" w:themeColor="text1"/>
          <w:sz w:val="20"/>
          <w:szCs w:val="20"/>
        </w:rPr>
        <w:t>KEYWORDS</w:t>
      </w:r>
    </w:p>
    <w:p w14:paraId="69F93BAD" w14:textId="77777777" w:rsidR="00927D8D" w:rsidRPr="00366051" w:rsidRDefault="00927D8D" w:rsidP="00927D8D">
      <w:pPr>
        <w:jc w:val="both"/>
        <w:rPr>
          <w:rFonts w:ascii="Verdana" w:hAnsi="Verdana"/>
          <w:color w:val="000000" w:themeColor="text1"/>
          <w:sz w:val="20"/>
          <w:szCs w:val="20"/>
        </w:rPr>
      </w:pPr>
      <w:r w:rsidRPr="00366051">
        <w:rPr>
          <w:rFonts w:ascii="Verdana" w:hAnsi="Verdana"/>
          <w:color w:val="000000" w:themeColor="text1"/>
          <w:sz w:val="20"/>
          <w:szCs w:val="20"/>
        </w:rPr>
        <w:t>Decimal, percentage, inverse, addition, subtraction, multiplication, division, fractions, mixed, improper, recurring, integer, decimal, terminating, percentage, VAT, increase, decrease, multiplier, profit, loss</w:t>
      </w:r>
    </w:p>
    <w:p w14:paraId="6AAC9856" w14:textId="7468C44C" w:rsidR="005728BA" w:rsidRPr="00366051" w:rsidRDefault="005728BA" w:rsidP="005728BA">
      <w:pPr>
        <w:spacing w:before="240"/>
        <w:jc w:val="both"/>
        <w:rPr>
          <w:rFonts w:ascii="Verdana" w:hAnsi="Verdana"/>
          <w:b/>
          <w:color w:val="000000" w:themeColor="text1"/>
          <w:sz w:val="20"/>
          <w:szCs w:val="20"/>
        </w:rPr>
      </w:pPr>
      <w:r w:rsidRPr="00366051">
        <w:rPr>
          <w:rFonts w:ascii="Verdana" w:hAnsi="Verdana"/>
          <w:b/>
          <w:color w:val="000000" w:themeColor="text1"/>
          <w:sz w:val="20"/>
          <w:szCs w:val="20"/>
        </w:rPr>
        <w:t>OBJECTIVES</w:t>
      </w:r>
    </w:p>
    <w:p w14:paraId="7A5D099C" w14:textId="77777777" w:rsidR="005728BA" w:rsidRPr="00366051" w:rsidRDefault="005728BA" w:rsidP="005728BA">
      <w:pPr>
        <w:spacing w:after="0"/>
        <w:jc w:val="both"/>
        <w:rPr>
          <w:rFonts w:ascii="Verdana" w:hAnsi="Verdana"/>
          <w:color w:val="000000" w:themeColor="text1"/>
          <w:sz w:val="20"/>
          <w:szCs w:val="20"/>
        </w:rPr>
      </w:pPr>
      <w:r w:rsidRPr="00366051">
        <w:rPr>
          <w:rFonts w:ascii="Verdana" w:hAnsi="Verdana"/>
          <w:color w:val="000000" w:themeColor="text1"/>
          <w:sz w:val="20"/>
          <w:szCs w:val="20"/>
        </w:rPr>
        <w:t>By the end of the unit, students should be able to:</w:t>
      </w:r>
    </w:p>
    <w:p w14:paraId="30441F1E" w14:textId="0268FA61" w:rsidR="007864AC" w:rsidRPr="00366051" w:rsidRDefault="007864AC" w:rsidP="005D1CA3">
      <w:pPr>
        <w:pStyle w:val="ListParagraph"/>
        <w:numPr>
          <w:ilvl w:val="0"/>
          <w:numId w:val="6"/>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Find a percentage of a quantity or measurement </w:t>
      </w:r>
    </w:p>
    <w:p w14:paraId="406A9119" w14:textId="5A5FD8A5" w:rsidR="007864AC" w:rsidRPr="00366051" w:rsidRDefault="007864AC" w:rsidP="005D1CA3">
      <w:pPr>
        <w:pStyle w:val="ListParagraph"/>
        <w:numPr>
          <w:ilvl w:val="0"/>
          <w:numId w:val="6"/>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Calculate amount of increase/decrease</w:t>
      </w:r>
      <w:r w:rsidR="0089053D" w:rsidRPr="00366051">
        <w:rPr>
          <w:rFonts w:ascii="Verdana" w:hAnsi="Verdana"/>
          <w:color w:val="000000" w:themeColor="text1"/>
          <w:sz w:val="20"/>
          <w:szCs w:val="20"/>
        </w:rPr>
        <w:t xml:space="preserve"> both with and without a calculator;</w:t>
      </w:r>
    </w:p>
    <w:p w14:paraId="534D45B2" w14:textId="77777777" w:rsidR="007864AC" w:rsidRPr="00366051" w:rsidRDefault="007864AC" w:rsidP="005D1CA3">
      <w:pPr>
        <w:pStyle w:val="ListParagraph"/>
        <w:numPr>
          <w:ilvl w:val="0"/>
          <w:numId w:val="6"/>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Use percentages to solve problems, including comparisons of two quantities using percentages; </w:t>
      </w:r>
    </w:p>
    <w:p w14:paraId="5677A0CB" w14:textId="77777777" w:rsidR="007864AC" w:rsidRPr="00366051" w:rsidRDefault="007864AC" w:rsidP="005D1CA3">
      <w:pPr>
        <w:pStyle w:val="ListParagraph"/>
        <w:numPr>
          <w:ilvl w:val="0"/>
          <w:numId w:val="6"/>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Percentages over 100%; </w:t>
      </w:r>
    </w:p>
    <w:p w14:paraId="46607180" w14:textId="77777777" w:rsidR="007864AC" w:rsidRPr="00366051" w:rsidRDefault="007864AC" w:rsidP="005D1CA3">
      <w:pPr>
        <w:pStyle w:val="ListParagraph"/>
        <w:numPr>
          <w:ilvl w:val="0"/>
          <w:numId w:val="6"/>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Use percentages in real-life situations, including percentages greater than 100%: </w:t>
      </w:r>
    </w:p>
    <w:p w14:paraId="7CEF0899" w14:textId="77777777" w:rsidR="007864AC" w:rsidRPr="00366051" w:rsidRDefault="007864AC" w:rsidP="005D1CA3">
      <w:pPr>
        <w:pStyle w:val="ListParagraph"/>
        <w:numPr>
          <w:ilvl w:val="0"/>
          <w:numId w:val="6"/>
        </w:numPr>
        <w:spacing w:after="0"/>
        <w:ind w:left="714" w:hanging="357"/>
        <w:jc w:val="both"/>
        <w:rPr>
          <w:rFonts w:ascii="Verdana" w:hAnsi="Verdana"/>
          <w:color w:val="000000" w:themeColor="text1"/>
          <w:sz w:val="20"/>
          <w:szCs w:val="20"/>
        </w:rPr>
      </w:pPr>
      <w:r w:rsidRPr="00366051">
        <w:rPr>
          <w:rFonts w:ascii="Verdana" w:hAnsi="Verdana"/>
          <w:color w:val="000000" w:themeColor="text1"/>
          <w:sz w:val="20"/>
          <w:szCs w:val="20"/>
        </w:rPr>
        <w:t>Price after VAT (not price before VAT);</w:t>
      </w:r>
    </w:p>
    <w:p w14:paraId="7929D242" w14:textId="77777777" w:rsidR="007864AC" w:rsidRPr="00366051" w:rsidRDefault="007864AC" w:rsidP="005D1CA3">
      <w:pPr>
        <w:pStyle w:val="ListParagraph"/>
        <w:numPr>
          <w:ilvl w:val="0"/>
          <w:numId w:val="6"/>
        </w:numPr>
        <w:spacing w:after="0"/>
        <w:ind w:left="714" w:hanging="357"/>
        <w:jc w:val="both"/>
        <w:rPr>
          <w:rFonts w:ascii="Verdana" w:hAnsi="Verdana"/>
          <w:color w:val="000000" w:themeColor="text1"/>
          <w:sz w:val="20"/>
          <w:szCs w:val="20"/>
        </w:rPr>
      </w:pPr>
      <w:r w:rsidRPr="00366051">
        <w:rPr>
          <w:rFonts w:ascii="Verdana" w:hAnsi="Verdana"/>
          <w:color w:val="000000" w:themeColor="text1"/>
          <w:sz w:val="20"/>
          <w:szCs w:val="20"/>
        </w:rPr>
        <w:t>Value of profit or loss;</w:t>
      </w:r>
    </w:p>
    <w:p w14:paraId="098C5BE8" w14:textId="77777777" w:rsidR="007864AC" w:rsidRPr="00366051" w:rsidRDefault="007864AC" w:rsidP="005D1CA3">
      <w:pPr>
        <w:pStyle w:val="ListParagraph"/>
        <w:numPr>
          <w:ilvl w:val="0"/>
          <w:numId w:val="6"/>
        </w:numPr>
        <w:spacing w:after="0"/>
        <w:ind w:left="714" w:hanging="357"/>
        <w:jc w:val="both"/>
        <w:rPr>
          <w:rFonts w:ascii="Verdana" w:hAnsi="Verdana"/>
          <w:color w:val="000000" w:themeColor="text1"/>
          <w:sz w:val="20"/>
          <w:szCs w:val="20"/>
        </w:rPr>
      </w:pPr>
      <w:r w:rsidRPr="00366051">
        <w:rPr>
          <w:rFonts w:ascii="Verdana" w:hAnsi="Verdana"/>
          <w:color w:val="000000" w:themeColor="text1"/>
          <w:sz w:val="20"/>
          <w:szCs w:val="20"/>
        </w:rPr>
        <w:t>Income tax calculations;</w:t>
      </w:r>
    </w:p>
    <w:p w14:paraId="68AE96DD" w14:textId="77777777" w:rsidR="007864AC" w:rsidRPr="00366051" w:rsidRDefault="007864AC" w:rsidP="005D1CA3">
      <w:pPr>
        <w:pStyle w:val="ListParagraph"/>
        <w:numPr>
          <w:ilvl w:val="0"/>
          <w:numId w:val="6"/>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Use decimals to find quantities; </w:t>
      </w:r>
    </w:p>
    <w:p w14:paraId="0CDE9659" w14:textId="77777777" w:rsidR="007864AC" w:rsidRPr="00366051" w:rsidRDefault="007864AC" w:rsidP="005D1CA3">
      <w:pPr>
        <w:pStyle w:val="ListParagraph"/>
        <w:numPr>
          <w:ilvl w:val="0"/>
          <w:numId w:val="6"/>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Find a percentage of a quantity, including using a multiplier; </w:t>
      </w:r>
    </w:p>
    <w:p w14:paraId="523A83B0" w14:textId="77777777" w:rsidR="007864AC" w:rsidRPr="00366051" w:rsidRDefault="007864AC" w:rsidP="005D1CA3">
      <w:pPr>
        <w:pStyle w:val="ListParagraph"/>
        <w:numPr>
          <w:ilvl w:val="0"/>
          <w:numId w:val="6"/>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Use a multiplier to increase or decrease by a percentage in any scenario where percentages are used; </w:t>
      </w:r>
    </w:p>
    <w:p w14:paraId="29DAC8FC" w14:textId="15B9A611" w:rsidR="007864AC" w:rsidRPr="00366051" w:rsidRDefault="007864AC" w:rsidP="005D1CA3">
      <w:pPr>
        <w:pStyle w:val="ListParagraph"/>
        <w:numPr>
          <w:ilvl w:val="0"/>
          <w:numId w:val="6"/>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Understand the multiplicative nature of percentages as operators. </w:t>
      </w:r>
    </w:p>
    <w:p w14:paraId="2E0452B1" w14:textId="7F242898" w:rsidR="00F20DBF" w:rsidRPr="00366051" w:rsidRDefault="00F20DBF" w:rsidP="005D1CA3">
      <w:pPr>
        <w:pStyle w:val="ListParagraph"/>
        <w:numPr>
          <w:ilvl w:val="0"/>
          <w:numId w:val="6"/>
        </w:num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Express a given number as a percentage of another number in more complex situations; </w:t>
      </w:r>
    </w:p>
    <w:p w14:paraId="2936489B" w14:textId="6668E2C2" w:rsidR="00C203B4" w:rsidRPr="00366051" w:rsidRDefault="00C203B4" w:rsidP="005D1CA3">
      <w:pPr>
        <w:pStyle w:val="ListParagraph"/>
        <w:numPr>
          <w:ilvl w:val="0"/>
          <w:numId w:val="6"/>
        </w:numPr>
        <w:spacing w:after="0"/>
        <w:jc w:val="both"/>
        <w:rPr>
          <w:rFonts w:ascii="Verdana" w:hAnsi="Verdana" w:cs="Vrinda"/>
          <w:color w:val="000000" w:themeColor="text1"/>
          <w:sz w:val="20"/>
          <w:szCs w:val="20"/>
        </w:rPr>
      </w:pPr>
      <w:r w:rsidRPr="00366051">
        <w:rPr>
          <w:rFonts w:ascii="Verdana" w:hAnsi="Verdana" w:cs="Vrinda"/>
          <w:color w:val="000000" w:themeColor="text1"/>
          <w:sz w:val="20"/>
          <w:szCs w:val="20"/>
        </w:rPr>
        <w:t xml:space="preserve">Express one quantity as a percentage of another where the percentage is greater than 100% (HIGHER ONLY … but why not expose them all to it?) </w:t>
      </w:r>
    </w:p>
    <w:p w14:paraId="76E51814" w14:textId="77777777" w:rsidR="00F20DBF" w:rsidRPr="00366051" w:rsidRDefault="00F20DBF" w:rsidP="005D1CA3">
      <w:pPr>
        <w:pStyle w:val="ListParagraph"/>
        <w:numPr>
          <w:ilvl w:val="0"/>
          <w:numId w:val="6"/>
        </w:numPr>
        <w:spacing w:after="0"/>
        <w:jc w:val="both"/>
        <w:rPr>
          <w:rFonts w:ascii="Verdana" w:hAnsi="Verdana"/>
          <w:color w:val="000000" w:themeColor="text1"/>
          <w:sz w:val="20"/>
          <w:szCs w:val="20"/>
        </w:rPr>
      </w:pPr>
      <w:r w:rsidRPr="00366051">
        <w:rPr>
          <w:rFonts w:ascii="Verdana" w:hAnsi="Verdana"/>
          <w:color w:val="000000" w:themeColor="text1"/>
          <w:sz w:val="20"/>
          <w:szCs w:val="20"/>
        </w:rPr>
        <w:t>Calculate percentage profit or loss;</w:t>
      </w:r>
    </w:p>
    <w:p w14:paraId="2260D6EB" w14:textId="77777777" w:rsidR="005728BA" w:rsidRPr="00366051" w:rsidRDefault="005728BA" w:rsidP="005728BA">
      <w:pPr>
        <w:spacing w:after="0"/>
        <w:jc w:val="both"/>
        <w:rPr>
          <w:rFonts w:ascii="Verdana" w:hAnsi="Verdana"/>
          <w:color w:val="000000" w:themeColor="text1"/>
          <w:sz w:val="20"/>
          <w:szCs w:val="20"/>
        </w:rPr>
      </w:pPr>
    </w:p>
    <w:p w14:paraId="7821A7B8" w14:textId="77777777" w:rsidR="005728BA" w:rsidRPr="00366051" w:rsidRDefault="005728BA" w:rsidP="005728BA">
      <w:pPr>
        <w:jc w:val="both"/>
        <w:rPr>
          <w:rFonts w:ascii="Verdana" w:hAnsi="Verdana"/>
          <w:b/>
          <w:color w:val="000000" w:themeColor="text1"/>
          <w:sz w:val="20"/>
          <w:szCs w:val="20"/>
        </w:rPr>
      </w:pPr>
      <w:r w:rsidRPr="00366051">
        <w:rPr>
          <w:rFonts w:ascii="Verdana" w:hAnsi="Verdana"/>
          <w:b/>
          <w:color w:val="000000" w:themeColor="text1"/>
          <w:sz w:val="20"/>
          <w:szCs w:val="20"/>
        </w:rPr>
        <w:t>POSSIBLE SUCCESS CRITERIA</w:t>
      </w:r>
    </w:p>
    <w:p w14:paraId="3E2C4072" w14:textId="77777777" w:rsidR="005728BA" w:rsidRPr="00366051" w:rsidRDefault="005728BA" w:rsidP="005728BA">
      <w:pPr>
        <w:spacing w:after="0"/>
        <w:jc w:val="both"/>
        <w:rPr>
          <w:rFonts w:ascii="Verdana" w:hAnsi="Verdana"/>
          <w:color w:val="000000" w:themeColor="text1"/>
          <w:sz w:val="20"/>
          <w:szCs w:val="20"/>
        </w:rPr>
      </w:pPr>
      <w:r w:rsidRPr="00366051">
        <w:rPr>
          <w:rFonts w:ascii="Verdana" w:hAnsi="Verdana"/>
          <w:color w:val="000000" w:themeColor="text1"/>
          <w:position w:val="-12"/>
          <w:sz w:val="20"/>
          <w:szCs w:val="20"/>
        </w:rPr>
        <w:object w:dxaOrig="180" w:dyaOrig="348" w14:anchorId="0A7880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15.75pt" o:ole="">
            <v:imagedata r:id="rId9" o:title=""/>
          </v:shape>
          <o:OLEObject Type="Embed" ProgID="Equation.DSMT4" ShapeID="_x0000_i1025" DrawAspect="Content" ObjectID="_1621056966" r:id="rId10"/>
        </w:object>
      </w:r>
      <w:r w:rsidRPr="00366051">
        <w:rPr>
          <w:rFonts w:ascii="Verdana" w:hAnsi="Verdana"/>
          <w:color w:val="000000" w:themeColor="text1"/>
          <w:sz w:val="20"/>
          <w:szCs w:val="20"/>
        </w:rPr>
        <w:t xml:space="preserve"> × 15, 20 × </w:t>
      </w:r>
      <w:r w:rsidRPr="00366051">
        <w:rPr>
          <w:rFonts w:ascii="Verdana" w:hAnsi="Verdana"/>
          <w:color w:val="000000" w:themeColor="text1"/>
          <w:position w:val="-12"/>
          <w:sz w:val="20"/>
          <w:szCs w:val="20"/>
        </w:rPr>
        <w:object w:dxaOrig="180" w:dyaOrig="348" w14:anchorId="4BF87FBD">
          <v:shape id="_x0000_i1026" type="#_x0000_t75" style="width:8.25pt;height:15.75pt" o:ole="">
            <v:imagedata r:id="rId11" o:title=""/>
          </v:shape>
          <o:OLEObject Type="Embed" ProgID="Equation.DSMT4" ShapeID="_x0000_i1026" DrawAspect="Content" ObjectID="_1621056967" r:id="rId12"/>
        </w:object>
      </w:r>
      <w:r w:rsidRPr="00366051">
        <w:rPr>
          <w:rFonts w:ascii="Verdana" w:hAnsi="Verdana"/>
          <w:color w:val="000000" w:themeColor="text1"/>
          <w:sz w:val="20"/>
          <w:szCs w:val="20"/>
        </w:rPr>
        <w:t xml:space="preserve">. </w:t>
      </w:r>
    </w:p>
    <w:p w14:paraId="42B11FF8" w14:textId="77777777" w:rsidR="005728BA" w:rsidRPr="00366051" w:rsidRDefault="005728BA" w:rsidP="005728BA">
      <w:pPr>
        <w:spacing w:after="0"/>
        <w:jc w:val="both"/>
        <w:rPr>
          <w:rFonts w:ascii="Verdana" w:hAnsi="Verdana"/>
          <w:color w:val="000000" w:themeColor="text1"/>
          <w:sz w:val="20"/>
          <w:szCs w:val="20"/>
        </w:rPr>
      </w:pPr>
      <w:r w:rsidRPr="00366051">
        <w:rPr>
          <w:rFonts w:ascii="Verdana" w:hAnsi="Verdana"/>
          <w:color w:val="000000" w:themeColor="text1"/>
          <w:position w:val="-12"/>
          <w:sz w:val="20"/>
          <w:szCs w:val="20"/>
        </w:rPr>
        <w:object w:dxaOrig="180" w:dyaOrig="348" w14:anchorId="174940BE">
          <v:shape id="_x0000_i1027" type="#_x0000_t75" style="width:8.25pt;height:15.75pt" o:ole="">
            <v:imagedata r:id="rId13" o:title=""/>
          </v:shape>
          <o:OLEObject Type="Embed" ProgID="Equation.DSMT4" ShapeID="_x0000_i1027" DrawAspect="Content" ObjectID="_1621056968" r:id="rId14"/>
        </w:object>
      </w:r>
      <w:r w:rsidRPr="00366051">
        <w:rPr>
          <w:rFonts w:ascii="Verdana" w:hAnsi="Verdana"/>
          <w:color w:val="000000" w:themeColor="text1"/>
          <w:sz w:val="20"/>
          <w:szCs w:val="20"/>
        </w:rPr>
        <w:t xml:space="preserve"> of 36 m, </w:t>
      </w:r>
      <w:r w:rsidRPr="00366051">
        <w:rPr>
          <w:rFonts w:ascii="Verdana" w:hAnsi="Verdana"/>
          <w:color w:val="000000" w:themeColor="text1"/>
          <w:position w:val="-12"/>
          <w:sz w:val="20"/>
          <w:szCs w:val="20"/>
        </w:rPr>
        <w:object w:dxaOrig="180" w:dyaOrig="348" w14:anchorId="70456CA5">
          <v:shape id="_x0000_i1028" type="#_x0000_t75" style="width:8.25pt;height:15.75pt" o:ole="">
            <v:imagedata r:id="rId15" o:title=""/>
          </v:shape>
          <o:OLEObject Type="Embed" ProgID="Equation.DSMT4" ShapeID="_x0000_i1028" DrawAspect="Content" ObjectID="_1621056969" r:id="rId16"/>
        </w:object>
      </w:r>
      <w:r w:rsidRPr="00366051">
        <w:rPr>
          <w:rFonts w:ascii="Verdana" w:hAnsi="Verdana"/>
          <w:color w:val="000000" w:themeColor="text1"/>
          <w:sz w:val="20"/>
          <w:szCs w:val="20"/>
        </w:rPr>
        <w:t xml:space="preserve"> of £20. </w:t>
      </w:r>
    </w:p>
    <w:p w14:paraId="20243CAB" w14:textId="77777777" w:rsidR="005728BA" w:rsidRPr="00366051" w:rsidRDefault="005728BA" w:rsidP="005728BA">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Find the size of each category from a pie chart using fractions. </w:t>
      </w:r>
    </w:p>
    <w:p w14:paraId="29384237" w14:textId="7768A50B" w:rsidR="005728BA" w:rsidRPr="00366051" w:rsidRDefault="005728BA" w:rsidP="005728BA">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Calculate: </w:t>
      </w:r>
      <w:r w:rsidRPr="00366051">
        <w:rPr>
          <w:rFonts w:ascii="Verdana" w:hAnsi="Verdana"/>
          <w:color w:val="000000" w:themeColor="text1"/>
          <w:position w:val="-12"/>
          <w:sz w:val="20"/>
          <w:szCs w:val="20"/>
        </w:rPr>
        <w:object w:dxaOrig="180" w:dyaOrig="348" w14:anchorId="3265FBEA">
          <v:shape id="_x0000_i1029" type="#_x0000_t75" style="width:8.25pt;height:15.75pt" o:ole="">
            <v:imagedata r:id="rId13" o:title=""/>
          </v:shape>
          <o:OLEObject Type="Embed" ProgID="Equation.DSMT4" ShapeID="_x0000_i1029" DrawAspect="Content" ObjectID="_1621056970" r:id="rId17"/>
        </w:object>
      </w:r>
      <w:r w:rsidRPr="00366051">
        <w:rPr>
          <w:rFonts w:ascii="Verdana" w:hAnsi="Verdana"/>
          <w:color w:val="000000" w:themeColor="text1"/>
          <w:sz w:val="20"/>
          <w:szCs w:val="20"/>
        </w:rPr>
        <w:t xml:space="preserve"> × </w:t>
      </w:r>
      <w:r w:rsidRPr="00366051">
        <w:rPr>
          <w:rFonts w:ascii="Verdana" w:hAnsi="Verdana"/>
          <w:color w:val="000000" w:themeColor="text1"/>
          <w:position w:val="-12"/>
          <w:sz w:val="20"/>
          <w:szCs w:val="20"/>
        </w:rPr>
        <w:object w:dxaOrig="180" w:dyaOrig="348" w14:anchorId="0D7E1129">
          <v:shape id="_x0000_i1030" type="#_x0000_t75" style="width:8.25pt;height:15.75pt" o:ole="">
            <v:imagedata r:id="rId18" o:title=""/>
          </v:shape>
          <o:OLEObject Type="Embed" ProgID="Equation.DSMT4" ShapeID="_x0000_i1030" DrawAspect="Content" ObjectID="_1621056971" r:id="rId19"/>
        </w:object>
      </w:r>
      <w:r w:rsidRPr="00366051">
        <w:rPr>
          <w:rFonts w:ascii="Verdana" w:hAnsi="Verdana"/>
          <w:color w:val="000000" w:themeColor="text1"/>
          <w:sz w:val="20"/>
          <w:szCs w:val="20"/>
        </w:rPr>
        <w:t xml:space="preserve">, </w:t>
      </w:r>
      <w:r w:rsidRPr="00366051">
        <w:rPr>
          <w:rFonts w:ascii="Verdana" w:hAnsi="Verdana"/>
          <w:color w:val="000000" w:themeColor="text1"/>
          <w:position w:val="-12"/>
          <w:sz w:val="20"/>
          <w:szCs w:val="20"/>
        </w:rPr>
        <w:object w:dxaOrig="180" w:dyaOrig="348" w14:anchorId="3864FA82">
          <v:shape id="_x0000_i1031" type="#_x0000_t75" style="width:8.25pt;height:15.75pt" o:ole="">
            <v:imagedata r:id="rId9" o:title=""/>
          </v:shape>
          <o:OLEObject Type="Embed" ProgID="Equation.DSMT4" ShapeID="_x0000_i1031" DrawAspect="Content" ObjectID="_1621056972" r:id="rId20"/>
        </w:object>
      </w:r>
      <w:r w:rsidRPr="00366051">
        <w:rPr>
          <w:rFonts w:ascii="Verdana" w:hAnsi="Verdana"/>
          <w:color w:val="000000" w:themeColor="text1"/>
          <w:sz w:val="20"/>
          <w:szCs w:val="20"/>
        </w:rPr>
        <w:t xml:space="preserve"> ÷ 3. </w:t>
      </w:r>
    </w:p>
    <w:p w14:paraId="3847C53F" w14:textId="77777777" w:rsidR="00F20DBF" w:rsidRPr="00366051" w:rsidRDefault="00F20DBF" w:rsidP="00F20DBF">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What is 10%, 15%, 17.5% of £30? </w:t>
      </w:r>
    </w:p>
    <w:p w14:paraId="04908B97" w14:textId="77777777" w:rsidR="00F20DBF" w:rsidRPr="00366051" w:rsidRDefault="00F20DBF" w:rsidP="005728BA">
      <w:pPr>
        <w:spacing w:after="0"/>
        <w:jc w:val="both"/>
        <w:rPr>
          <w:rFonts w:ascii="Verdana" w:hAnsi="Verdana"/>
          <w:color w:val="000000" w:themeColor="text1"/>
          <w:sz w:val="20"/>
          <w:szCs w:val="20"/>
        </w:rPr>
      </w:pPr>
    </w:p>
    <w:p w14:paraId="35736A7D" w14:textId="77777777" w:rsidR="005728BA" w:rsidRPr="00366051" w:rsidRDefault="005728BA" w:rsidP="005728BA">
      <w:pPr>
        <w:jc w:val="both"/>
        <w:rPr>
          <w:rFonts w:ascii="Verdana" w:hAnsi="Verdana"/>
          <w:b/>
          <w:color w:val="000000" w:themeColor="text1"/>
          <w:sz w:val="20"/>
          <w:szCs w:val="20"/>
        </w:rPr>
      </w:pPr>
      <w:r w:rsidRPr="00366051">
        <w:rPr>
          <w:rFonts w:ascii="Verdana" w:hAnsi="Verdana"/>
          <w:b/>
          <w:color w:val="000000" w:themeColor="text1"/>
          <w:sz w:val="20"/>
          <w:szCs w:val="20"/>
        </w:rPr>
        <w:t>OPPORTUNITIES FOR REASONING/PROBLEM SOLVING</w:t>
      </w:r>
    </w:p>
    <w:p w14:paraId="29419E9B" w14:textId="77777777" w:rsidR="007864AC" w:rsidRPr="00366051" w:rsidRDefault="007864AC"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Sale prices offer an ideal opportunity for solving problems allowing students the opportunity to investigate the most effective way to work out the “sale” price. </w:t>
      </w:r>
    </w:p>
    <w:p w14:paraId="556E5C66" w14:textId="77777777" w:rsidR="007864AC" w:rsidRPr="00366051" w:rsidRDefault="007864AC"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Problems that involve consecutive reductions such as: Sale Prices are 10% off the previous day’s price. If a jacket is £90 on Monday, what is the price on Wednesday?</w:t>
      </w:r>
    </w:p>
    <w:p w14:paraId="69C435F4" w14:textId="77777777" w:rsidR="005728BA" w:rsidRPr="00366051" w:rsidRDefault="005728BA" w:rsidP="005728BA">
      <w:pPr>
        <w:spacing w:after="0"/>
        <w:jc w:val="both"/>
        <w:rPr>
          <w:rFonts w:ascii="Verdana" w:hAnsi="Verdana"/>
          <w:b/>
          <w:color w:val="000000" w:themeColor="text1"/>
          <w:sz w:val="20"/>
          <w:szCs w:val="20"/>
        </w:rPr>
      </w:pPr>
    </w:p>
    <w:p w14:paraId="38BF48A5" w14:textId="77777777" w:rsidR="00366051" w:rsidRPr="00366051" w:rsidRDefault="00366051">
      <w:pPr>
        <w:spacing w:after="160" w:line="259" w:lineRule="auto"/>
        <w:rPr>
          <w:rFonts w:ascii="Verdana" w:hAnsi="Verdana"/>
          <w:b/>
          <w:color w:val="000000" w:themeColor="text1"/>
          <w:sz w:val="20"/>
          <w:szCs w:val="20"/>
        </w:rPr>
      </w:pPr>
      <w:r w:rsidRPr="00366051">
        <w:rPr>
          <w:rFonts w:ascii="Verdana" w:hAnsi="Verdana"/>
          <w:b/>
          <w:color w:val="000000" w:themeColor="text1"/>
          <w:sz w:val="20"/>
          <w:szCs w:val="20"/>
        </w:rPr>
        <w:br w:type="page"/>
      </w:r>
    </w:p>
    <w:p w14:paraId="2756BA51" w14:textId="565C94A4" w:rsidR="005728BA" w:rsidRPr="00366051" w:rsidRDefault="005728BA" w:rsidP="005728BA">
      <w:pPr>
        <w:jc w:val="both"/>
        <w:rPr>
          <w:rFonts w:ascii="Verdana" w:hAnsi="Verdana"/>
          <w:b/>
          <w:color w:val="000000" w:themeColor="text1"/>
          <w:sz w:val="20"/>
          <w:szCs w:val="20"/>
        </w:rPr>
      </w:pPr>
      <w:r w:rsidRPr="00366051">
        <w:rPr>
          <w:rFonts w:ascii="Verdana" w:hAnsi="Verdana"/>
          <w:b/>
          <w:color w:val="000000" w:themeColor="text1"/>
          <w:sz w:val="20"/>
          <w:szCs w:val="20"/>
        </w:rPr>
        <w:t>COMMON MISCONCEPTIONS</w:t>
      </w:r>
    </w:p>
    <w:p w14:paraId="453685C0" w14:textId="66F4782A" w:rsidR="005728BA" w:rsidRPr="00366051" w:rsidRDefault="005728BA" w:rsidP="005728BA">
      <w:pPr>
        <w:spacing w:after="0"/>
        <w:jc w:val="both"/>
        <w:rPr>
          <w:rFonts w:ascii="Verdana" w:hAnsi="Verdana"/>
          <w:color w:val="000000" w:themeColor="text1"/>
          <w:sz w:val="20"/>
          <w:szCs w:val="20"/>
        </w:rPr>
      </w:pPr>
      <w:r w:rsidRPr="00366051">
        <w:rPr>
          <w:rFonts w:ascii="Verdana" w:hAnsi="Verdana"/>
          <w:color w:val="000000" w:themeColor="text1"/>
          <w:sz w:val="20"/>
          <w:szCs w:val="20"/>
        </w:rPr>
        <w:t>The larger the denominator the larger the fraction.</w:t>
      </w:r>
    </w:p>
    <w:p w14:paraId="2800E0B9" w14:textId="41FF7144" w:rsidR="00F20DBF" w:rsidRDefault="00F20DBF" w:rsidP="00F20DBF">
      <w:pPr>
        <w:spacing w:after="0"/>
        <w:jc w:val="both"/>
        <w:rPr>
          <w:rFonts w:ascii="Verdana" w:hAnsi="Verdana" w:cs="Lucida Sans Unicode"/>
          <w:color w:val="000000" w:themeColor="text1"/>
          <w:sz w:val="20"/>
          <w:szCs w:val="20"/>
        </w:rPr>
      </w:pPr>
      <w:r w:rsidRPr="00366051">
        <w:rPr>
          <w:rFonts w:ascii="Verdana" w:hAnsi="Verdana" w:cs="Lucida Sans Unicode"/>
          <w:color w:val="000000" w:themeColor="text1"/>
          <w:sz w:val="20"/>
          <w:szCs w:val="20"/>
        </w:rPr>
        <w:t>It is not possible to have a percentage greater than 100%.</w:t>
      </w:r>
    </w:p>
    <w:p w14:paraId="7FA924BA" w14:textId="324C5E70" w:rsidR="00B14661" w:rsidRDefault="00B14661" w:rsidP="00F20DBF">
      <w:pPr>
        <w:spacing w:after="0"/>
        <w:jc w:val="both"/>
        <w:rPr>
          <w:rFonts w:ascii="Verdana" w:hAnsi="Verdana" w:cs="Lucida Sans Unicode"/>
          <w:color w:val="000000" w:themeColor="text1"/>
          <w:sz w:val="20"/>
          <w:szCs w:val="20"/>
        </w:rPr>
      </w:pPr>
      <w:r>
        <w:rPr>
          <w:rFonts w:ascii="Verdana" w:hAnsi="Verdana" w:cs="Lucida Sans Unicode"/>
          <w:color w:val="000000" w:themeColor="text1"/>
          <w:sz w:val="20"/>
          <w:szCs w:val="20"/>
        </w:rPr>
        <w:t>Increase involves adding 1 as this is 100% to the percentage increase.</w:t>
      </w:r>
    </w:p>
    <w:p w14:paraId="12C6E2B3" w14:textId="3BEF1335" w:rsidR="00B14661" w:rsidRPr="00366051" w:rsidRDefault="00B14661" w:rsidP="00F20DBF">
      <w:pPr>
        <w:spacing w:after="0"/>
        <w:jc w:val="both"/>
        <w:rPr>
          <w:rFonts w:ascii="Verdana" w:hAnsi="Verdana" w:cs="Vrinda"/>
          <w:b/>
          <w:color w:val="000000" w:themeColor="text1"/>
          <w:sz w:val="20"/>
          <w:szCs w:val="20"/>
        </w:rPr>
      </w:pPr>
      <w:r>
        <w:rPr>
          <w:rFonts w:ascii="Verdana" w:hAnsi="Verdana" w:cs="Lucida Sans Unicode"/>
          <w:color w:val="000000" w:themeColor="text1"/>
          <w:sz w:val="20"/>
          <w:szCs w:val="20"/>
        </w:rPr>
        <w:t xml:space="preserve">Decrease means you subtract from 100% then convert to a decimal </w:t>
      </w:r>
    </w:p>
    <w:p w14:paraId="4BB2DE24" w14:textId="77777777" w:rsidR="00F20DBF" w:rsidRPr="00366051" w:rsidRDefault="00F20DBF" w:rsidP="005728BA">
      <w:pPr>
        <w:spacing w:after="0"/>
        <w:jc w:val="both"/>
        <w:rPr>
          <w:rFonts w:ascii="Verdana" w:hAnsi="Verdana"/>
          <w:color w:val="000000" w:themeColor="text1"/>
          <w:sz w:val="20"/>
          <w:szCs w:val="20"/>
        </w:rPr>
      </w:pPr>
    </w:p>
    <w:p w14:paraId="783DB526" w14:textId="77777777" w:rsidR="005728BA" w:rsidRPr="00366051" w:rsidRDefault="005728BA" w:rsidP="005728BA">
      <w:pPr>
        <w:jc w:val="both"/>
        <w:rPr>
          <w:rFonts w:ascii="Verdana" w:hAnsi="Verdana"/>
          <w:color w:val="000000" w:themeColor="text1"/>
          <w:sz w:val="20"/>
          <w:szCs w:val="20"/>
        </w:rPr>
      </w:pPr>
      <w:r w:rsidRPr="00366051">
        <w:rPr>
          <w:rFonts w:ascii="Verdana" w:hAnsi="Verdana"/>
          <w:b/>
          <w:color w:val="000000" w:themeColor="text1"/>
          <w:sz w:val="20"/>
          <w:szCs w:val="20"/>
        </w:rPr>
        <w:t>NOTES</w:t>
      </w:r>
    </w:p>
    <w:p w14:paraId="3565A1FF" w14:textId="77777777" w:rsidR="007864AC" w:rsidRPr="00366051" w:rsidRDefault="007864AC" w:rsidP="007864AC">
      <w:pPr>
        <w:spacing w:after="0"/>
        <w:jc w:val="both"/>
        <w:rPr>
          <w:rFonts w:ascii="Verdana" w:hAnsi="Verdana"/>
          <w:color w:val="000000" w:themeColor="text1"/>
          <w:sz w:val="20"/>
          <w:szCs w:val="20"/>
        </w:rPr>
      </w:pPr>
      <w:r w:rsidRPr="00366051">
        <w:rPr>
          <w:rFonts w:ascii="Verdana" w:hAnsi="Verdana"/>
          <w:color w:val="000000" w:themeColor="text1"/>
          <w:sz w:val="20"/>
          <w:szCs w:val="20"/>
        </w:rPr>
        <w:t>Amounts of money should always be rounded to the nearest penny.</w:t>
      </w:r>
    </w:p>
    <w:p w14:paraId="17049259" w14:textId="2A779E83" w:rsidR="007864AC" w:rsidRPr="00366051" w:rsidRDefault="007864AC" w:rsidP="007864AC">
      <w:pPr>
        <w:pStyle w:val="ListParagraph"/>
        <w:spacing w:after="0"/>
        <w:ind w:left="0"/>
        <w:jc w:val="both"/>
        <w:rPr>
          <w:rFonts w:ascii="Verdana" w:hAnsi="Verdana"/>
          <w:color w:val="000000" w:themeColor="text1"/>
          <w:sz w:val="20"/>
          <w:szCs w:val="20"/>
        </w:rPr>
      </w:pPr>
      <w:r w:rsidRPr="00366051">
        <w:rPr>
          <w:rFonts w:ascii="Verdana" w:hAnsi="Verdana"/>
          <w:color w:val="000000" w:themeColor="text1"/>
          <w:sz w:val="20"/>
          <w:szCs w:val="20"/>
        </w:rPr>
        <w:t>Use real-life examples where possible.</w:t>
      </w:r>
    </w:p>
    <w:p w14:paraId="4CDAA2E4" w14:textId="77777777" w:rsidR="00F20DBF" w:rsidRPr="00366051" w:rsidRDefault="00F20DBF" w:rsidP="00F20DBF">
      <w:pPr>
        <w:spacing w:after="0"/>
        <w:jc w:val="both"/>
        <w:rPr>
          <w:rFonts w:ascii="Verdana" w:hAnsi="Verdana" w:cs="Vrinda"/>
          <w:color w:val="000000" w:themeColor="text1"/>
          <w:sz w:val="20"/>
          <w:szCs w:val="20"/>
        </w:rPr>
      </w:pPr>
      <w:r w:rsidRPr="00366051">
        <w:rPr>
          <w:rFonts w:ascii="Verdana" w:hAnsi="Verdana" w:cs="Vrinda"/>
          <w:color w:val="000000" w:themeColor="text1"/>
          <w:sz w:val="20"/>
          <w:szCs w:val="20"/>
        </w:rPr>
        <w:t>Emphasise the importance of being able to convert between decimals and percentages and the use of decimal multipliers to make calculations easier.</w:t>
      </w:r>
    </w:p>
    <w:p w14:paraId="4A08C0D6" w14:textId="77777777" w:rsidR="00F20DBF" w:rsidRPr="00366051" w:rsidRDefault="00F20DBF" w:rsidP="007864AC">
      <w:pPr>
        <w:pStyle w:val="ListParagraph"/>
        <w:spacing w:after="0"/>
        <w:ind w:left="0"/>
        <w:jc w:val="both"/>
        <w:rPr>
          <w:rFonts w:ascii="Verdana" w:hAnsi="Verdana"/>
          <w:color w:val="000000" w:themeColor="text1"/>
          <w:sz w:val="20"/>
          <w:szCs w:val="20"/>
        </w:rPr>
      </w:pPr>
    </w:p>
    <w:p w14:paraId="4C14562D" w14:textId="77777777" w:rsidR="0064150C" w:rsidRPr="00366051" w:rsidRDefault="0064150C" w:rsidP="0064150C">
      <w:pPr>
        <w:rPr>
          <w:color w:val="000000" w:themeColor="text1"/>
        </w:rPr>
      </w:pPr>
    </w:p>
    <w:p w14:paraId="40272868" w14:textId="77777777" w:rsidR="00237999" w:rsidRDefault="00237999">
      <w:r>
        <w:br w:type="page"/>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0000" w:themeFill="text1"/>
        <w:tblLook w:val="04A0" w:firstRow="1" w:lastRow="0" w:firstColumn="1" w:lastColumn="0" w:noHBand="0" w:noVBand="1"/>
      </w:tblPr>
      <w:tblGrid>
        <w:gridCol w:w="7944"/>
        <w:gridCol w:w="2522"/>
      </w:tblGrid>
      <w:tr w:rsidR="006621C5" w:rsidRPr="006621C5" w14:paraId="132E3454" w14:textId="77777777" w:rsidTr="00446D43">
        <w:trPr>
          <w:trHeight w:val="851"/>
        </w:trPr>
        <w:tc>
          <w:tcPr>
            <w:tcW w:w="3795" w:type="pct"/>
            <w:shd w:val="clear" w:color="auto" w:fill="000000" w:themeFill="text1"/>
          </w:tcPr>
          <w:p w14:paraId="4B488DEB" w14:textId="0A4BC822" w:rsidR="0064150C" w:rsidRDefault="0097728A" w:rsidP="00366051">
            <w:pPr>
              <w:spacing w:before="240"/>
              <w:rPr>
                <w:rFonts w:ascii="Verdana" w:hAnsi="Verdana"/>
                <w:b/>
                <w:color w:val="FFFFFF" w:themeColor="background1"/>
              </w:rPr>
            </w:pPr>
            <w:bookmarkStart w:id="12" w:name="Unit11"/>
            <w:r>
              <w:rPr>
                <w:rFonts w:ascii="Verdana" w:hAnsi="Verdana"/>
                <w:b/>
                <w:color w:val="FFFFFF" w:themeColor="background1"/>
              </w:rPr>
              <w:t>11.</w:t>
            </w:r>
            <w:r w:rsidR="003C07E3" w:rsidRPr="006621C5">
              <w:rPr>
                <w:rFonts w:ascii="Verdana" w:hAnsi="Verdana"/>
                <w:b/>
                <w:color w:val="FFFFFF" w:themeColor="background1"/>
              </w:rPr>
              <w:t xml:space="preserve"> Interest, growth and </w:t>
            </w:r>
            <w:r w:rsidR="00680F90" w:rsidRPr="006621C5">
              <w:rPr>
                <w:rFonts w:ascii="Verdana" w:hAnsi="Verdana"/>
                <w:b/>
                <w:color w:val="FFFFFF" w:themeColor="background1"/>
              </w:rPr>
              <w:t>decay</w:t>
            </w:r>
          </w:p>
          <w:p w14:paraId="433AEB8B" w14:textId="3EFBF451" w:rsidR="0097728A" w:rsidRPr="006621C5" w:rsidRDefault="0097728A" w:rsidP="00366051">
            <w:pPr>
              <w:spacing w:before="240"/>
              <w:rPr>
                <w:color w:val="FFFFFF" w:themeColor="background1"/>
              </w:rPr>
            </w:pPr>
            <w:r>
              <w:rPr>
                <w:rFonts w:ascii="Verdana" w:hAnsi="Verdana"/>
                <w:color w:val="FFFFFF" w:themeColor="background1"/>
              </w:rPr>
              <w:t>JustMaths Clip 11 / 12</w:t>
            </w:r>
            <w:bookmarkEnd w:id="12"/>
          </w:p>
        </w:tc>
        <w:tc>
          <w:tcPr>
            <w:tcW w:w="1205" w:type="pct"/>
            <w:shd w:val="clear" w:color="auto" w:fill="000000" w:themeFill="text1"/>
            <w:vAlign w:val="center"/>
          </w:tcPr>
          <w:p w14:paraId="466AFC40" w14:textId="77777777" w:rsidR="0064150C" w:rsidRPr="006621C5" w:rsidRDefault="0064150C" w:rsidP="00366051">
            <w:pPr>
              <w:spacing w:before="240"/>
              <w:jc w:val="right"/>
              <w:rPr>
                <w:rFonts w:ascii="Verdana" w:hAnsi="Verdana"/>
                <w:b/>
                <w:color w:val="FFFFFF" w:themeColor="background1"/>
                <w:szCs w:val="24"/>
              </w:rPr>
            </w:pPr>
            <w:r w:rsidRPr="006621C5">
              <w:rPr>
                <w:rFonts w:ascii="Verdana" w:hAnsi="Verdana"/>
                <w:b/>
                <w:color w:val="FFFFFF" w:themeColor="background1"/>
                <w:szCs w:val="24"/>
              </w:rPr>
              <w:t>Teaching time</w:t>
            </w:r>
          </w:p>
          <w:p w14:paraId="115C0B67" w14:textId="55C78B0A" w:rsidR="0064150C" w:rsidRPr="006621C5" w:rsidRDefault="006621C5" w:rsidP="00366051">
            <w:pPr>
              <w:spacing w:before="240"/>
              <w:jc w:val="right"/>
              <w:rPr>
                <w:rFonts w:ascii="Verdana" w:hAnsi="Verdana"/>
                <w:b/>
                <w:color w:val="FFFFFF" w:themeColor="background1"/>
              </w:rPr>
            </w:pPr>
            <w:r w:rsidRPr="006621C5">
              <w:rPr>
                <w:rFonts w:ascii="Verdana" w:hAnsi="Verdana"/>
                <w:color w:val="FFFFFF" w:themeColor="background1"/>
                <w:szCs w:val="24"/>
              </w:rPr>
              <w:t>TBC</w:t>
            </w:r>
          </w:p>
        </w:tc>
      </w:tr>
    </w:tbl>
    <w:p w14:paraId="125034D8" w14:textId="77777777" w:rsidR="0064150C" w:rsidRPr="00954152" w:rsidRDefault="0064150C" w:rsidP="0064150C">
      <w:pPr>
        <w:spacing w:after="0" w:line="240" w:lineRule="auto"/>
        <w:jc w:val="both"/>
        <w:rPr>
          <w:rFonts w:ascii="Verdana" w:eastAsia="Times New Roman" w:hAnsi="Verdana" w:cs="Times New Roman"/>
          <w:color w:val="222A35" w:themeColor="text2" w:themeShade="80"/>
          <w:sz w:val="20"/>
          <w:szCs w:val="20"/>
          <w:lang w:eastAsia="en-GB"/>
        </w:rPr>
      </w:pPr>
    </w:p>
    <w:p w14:paraId="2A07EF94" w14:textId="77777777" w:rsidR="0064150C" w:rsidRPr="00366051" w:rsidRDefault="0064150C" w:rsidP="0064150C">
      <w:pPr>
        <w:spacing w:after="180"/>
        <w:jc w:val="both"/>
        <w:rPr>
          <w:rFonts w:ascii="Verdana" w:hAnsi="Verdana"/>
          <w:b/>
          <w:color w:val="000000" w:themeColor="text1"/>
          <w:sz w:val="20"/>
          <w:szCs w:val="20"/>
        </w:rPr>
      </w:pPr>
      <w:r w:rsidRPr="00366051">
        <w:rPr>
          <w:rFonts w:ascii="Verdana" w:hAnsi="Verdana"/>
          <w:b/>
          <w:color w:val="000000" w:themeColor="text1"/>
          <w:sz w:val="20"/>
          <w:szCs w:val="20"/>
        </w:rPr>
        <w:t>PRIOR KNOWLEDGE</w:t>
      </w:r>
    </w:p>
    <w:p w14:paraId="31E026FF" w14:textId="026A8D50" w:rsidR="0064150C" w:rsidRPr="00366051" w:rsidRDefault="00F20DBF" w:rsidP="00366051">
      <w:pPr>
        <w:spacing w:line="240" w:lineRule="auto"/>
        <w:jc w:val="both"/>
        <w:rPr>
          <w:rFonts w:ascii="Verdana" w:hAnsi="Verdana"/>
          <w:color w:val="000000" w:themeColor="text1"/>
          <w:sz w:val="18"/>
          <w:szCs w:val="20"/>
        </w:rPr>
      </w:pPr>
      <w:r w:rsidRPr="00366051">
        <w:rPr>
          <w:rFonts w:ascii="Verdana" w:hAnsi="Verdana"/>
          <w:color w:val="000000" w:themeColor="text1"/>
          <w:sz w:val="18"/>
          <w:szCs w:val="20"/>
        </w:rPr>
        <w:t>Students should be able to find a percentage of an amount and relate percentages to decimals.</w:t>
      </w:r>
    </w:p>
    <w:p w14:paraId="4CBBDC0D" w14:textId="77777777" w:rsidR="00F20DBF" w:rsidRPr="00366051" w:rsidRDefault="00F20DBF" w:rsidP="0064150C">
      <w:pPr>
        <w:spacing w:after="0" w:line="240" w:lineRule="auto"/>
        <w:jc w:val="both"/>
        <w:rPr>
          <w:rFonts w:ascii="Verdana" w:hAnsi="Verdana"/>
          <w:color w:val="000000" w:themeColor="text1"/>
          <w:sz w:val="20"/>
          <w:szCs w:val="20"/>
        </w:rPr>
      </w:pPr>
    </w:p>
    <w:p w14:paraId="7F44DFBF" w14:textId="77777777" w:rsidR="0064150C" w:rsidRPr="00366051" w:rsidRDefault="0064150C" w:rsidP="0064150C">
      <w:pPr>
        <w:spacing w:after="180"/>
        <w:jc w:val="both"/>
        <w:rPr>
          <w:rFonts w:ascii="Verdana" w:hAnsi="Verdana"/>
          <w:b/>
          <w:color w:val="000000" w:themeColor="text1"/>
          <w:sz w:val="20"/>
          <w:szCs w:val="20"/>
        </w:rPr>
      </w:pPr>
      <w:r w:rsidRPr="00366051">
        <w:rPr>
          <w:rFonts w:ascii="Verdana" w:hAnsi="Verdana"/>
          <w:b/>
          <w:color w:val="000000" w:themeColor="text1"/>
          <w:sz w:val="20"/>
          <w:szCs w:val="20"/>
        </w:rPr>
        <w:t>KEYWORDS</w:t>
      </w:r>
    </w:p>
    <w:p w14:paraId="10489DCC" w14:textId="59DBDCAF" w:rsidR="0064150C" w:rsidRPr="00366051" w:rsidRDefault="00F20DBF" w:rsidP="00366051">
      <w:pPr>
        <w:jc w:val="both"/>
        <w:rPr>
          <w:rFonts w:ascii="Verdana" w:hAnsi="Verdana"/>
          <w:color w:val="000000" w:themeColor="text1"/>
          <w:sz w:val="20"/>
          <w:szCs w:val="20"/>
        </w:rPr>
      </w:pPr>
      <w:r w:rsidRPr="00366051">
        <w:rPr>
          <w:rFonts w:ascii="Verdana" w:hAnsi="Verdana"/>
          <w:color w:val="000000" w:themeColor="text1"/>
          <w:sz w:val="20"/>
          <w:szCs w:val="20"/>
        </w:rPr>
        <w:t xml:space="preserve">Compound interest, growth, decay, depreciation, multiplier, </w:t>
      </w:r>
    </w:p>
    <w:p w14:paraId="4CDA54E1" w14:textId="77777777" w:rsidR="0064150C" w:rsidRPr="00366051" w:rsidRDefault="0064150C" w:rsidP="0064150C">
      <w:pPr>
        <w:spacing w:after="0" w:line="240" w:lineRule="auto"/>
        <w:jc w:val="both"/>
        <w:rPr>
          <w:rFonts w:ascii="Verdana" w:hAnsi="Verdana"/>
          <w:color w:val="000000" w:themeColor="text1"/>
          <w:sz w:val="20"/>
          <w:szCs w:val="20"/>
        </w:rPr>
      </w:pPr>
    </w:p>
    <w:p w14:paraId="6EF7174C" w14:textId="77777777" w:rsidR="0064150C" w:rsidRPr="00366051" w:rsidRDefault="0064150C" w:rsidP="0064150C">
      <w:pPr>
        <w:spacing w:after="180"/>
        <w:jc w:val="both"/>
        <w:rPr>
          <w:rFonts w:ascii="Verdana" w:hAnsi="Verdana"/>
          <w:b/>
          <w:color w:val="000000" w:themeColor="text1"/>
          <w:sz w:val="20"/>
          <w:szCs w:val="20"/>
        </w:rPr>
      </w:pPr>
      <w:r w:rsidRPr="00366051">
        <w:rPr>
          <w:rFonts w:ascii="Verdana" w:hAnsi="Verdana"/>
          <w:b/>
          <w:color w:val="000000" w:themeColor="text1"/>
          <w:sz w:val="20"/>
          <w:szCs w:val="20"/>
        </w:rPr>
        <w:t>OBJECTIVES</w:t>
      </w:r>
    </w:p>
    <w:p w14:paraId="1845BD77" w14:textId="77777777" w:rsidR="0064150C" w:rsidRPr="00366051" w:rsidRDefault="0064150C" w:rsidP="0064150C">
      <w:pPr>
        <w:spacing w:after="0"/>
        <w:jc w:val="both"/>
        <w:rPr>
          <w:rFonts w:ascii="Verdana" w:hAnsi="Verdana"/>
          <w:color w:val="000000" w:themeColor="text1"/>
          <w:sz w:val="20"/>
          <w:szCs w:val="20"/>
        </w:rPr>
      </w:pPr>
      <w:r w:rsidRPr="00366051">
        <w:rPr>
          <w:rFonts w:ascii="Verdana" w:hAnsi="Verdana"/>
          <w:color w:val="000000" w:themeColor="text1"/>
          <w:sz w:val="20"/>
          <w:szCs w:val="20"/>
        </w:rPr>
        <w:t>By the end of the unit, students should be able to:</w:t>
      </w:r>
    </w:p>
    <w:p w14:paraId="60881060" w14:textId="77777777" w:rsidR="00F20DBF" w:rsidRPr="00366051" w:rsidRDefault="00F20DBF" w:rsidP="005D1CA3">
      <w:pPr>
        <w:pStyle w:val="ListParagraph"/>
        <w:numPr>
          <w:ilvl w:val="0"/>
          <w:numId w:val="33"/>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Make calculations involving repeated percentage change, not using the formula;</w:t>
      </w:r>
    </w:p>
    <w:p w14:paraId="2DC4B837" w14:textId="02F72638" w:rsidR="00F20DBF" w:rsidRPr="00366051" w:rsidRDefault="00F20DBF" w:rsidP="005D1CA3">
      <w:pPr>
        <w:pStyle w:val="ListParagraph"/>
        <w:numPr>
          <w:ilvl w:val="0"/>
          <w:numId w:val="33"/>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Use compound interest;</w:t>
      </w:r>
    </w:p>
    <w:p w14:paraId="39D5E9E5" w14:textId="77777777" w:rsidR="00F20DBF" w:rsidRPr="00366051" w:rsidRDefault="00F20DBF" w:rsidP="005D1CA3">
      <w:pPr>
        <w:pStyle w:val="ListParagraph"/>
        <w:numPr>
          <w:ilvl w:val="0"/>
          <w:numId w:val="33"/>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Set up, solve and interpret the answers in growth and decay problems;</w:t>
      </w:r>
    </w:p>
    <w:p w14:paraId="5E81EFB5" w14:textId="77777777" w:rsidR="00F20DBF" w:rsidRPr="00366051" w:rsidRDefault="00F20DBF" w:rsidP="00F20DBF">
      <w:pPr>
        <w:spacing w:after="0"/>
        <w:jc w:val="both"/>
        <w:rPr>
          <w:rFonts w:ascii="Verdana" w:hAnsi="Verdana"/>
          <w:color w:val="000000" w:themeColor="text1"/>
          <w:sz w:val="20"/>
          <w:szCs w:val="20"/>
        </w:rPr>
      </w:pPr>
    </w:p>
    <w:p w14:paraId="40B8CB4E" w14:textId="77777777" w:rsidR="0064150C" w:rsidRPr="00366051" w:rsidRDefault="0064150C" w:rsidP="0064150C">
      <w:pPr>
        <w:pStyle w:val="ListParagraph"/>
        <w:spacing w:after="0"/>
        <w:ind w:left="0"/>
        <w:jc w:val="both"/>
        <w:rPr>
          <w:rFonts w:ascii="Verdana" w:hAnsi="Verdana"/>
          <w:color w:val="000000" w:themeColor="text1"/>
          <w:sz w:val="20"/>
          <w:szCs w:val="20"/>
        </w:rPr>
      </w:pPr>
    </w:p>
    <w:p w14:paraId="34E7C750" w14:textId="7C10DC71" w:rsidR="00946C0D" w:rsidRPr="00446D43" w:rsidRDefault="0064150C" w:rsidP="0064150C">
      <w:pPr>
        <w:jc w:val="both"/>
        <w:rPr>
          <w:rFonts w:ascii="Verdana" w:hAnsi="Verdana"/>
          <w:b/>
          <w:color w:val="000000" w:themeColor="text1"/>
          <w:sz w:val="20"/>
          <w:szCs w:val="20"/>
        </w:rPr>
      </w:pPr>
      <w:r w:rsidRPr="00446D43">
        <w:rPr>
          <w:rFonts w:ascii="Verdana" w:hAnsi="Verdana"/>
          <w:b/>
          <w:color w:val="000000" w:themeColor="text1"/>
          <w:sz w:val="20"/>
          <w:szCs w:val="20"/>
        </w:rPr>
        <w:t>POSSIBLE SUCCESS CRITERIA</w:t>
      </w:r>
    </w:p>
    <w:p w14:paraId="2DE5CCDE" w14:textId="30893EFF" w:rsidR="00946C0D" w:rsidRPr="00446D43" w:rsidRDefault="00946C0D" w:rsidP="0064150C">
      <w:pPr>
        <w:jc w:val="both"/>
        <w:rPr>
          <w:rFonts w:ascii="Verdana" w:hAnsi="Verdana"/>
          <w:color w:val="000000" w:themeColor="text1"/>
          <w:sz w:val="20"/>
          <w:szCs w:val="20"/>
          <w:highlight w:val="yellow"/>
        </w:rPr>
      </w:pPr>
      <w:r w:rsidRPr="00446D43">
        <w:rPr>
          <w:rFonts w:ascii="Verdana" w:hAnsi="Verdana"/>
          <w:color w:val="000000" w:themeColor="text1"/>
          <w:sz w:val="20"/>
          <w:szCs w:val="20"/>
        </w:rPr>
        <w:t xml:space="preserve">Given an interest rate after how many years will the investment be double the original amount? </w:t>
      </w:r>
    </w:p>
    <w:p w14:paraId="722E33F4" w14:textId="77777777" w:rsidR="0064150C" w:rsidRPr="00366051" w:rsidRDefault="0064150C" w:rsidP="0064150C">
      <w:pPr>
        <w:spacing w:after="0"/>
        <w:jc w:val="both"/>
        <w:rPr>
          <w:rFonts w:ascii="Verdana" w:hAnsi="Verdana"/>
          <w:color w:val="000000" w:themeColor="text1"/>
          <w:sz w:val="20"/>
          <w:szCs w:val="20"/>
        </w:rPr>
      </w:pPr>
    </w:p>
    <w:p w14:paraId="718C06C2" w14:textId="77777777" w:rsidR="0064150C" w:rsidRPr="00366051" w:rsidRDefault="0064150C" w:rsidP="00366051">
      <w:pPr>
        <w:jc w:val="both"/>
        <w:rPr>
          <w:rFonts w:ascii="Verdana" w:hAnsi="Verdana"/>
          <w:b/>
          <w:color w:val="000000" w:themeColor="text1"/>
          <w:sz w:val="20"/>
          <w:szCs w:val="20"/>
        </w:rPr>
      </w:pPr>
      <w:r w:rsidRPr="00366051">
        <w:rPr>
          <w:rFonts w:ascii="Verdana" w:hAnsi="Verdana"/>
          <w:b/>
          <w:color w:val="000000" w:themeColor="text1"/>
          <w:sz w:val="20"/>
          <w:szCs w:val="20"/>
        </w:rPr>
        <w:t>OPPORTUNITIES FOR REASONING/PROBLEM SOLVING</w:t>
      </w:r>
    </w:p>
    <w:p w14:paraId="45E44E59" w14:textId="2F85DE57" w:rsidR="0064150C" w:rsidRPr="00366051" w:rsidRDefault="0064150C" w:rsidP="00366051">
      <w:pPr>
        <w:autoSpaceDE w:val="0"/>
        <w:autoSpaceDN w:val="0"/>
        <w:adjustRightInd w:val="0"/>
        <w:jc w:val="both"/>
        <w:rPr>
          <w:rFonts w:ascii="Verdana" w:hAnsi="Verdana" w:cs="Verdana"/>
          <w:color w:val="000000" w:themeColor="text1"/>
          <w:sz w:val="20"/>
          <w:szCs w:val="20"/>
        </w:rPr>
      </w:pPr>
      <w:r w:rsidRPr="00366051">
        <w:rPr>
          <w:rFonts w:ascii="Verdana" w:hAnsi="Verdana" w:cs="Verdana"/>
          <w:color w:val="000000" w:themeColor="text1"/>
          <w:sz w:val="20"/>
          <w:szCs w:val="20"/>
        </w:rPr>
        <w:t xml:space="preserve">Calculations involving value for money are a good reasoning opportunity that utilise different skills. </w:t>
      </w:r>
    </w:p>
    <w:p w14:paraId="629E9801" w14:textId="77777777" w:rsidR="0064150C" w:rsidRPr="00366051" w:rsidRDefault="0064150C" w:rsidP="00366051">
      <w:pPr>
        <w:autoSpaceDE w:val="0"/>
        <w:autoSpaceDN w:val="0"/>
        <w:adjustRightInd w:val="0"/>
        <w:spacing w:after="0" w:line="240" w:lineRule="auto"/>
        <w:rPr>
          <w:rFonts w:ascii="Verdana" w:hAnsi="Verdana"/>
          <w:color w:val="000000" w:themeColor="text1"/>
          <w:sz w:val="20"/>
          <w:szCs w:val="20"/>
        </w:rPr>
      </w:pPr>
    </w:p>
    <w:p w14:paraId="793A38E0" w14:textId="77777777" w:rsidR="0064150C" w:rsidRPr="00366051" w:rsidRDefault="0064150C" w:rsidP="0064150C">
      <w:pPr>
        <w:jc w:val="both"/>
        <w:rPr>
          <w:rFonts w:ascii="Verdana" w:hAnsi="Verdana"/>
          <w:b/>
          <w:color w:val="000000" w:themeColor="text1"/>
          <w:sz w:val="20"/>
          <w:szCs w:val="20"/>
        </w:rPr>
      </w:pPr>
      <w:r w:rsidRPr="00366051">
        <w:rPr>
          <w:rFonts w:ascii="Verdana" w:hAnsi="Verdana"/>
          <w:b/>
          <w:color w:val="000000" w:themeColor="text1"/>
          <w:sz w:val="20"/>
          <w:szCs w:val="20"/>
        </w:rPr>
        <w:t>COMMON MISCONCEPTIONS</w:t>
      </w:r>
    </w:p>
    <w:p w14:paraId="49A4D366" w14:textId="77777777" w:rsidR="0064150C" w:rsidRPr="00366051" w:rsidRDefault="0064150C" w:rsidP="0064150C">
      <w:pPr>
        <w:spacing w:after="0"/>
        <w:jc w:val="both"/>
        <w:rPr>
          <w:rFonts w:ascii="Verdana" w:hAnsi="Verdana"/>
          <w:color w:val="000000" w:themeColor="text1"/>
          <w:sz w:val="20"/>
          <w:szCs w:val="20"/>
        </w:rPr>
      </w:pPr>
      <w:r w:rsidRPr="00366051">
        <w:rPr>
          <w:rFonts w:ascii="Verdana" w:hAnsi="Verdana"/>
          <w:color w:val="000000" w:themeColor="text1"/>
          <w:sz w:val="20"/>
          <w:szCs w:val="20"/>
        </w:rPr>
        <w:t>Some students may think that compound interest and simple interest are the same method of calculating interest.</w:t>
      </w:r>
    </w:p>
    <w:p w14:paraId="534ECACB" w14:textId="403237E2" w:rsidR="0064150C" w:rsidRDefault="0064150C" w:rsidP="0064150C">
      <w:pPr>
        <w:spacing w:after="0"/>
        <w:jc w:val="both"/>
        <w:rPr>
          <w:rFonts w:ascii="Verdana" w:hAnsi="Verdana"/>
          <w:color w:val="000000" w:themeColor="text1"/>
          <w:sz w:val="20"/>
          <w:szCs w:val="20"/>
        </w:rPr>
      </w:pPr>
      <w:r w:rsidRPr="00366051">
        <w:rPr>
          <w:rFonts w:ascii="Verdana" w:hAnsi="Verdana"/>
          <w:color w:val="000000" w:themeColor="text1"/>
          <w:sz w:val="20"/>
          <w:szCs w:val="20"/>
        </w:rPr>
        <w:t>Incomplete methods when using multipliers, i.e. reduce £80 by 15% = 80 × 0.15.</w:t>
      </w:r>
    </w:p>
    <w:p w14:paraId="10C6A651" w14:textId="77777777" w:rsidR="0064150C" w:rsidRPr="00366051" w:rsidRDefault="0064150C" w:rsidP="0064150C">
      <w:pPr>
        <w:spacing w:after="0"/>
        <w:jc w:val="both"/>
        <w:rPr>
          <w:rFonts w:ascii="Verdana" w:hAnsi="Verdana"/>
          <w:b/>
          <w:color w:val="000000" w:themeColor="text1"/>
          <w:sz w:val="20"/>
          <w:szCs w:val="20"/>
        </w:rPr>
      </w:pPr>
    </w:p>
    <w:p w14:paraId="2FE7195D" w14:textId="77777777" w:rsidR="0064150C" w:rsidRPr="00366051" w:rsidRDefault="0064150C" w:rsidP="0064150C">
      <w:pPr>
        <w:jc w:val="both"/>
        <w:rPr>
          <w:rFonts w:ascii="Verdana" w:hAnsi="Verdana"/>
          <w:b/>
          <w:color w:val="000000" w:themeColor="text1"/>
          <w:sz w:val="20"/>
          <w:szCs w:val="20"/>
        </w:rPr>
      </w:pPr>
      <w:r w:rsidRPr="00366051">
        <w:rPr>
          <w:rFonts w:ascii="Verdana" w:hAnsi="Verdana"/>
          <w:b/>
          <w:color w:val="000000" w:themeColor="text1"/>
          <w:sz w:val="20"/>
          <w:szCs w:val="20"/>
        </w:rPr>
        <w:t>NOTES</w:t>
      </w:r>
    </w:p>
    <w:p w14:paraId="4FC4D781" w14:textId="77777777" w:rsidR="0064150C" w:rsidRPr="00366051" w:rsidRDefault="0064150C" w:rsidP="0064150C">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Encourage students to use a single multiplier. </w:t>
      </w:r>
    </w:p>
    <w:p w14:paraId="4D8C5E15" w14:textId="77777777" w:rsidR="0064150C" w:rsidRPr="00366051" w:rsidRDefault="0064150C" w:rsidP="0064150C">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Include simple fractional percentages of amounts with compound interest and encourage use of single multipliers. </w:t>
      </w:r>
    </w:p>
    <w:p w14:paraId="1D022CE3" w14:textId="77777777" w:rsidR="0064150C" w:rsidRPr="00366051" w:rsidRDefault="0064150C" w:rsidP="0064150C">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Amounts of money should be rounded to the nearest penny, but emphasise the importance of not rounding until the end of the calculation if doing in stages. </w:t>
      </w:r>
    </w:p>
    <w:p w14:paraId="7780D176" w14:textId="77777777" w:rsidR="0064150C" w:rsidRPr="00366051" w:rsidRDefault="0064150C" w:rsidP="0064150C">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Use a formula triangle to help students see the relationship for compound measures – this will help them evaluate which inverse operations to use. </w:t>
      </w:r>
    </w:p>
    <w:p w14:paraId="23F08345" w14:textId="77777777" w:rsidR="0064150C" w:rsidRPr="00366051" w:rsidRDefault="0064150C" w:rsidP="0064150C">
      <w:pPr>
        <w:spacing w:after="0"/>
        <w:jc w:val="both"/>
        <w:rPr>
          <w:rFonts w:ascii="Verdana" w:hAnsi="Verdana"/>
          <w:color w:val="000000" w:themeColor="text1"/>
          <w:sz w:val="20"/>
          <w:szCs w:val="20"/>
        </w:rPr>
      </w:pPr>
      <w:r w:rsidRPr="00366051">
        <w:rPr>
          <w:rFonts w:ascii="Verdana" w:hAnsi="Verdana"/>
          <w:color w:val="000000" w:themeColor="text1"/>
          <w:sz w:val="20"/>
          <w:szCs w:val="20"/>
        </w:rPr>
        <w:t>Help students to recognise the problem they are trying to solve by the unit measurement given, e.g. km/h is a unit of speed as it is speed divided by a time.</w:t>
      </w:r>
    </w:p>
    <w:p w14:paraId="6FFE510E" w14:textId="667B13E1" w:rsidR="005728BA" w:rsidRPr="00366051" w:rsidRDefault="005728BA" w:rsidP="005728BA">
      <w:pPr>
        <w:spacing w:after="160" w:line="259" w:lineRule="auto"/>
        <w:rPr>
          <w:color w:val="000000" w:themeColor="text1"/>
        </w:rPr>
      </w:pPr>
    </w:p>
    <w:p w14:paraId="1AB69607" w14:textId="77777777" w:rsidR="0064150C" w:rsidRPr="00366051" w:rsidRDefault="0064150C" w:rsidP="005728BA">
      <w:pPr>
        <w:spacing w:after="160" w:line="259" w:lineRule="auto"/>
        <w:rPr>
          <w:color w:val="000000" w:themeColor="text1"/>
        </w:rPr>
      </w:pPr>
    </w:p>
    <w:p w14:paraId="6D3E80DD" w14:textId="77777777" w:rsidR="006621C5" w:rsidRDefault="006621C5">
      <w:r>
        <w:br w:type="page"/>
      </w:r>
    </w:p>
    <w:tbl>
      <w:tblPr>
        <w:tblStyle w:val="TableGrid"/>
        <w:tblW w:w="5000" w:type="pct"/>
        <w:tblBorders>
          <w:top w:val="single" w:sz="4" w:space="0" w:color="222A35" w:themeColor="text2" w:themeShade="80"/>
          <w:left w:val="single" w:sz="4" w:space="0" w:color="222A35" w:themeColor="text2" w:themeShade="80"/>
          <w:bottom w:val="single" w:sz="4" w:space="0" w:color="222A35" w:themeColor="text2" w:themeShade="80"/>
          <w:right w:val="single" w:sz="4" w:space="0" w:color="222A35" w:themeColor="text2" w:themeShade="80"/>
          <w:insideH w:val="none" w:sz="0" w:space="0" w:color="auto"/>
          <w:insideV w:val="none" w:sz="0" w:space="0" w:color="auto"/>
        </w:tblBorders>
        <w:shd w:val="clear" w:color="auto" w:fill="000000" w:themeFill="text1"/>
        <w:tblLook w:val="04A0" w:firstRow="1" w:lastRow="0" w:firstColumn="1" w:lastColumn="0" w:noHBand="0" w:noVBand="1"/>
      </w:tblPr>
      <w:tblGrid>
        <w:gridCol w:w="7936"/>
        <w:gridCol w:w="2520"/>
      </w:tblGrid>
      <w:tr w:rsidR="006621C5" w:rsidRPr="006621C5" w14:paraId="27D1A205" w14:textId="77777777" w:rsidTr="006621C5">
        <w:trPr>
          <w:trHeight w:val="851"/>
        </w:trPr>
        <w:tc>
          <w:tcPr>
            <w:tcW w:w="3795" w:type="pct"/>
            <w:shd w:val="clear" w:color="auto" w:fill="000000" w:themeFill="text1"/>
            <w:vAlign w:val="center"/>
          </w:tcPr>
          <w:p w14:paraId="5734E36F" w14:textId="06E05858" w:rsidR="006621C5" w:rsidRDefault="0097728A" w:rsidP="00366051">
            <w:pPr>
              <w:spacing w:before="240"/>
              <w:jc w:val="both"/>
              <w:rPr>
                <w:rFonts w:ascii="Verdana" w:hAnsi="Verdana"/>
                <w:b/>
                <w:color w:val="FFFFFF" w:themeColor="background1"/>
              </w:rPr>
            </w:pPr>
            <w:bookmarkStart w:id="13" w:name="Unit12"/>
            <w:r>
              <w:rPr>
                <w:rFonts w:ascii="Verdana" w:hAnsi="Verdana"/>
                <w:b/>
                <w:color w:val="FFFFFF" w:themeColor="background1"/>
              </w:rPr>
              <w:t xml:space="preserve">12. </w:t>
            </w:r>
            <w:r w:rsidR="006621C5">
              <w:rPr>
                <w:rFonts w:ascii="Verdana" w:hAnsi="Verdana"/>
                <w:b/>
                <w:color w:val="FFFFFF" w:themeColor="background1"/>
              </w:rPr>
              <w:t xml:space="preserve">Use of Calculator </w:t>
            </w:r>
            <w:r w:rsidR="006621C5" w:rsidRPr="006621C5">
              <w:rPr>
                <w:rFonts w:ascii="Verdana" w:hAnsi="Verdana"/>
                <w:b/>
                <w:color w:val="FFFFFF" w:themeColor="background1"/>
              </w:rPr>
              <w:t xml:space="preserve">  </w:t>
            </w:r>
          </w:p>
          <w:p w14:paraId="368A8C50" w14:textId="7055B5C9" w:rsidR="0097728A" w:rsidRPr="006621C5" w:rsidRDefault="0097728A" w:rsidP="00366051">
            <w:pPr>
              <w:spacing w:before="240"/>
              <w:jc w:val="both"/>
              <w:rPr>
                <w:color w:val="FFFFFF" w:themeColor="background1"/>
              </w:rPr>
            </w:pPr>
            <w:r>
              <w:rPr>
                <w:rFonts w:ascii="Verdana" w:hAnsi="Verdana"/>
                <w:color w:val="FFFFFF" w:themeColor="background1"/>
              </w:rPr>
              <w:t>JustMaths Clip 03</w:t>
            </w:r>
            <w:bookmarkEnd w:id="13"/>
          </w:p>
        </w:tc>
        <w:tc>
          <w:tcPr>
            <w:tcW w:w="1205" w:type="pct"/>
            <w:shd w:val="clear" w:color="auto" w:fill="000000" w:themeFill="text1"/>
            <w:vAlign w:val="center"/>
          </w:tcPr>
          <w:p w14:paraId="7C35B11A" w14:textId="77777777" w:rsidR="006621C5" w:rsidRPr="006621C5" w:rsidRDefault="006621C5" w:rsidP="00366051">
            <w:pPr>
              <w:spacing w:before="240"/>
              <w:jc w:val="right"/>
              <w:rPr>
                <w:rFonts w:ascii="Verdana" w:hAnsi="Verdana"/>
                <w:b/>
                <w:color w:val="FFFFFF" w:themeColor="background1"/>
                <w:szCs w:val="24"/>
              </w:rPr>
            </w:pPr>
            <w:r w:rsidRPr="006621C5">
              <w:rPr>
                <w:rFonts w:ascii="Verdana" w:hAnsi="Verdana"/>
                <w:b/>
                <w:color w:val="FFFFFF" w:themeColor="background1"/>
                <w:szCs w:val="24"/>
              </w:rPr>
              <w:t>Teaching time</w:t>
            </w:r>
          </w:p>
          <w:p w14:paraId="32D81CB2" w14:textId="77777777" w:rsidR="006621C5" w:rsidRPr="006621C5" w:rsidRDefault="006621C5" w:rsidP="00366051">
            <w:pPr>
              <w:spacing w:before="240"/>
              <w:jc w:val="right"/>
              <w:rPr>
                <w:rFonts w:ascii="Verdana" w:hAnsi="Verdana"/>
                <w:b/>
                <w:color w:val="FFFFFF" w:themeColor="background1"/>
              </w:rPr>
            </w:pPr>
            <w:r w:rsidRPr="006621C5">
              <w:rPr>
                <w:rFonts w:ascii="Verdana" w:hAnsi="Verdana"/>
                <w:color w:val="FFFFFF" w:themeColor="background1"/>
                <w:szCs w:val="24"/>
              </w:rPr>
              <w:t>TBC</w:t>
            </w:r>
          </w:p>
        </w:tc>
      </w:tr>
    </w:tbl>
    <w:p w14:paraId="30416CFD" w14:textId="77777777" w:rsidR="006621C5" w:rsidRPr="00954152" w:rsidRDefault="006621C5" w:rsidP="006621C5">
      <w:pPr>
        <w:spacing w:after="0" w:line="240" w:lineRule="auto"/>
        <w:jc w:val="both"/>
        <w:rPr>
          <w:rFonts w:ascii="Verdana" w:eastAsia="Times New Roman" w:hAnsi="Verdana" w:cs="Times New Roman"/>
          <w:color w:val="222A35" w:themeColor="text2" w:themeShade="80"/>
          <w:sz w:val="20"/>
          <w:szCs w:val="20"/>
          <w:lang w:eastAsia="en-GB"/>
        </w:rPr>
      </w:pPr>
    </w:p>
    <w:p w14:paraId="58FEF136" w14:textId="77777777" w:rsidR="006621C5" w:rsidRPr="00366051" w:rsidRDefault="006621C5" w:rsidP="006621C5">
      <w:pPr>
        <w:spacing w:after="180"/>
        <w:jc w:val="both"/>
        <w:rPr>
          <w:rFonts w:ascii="Verdana" w:hAnsi="Verdana"/>
          <w:b/>
          <w:color w:val="000000" w:themeColor="text1"/>
          <w:sz w:val="20"/>
          <w:szCs w:val="20"/>
        </w:rPr>
      </w:pPr>
      <w:r w:rsidRPr="00366051">
        <w:rPr>
          <w:rFonts w:ascii="Verdana" w:hAnsi="Verdana"/>
          <w:b/>
          <w:color w:val="000000" w:themeColor="text1"/>
          <w:sz w:val="20"/>
          <w:szCs w:val="20"/>
        </w:rPr>
        <w:t>PRIOR KNOWLEDGE</w:t>
      </w:r>
    </w:p>
    <w:p w14:paraId="47789383" w14:textId="0DCE5C2D" w:rsidR="006621C5" w:rsidRPr="00366051" w:rsidRDefault="006621C5" w:rsidP="00366051">
      <w:pPr>
        <w:spacing w:line="240" w:lineRule="auto"/>
        <w:jc w:val="both"/>
        <w:rPr>
          <w:rFonts w:ascii="Verdana" w:hAnsi="Verdana"/>
          <w:color w:val="000000" w:themeColor="text1"/>
          <w:sz w:val="20"/>
          <w:szCs w:val="20"/>
        </w:rPr>
      </w:pPr>
      <w:r w:rsidRPr="00366051">
        <w:rPr>
          <w:rFonts w:ascii="Verdana" w:hAnsi="Verdana"/>
          <w:color w:val="000000" w:themeColor="text1"/>
          <w:sz w:val="20"/>
          <w:szCs w:val="20"/>
        </w:rPr>
        <w:t>Students should have methods, written and mental for the four operations and understand the correct order of operations.</w:t>
      </w:r>
    </w:p>
    <w:p w14:paraId="77BFDBD5" w14:textId="77777777" w:rsidR="006621C5" w:rsidRPr="00366051" w:rsidRDefault="006621C5" w:rsidP="006621C5">
      <w:pPr>
        <w:spacing w:after="0" w:line="240" w:lineRule="auto"/>
        <w:jc w:val="both"/>
        <w:rPr>
          <w:rFonts w:ascii="Verdana" w:hAnsi="Verdana"/>
          <w:color w:val="000000" w:themeColor="text1"/>
          <w:sz w:val="20"/>
          <w:szCs w:val="20"/>
        </w:rPr>
      </w:pPr>
    </w:p>
    <w:p w14:paraId="16617304" w14:textId="77777777" w:rsidR="006621C5" w:rsidRPr="00366051" w:rsidRDefault="006621C5" w:rsidP="006621C5">
      <w:pPr>
        <w:spacing w:after="180"/>
        <w:jc w:val="both"/>
        <w:rPr>
          <w:rFonts w:ascii="Verdana" w:hAnsi="Verdana"/>
          <w:b/>
          <w:color w:val="000000" w:themeColor="text1"/>
          <w:sz w:val="20"/>
          <w:szCs w:val="20"/>
        </w:rPr>
      </w:pPr>
      <w:r w:rsidRPr="00366051">
        <w:rPr>
          <w:rFonts w:ascii="Verdana" w:hAnsi="Verdana"/>
          <w:b/>
          <w:color w:val="000000" w:themeColor="text1"/>
          <w:sz w:val="20"/>
          <w:szCs w:val="20"/>
        </w:rPr>
        <w:t>KEYWORDS</w:t>
      </w:r>
    </w:p>
    <w:p w14:paraId="33862503" w14:textId="2249962C" w:rsidR="006621C5" w:rsidRPr="00366051" w:rsidRDefault="006621C5" w:rsidP="00366051">
      <w:pPr>
        <w:jc w:val="both"/>
        <w:rPr>
          <w:rFonts w:ascii="Verdana" w:hAnsi="Verdana"/>
          <w:color w:val="000000" w:themeColor="text1"/>
          <w:sz w:val="20"/>
          <w:szCs w:val="20"/>
        </w:rPr>
      </w:pPr>
      <w:r w:rsidRPr="00366051">
        <w:rPr>
          <w:rFonts w:ascii="Verdana" w:hAnsi="Verdana"/>
          <w:color w:val="000000" w:themeColor="text1"/>
          <w:sz w:val="20"/>
          <w:szCs w:val="20"/>
        </w:rPr>
        <w:t xml:space="preserve">Powers, roots, brackets, squares, cubes, order of operations, </w:t>
      </w:r>
    </w:p>
    <w:p w14:paraId="3C46C5A6" w14:textId="77777777" w:rsidR="006621C5" w:rsidRPr="00366051" w:rsidRDefault="006621C5" w:rsidP="006621C5">
      <w:pPr>
        <w:spacing w:after="0" w:line="240" w:lineRule="auto"/>
        <w:jc w:val="both"/>
        <w:rPr>
          <w:rFonts w:ascii="Verdana" w:hAnsi="Verdana"/>
          <w:color w:val="000000" w:themeColor="text1"/>
          <w:sz w:val="20"/>
          <w:szCs w:val="20"/>
        </w:rPr>
      </w:pPr>
    </w:p>
    <w:p w14:paraId="021937D1" w14:textId="77777777" w:rsidR="006621C5" w:rsidRPr="00366051" w:rsidRDefault="006621C5" w:rsidP="006621C5">
      <w:pPr>
        <w:spacing w:after="180"/>
        <w:jc w:val="both"/>
        <w:rPr>
          <w:rFonts w:ascii="Verdana" w:hAnsi="Verdana"/>
          <w:b/>
          <w:color w:val="000000" w:themeColor="text1"/>
          <w:sz w:val="20"/>
          <w:szCs w:val="20"/>
        </w:rPr>
      </w:pPr>
      <w:r w:rsidRPr="00366051">
        <w:rPr>
          <w:rFonts w:ascii="Verdana" w:hAnsi="Verdana"/>
          <w:b/>
          <w:color w:val="000000" w:themeColor="text1"/>
          <w:sz w:val="20"/>
          <w:szCs w:val="20"/>
        </w:rPr>
        <w:t>OBJECTIVES</w:t>
      </w:r>
    </w:p>
    <w:p w14:paraId="1C7EFD7B" w14:textId="77777777" w:rsidR="006621C5" w:rsidRPr="00366051" w:rsidRDefault="006621C5" w:rsidP="006621C5">
      <w:pPr>
        <w:spacing w:after="0"/>
        <w:jc w:val="both"/>
        <w:rPr>
          <w:rFonts w:ascii="Verdana" w:hAnsi="Verdana"/>
          <w:color w:val="000000" w:themeColor="text1"/>
          <w:sz w:val="20"/>
          <w:szCs w:val="20"/>
        </w:rPr>
      </w:pPr>
      <w:r w:rsidRPr="00366051">
        <w:rPr>
          <w:rFonts w:ascii="Verdana" w:hAnsi="Verdana"/>
          <w:color w:val="000000" w:themeColor="text1"/>
          <w:sz w:val="20"/>
          <w:szCs w:val="20"/>
        </w:rPr>
        <w:t>By the end of the unit, students should be able to:</w:t>
      </w:r>
    </w:p>
    <w:p w14:paraId="56CF15C8" w14:textId="10C67ECA" w:rsidR="006621C5" w:rsidRPr="00366051" w:rsidRDefault="006621C5" w:rsidP="006621C5">
      <w:pPr>
        <w:pStyle w:val="ListParagraph"/>
        <w:numPr>
          <w:ilvl w:val="0"/>
          <w:numId w:val="1"/>
        </w:num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Use calculators for all calculations: positive and </w:t>
      </w:r>
      <w:r w:rsidRPr="00366051">
        <w:rPr>
          <w:rFonts w:ascii="Verdana" w:hAnsi="Verdana"/>
          <w:color w:val="000000" w:themeColor="text1"/>
          <w:sz w:val="20"/>
        </w:rPr>
        <w:t xml:space="preserve">negative </w:t>
      </w:r>
      <w:r w:rsidRPr="00366051">
        <w:rPr>
          <w:rFonts w:ascii="Verdana" w:hAnsi="Verdana"/>
          <w:color w:val="000000" w:themeColor="text1"/>
          <w:sz w:val="20"/>
          <w:szCs w:val="20"/>
        </w:rPr>
        <w:t>numbers, brackets, powers and roots, four operations.</w:t>
      </w:r>
    </w:p>
    <w:p w14:paraId="29FABF9C" w14:textId="6082BA97" w:rsidR="006621C5" w:rsidRPr="00366051" w:rsidRDefault="006621C5" w:rsidP="006621C5">
      <w:pPr>
        <w:pStyle w:val="ListParagraph"/>
        <w:numPr>
          <w:ilvl w:val="0"/>
          <w:numId w:val="1"/>
        </w:numPr>
        <w:spacing w:after="0"/>
        <w:jc w:val="both"/>
        <w:rPr>
          <w:rFonts w:ascii="Verdana" w:hAnsi="Verdana"/>
          <w:color w:val="000000" w:themeColor="text1"/>
          <w:sz w:val="20"/>
        </w:rPr>
      </w:pPr>
      <w:r w:rsidRPr="00366051">
        <w:rPr>
          <w:rFonts w:ascii="Verdana" w:hAnsi="Verdana"/>
          <w:color w:val="000000" w:themeColor="text1"/>
          <w:sz w:val="20"/>
        </w:rPr>
        <w:t xml:space="preserve">Using a calculator to check factors of large numbers can be useful. </w:t>
      </w:r>
    </w:p>
    <w:p w14:paraId="5D2CF542" w14:textId="77777777" w:rsidR="006621C5" w:rsidRPr="00366051" w:rsidRDefault="006621C5" w:rsidP="006621C5">
      <w:pPr>
        <w:spacing w:after="0"/>
        <w:jc w:val="both"/>
        <w:rPr>
          <w:rFonts w:ascii="Verdana" w:hAnsi="Verdana"/>
          <w:color w:val="000000" w:themeColor="text1"/>
          <w:sz w:val="20"/>
          <w:szCs w:val="20"/>
        </w:rPr>
      </w:pPr>
    </w:p>
    <w:p w14:paraId="20C9C290" w14:textId="77777777" w:rsidR="006621C5" w:rsidRPr="00366051" w:rsidRDefault="006621C5" w:rsidP="006621C5">
      <w:pPr>
        <w:pStyle w:val="ListParagraph"/>
        <w:spacing w:after="0"/>
        <w:ind w:left="0"/>
        <w:jc w:val="both"/>
        <w:rPr>
          <w:rFonts w:ascii="Verdana" w:hAnsi="Verdana"/>
          <w:color w:val="000000" w:themeColor="text1"/>
          <w:sz w:val="20"/>
          <w:szCs w:val="20"/>
        </w:rPr>
      </w:pPr>
    </w:p>
    <w:p w14:paraId="7739E321" w14:textId="1C427CB4" w:rsidR="006621C5" w:rsidRPr="00446D43" w:rsidRDefault="006621C5" w:rsidP="006621C5">
      <w:pPr>
        <w:jc w:val="both"/>
        <w:rPr>
          <w:rFonts w:ascii="Verdana" w:hAnsi="Verdana"/>
          <w:b/>
          <w:color w:val="000000" w:themeColor="text1"/>
          <w:sz w:val="20"/>
          <w:szCs w:val="20"/>
        </w:rPr>
      </w:pPr>
      <w:r w:rsidRPr="00446D43">
        <w:rPr>
          <w:rFonts w:ascii="Verdana" w:hAnsi="Verdana"/>
          <w:b/>
          <w:color w:val="000000" w:themeColor="text1"/>
          <w:sz w:val="20"/>
          <w:szCs w:val="20"/>
        </w:rPr>
        <w:t>POSSIBLE SUCCESS CRITERIA</w:t>
      </w:r>
    </w:p>
    <w:p w14:paraId="3DB6C47B" w14:textId="72FF72A9" w:rsidR="00946C0D" w:rsidRPr="00446D43" w:rsidRDefault="00946C0D" w:rsidP="006621C5">
      <w:pPr>
        <w:jc w:val="both"/>
        <w:rPr>
          <w:rFonts w:ascii="Verdana" w:hAnsi="Verdana"/>
          <w:color w:val="000000" w:themeColor="text1"/>
          <w:sz w:val="20"/>
          <w:szCs w:val="20"/>
        </w:rPr>
      </w:pPr>
      <w:r w:rsidRPr="00946C0D">
        <w:rPr>
          <w:rFonts w:ascii="Verdana" w:hAnsi="Verdana"/>
          <w:color w:val="000000" w:themeColor="text1"/>
          <w:sz w:val="20"/>
          <w:szCs w:val="20"/>
        </w:rPr>
        <w:t xml:space="preserve">Calculate : </w:t>
      </w:r>
      <m:oMath>
        <m:sSup>
          <m:sSupPr>
            <m:ctrlPr>
              <w:rPr>
                <w:rFonts w:ascii="Cambria Math" w:hAnsi="Cambria Math"/>
                <w:i/>
                <w:color w:val="000000" w:themeColor="text1"/>
                <w:sz w:val="24"/>
                <w:szCs w:val="20"/>
              </w:rPr>
            </m:ctrlPr>
          </m:sSupPr>
          <m:e>
            <m:f>
              <m:fPr>
                <m:ctrlPr>
                  <w:rPr>
                    <w:rFonts w:ascii="Cambria Math" w:hAnsi="Cambria Math"/>
                    <w:i/>
                    <w:color w:val="000000" w:themeColor="text1"/>
                    <w:sz w:val="24"/>
                    <w:szCs w:val="20"/>
                  </w:rPr>
                </m:ctrlPr>
              </m:fPr>
              <m:num>
                <m:rad>
                  <m:radPr>
                    <m:ctrlPr>
                      <w:rPr>
                        <w:rFonts w:ascii="Cambria Math" w:hAnsi="Cambria Math"/>
                        <w:i/>
                        <w:color w:val="000000" w:themeColor="text1"/>
                        <w:sz w:val="24"/>
                        <w:szCs w:val="20"/>
                      </w:rPr>
                    </m:ctrlPr>
                  </m:radPr>
                  <m:deg>
                    <m:r>
                      <w:rPr>
                        <w:rFonts w:ascii="Cambria Math" w:hAnsi="Cambria Math"/>
                        <w:color w:val="000000" w:themeColor="text1"/>
                        <w:sz w:val="24"/>
                        <w:szCs w:val="20"/>
                      </w:rPr>
                      <m:t>3</m:t>
                    </m:r>
                  </m:deg>
                  <m:e>
                    <m:r>
                      <w:rPr>
                        <w:rFonts w:ascii="Cambria Math" w:hAnsi="Cambria Math"/>
                        <w:color w:val="000000" w:themeColor="text1"/>
                        <w:sz w:val="24"/>
                        <w:szCs w:val="20"/>
                      </w:rPr>
                      <m:t xml:space="preserve">2.3 x 4.5 </m:t>
                    </m:r>
                  </m:e>
                </m:rad>
              </m:num>
              <m:den>
                <m:r>
                  <w:rPr>
                    <w:rFonts w:ascii="Cambria Math" w:hAnsi="Cambria Math"/>
                    <w:color w:val="000000" w:themeColor="text1"/>
                    <w:sz w:val="24"/>
                    <w:szCs w:val="20"/>
                  </w:rPr>
                  <m:t>12.45</m:t>
                </m:r>
              </m:den>
            </m:f>
          </m:e>
          <m:sup>
            <m:r>
              <w:rPr>
                <w:rFonts w:ascii="Cambria Math" w:hAnsi="Cambria Math"/>
                <w:color w:val="000000" w:themeColor="text1"/>
                <w:sz w:val="24"/>
                <w:szCs w:val="20"/>
              </w:rPr>
              <m:t>2</m:t>
            </m:r>
          </m:sup>
        </m:sSup>
      </m:oMath>
    </w:p>
    <w:p w14:paraId="02CB5A82" w14:textId="77777777" w:rsidR="006621C5" w:rsidRPr="00946C0D" w:rsidRDefault="006621C5" w:rsidP="006621C5">
      <w:pPr>
        <w:spacing w:after="0"/>
        <w:jc w:val="both"/>
        <w:rPr>
          <w:rFonts w:ascii="Verdana" w:hAnsi="Verdana"/>
          <w:color w:val="000000" w:themeColor="text1"/>
          <w:sz w:val="20"/>
          <w:szCs w:val="20"/>
        </w:rPr>
      </w:pPr>
    </w:p>
    <w:p w14:paraId="4E5BE7E5" w14:textId="77777777" w:rsidR="006621C5" w:rsidRPr="00366051" w:rsidRDefault="006621C5" w:rsidP="00366051">
      <w:pPr>
        <w:jc w:val="both"/>
        <w:rPr>
          <w:rFonts w:ascii="Verdana" w:hAnsi="Verdana"/>
          <w:b/>
          <w:color w:val="000000" w:themeColor="text1"/>
          <w:sz w:val="20"/>
          <w:szCs w:val="20"/>
        </w:rPr>
      </w:pPr>
      <w:r w:rsidRPr="00446D43">
        <w:rPr>
          <w:rFonts w:ascii="Verdana" w:hAnsi="Verdana"/>
          <w:b/>
          <w:color w:val="000000" w:themeColor="text1"/>
          <w:sz w:val="20"/>
          <w:szCs w:val="20"/>
        </w:rPr>
        <w:t>OPPORTUNITIES FOR REASONING/PROBLEM SOLVING</w:t>
      </w:r>
    </w:p>
    <w:p w14:paraId="36DC1EA7" w14:textId="2EE65E6A" w:rsidR="006621C5" w:rsidRPr="00366051" w:rsidRDefault="00946C0D" w:rsidP="00366051">
      <w:pPr>
        <w:autoSpaceDE w:val="0"/>
        <w:autoSpaceDN w:val="0"/>
        <w:adjustRightInd w:val="0"/>
        <w:jc w:val="both"/>
        <w:rPr>
          <w:rFonts w:ascii="Verdana" w:hAnsi="Verdana" w:cs="Verdana"/>
          <w:color w:val="000000" w:themeColor="text1"/>
          <w:sz w:val="20"/>
          <w:szCs w:val="20"/>
        </w:rPr>
      </w:pPr>
      <w:r>
        <w:rPr>
          <w:rFonts w:ascii="Verdana" w:hAnsi="Verdana" w:cs="Verdana"/>
          <w:color w:val="000000" w:themeColor="text1"/>
          <w:sz w:val="20"/>
          <w:szCs w:val="20"/>
        </w:rPr>
        <w:t xml:space="preserve">Questions that force students to consider the size of their expected answer deepen understanding. </w:t>
      </w:r>
    </w:p>
    <w:p w14:paraId="3590AAB6" w14:textId="77777777" w:rsidR="006621C5" w:rsidRPr="00366051" w:rsidRDefault="006621C5" w:rsidP="006621C5">
      <w:pPr>
        <w:autoSpaceDE w:val="0"/>
        <w:autoSpaceDN w:val="0"/>
        <w:adjustRightInd w:val="0"/>
        <w:spacing w:after="0" w:line="240" w:lineRule="auto"/>
        <w:rPr>
          <w:rFonts w:ascii="Verdana" w:hAnsi="Verdana"/>
          <w:color w:val="000000" w:themeColor="text1"/>
          <w:sz w:val="20"/>
          <w:szCs w:val="20"/>
        </w:rPr>
      </w:pPr>
    </w:p>
    <w:p w14:paraId="09F1CAE2" w14:textId="77777777" w:rsidR="006621C5" w:rsidRPr="00366051" w:rsidRDefault="006621C5" w:rsidP="006621C5">
      <w:pPr>
        <w:jc w:val="both"/>
        <w:rPr>
          <w:rFonts w:ascii="Verdana" w:hAnsi="Verdana"/>
          <w:b/>
          <w:color w:val="000000" w:themeColor="text1"/>
          <w:sz w:val="20"/>
          <w:szCs w:val="20"/>
        </w:rPr>
      </w:pPr>
      <w:r w:rsidRPr="00366051">
        <w:rPr>
          <w:rFonts w:ascii="Verdana" w:hAnsi="Verdana"/>
          <w:b/>
          <w:color w:val="000000" w:themeColor="text1"/>
          <w:sz w:val="20"/>
          <w:szCs w:val="20"/>
        </w:rPr>
        <w:t>COMMON MISCONCEPTIONS</w:t>
      </w:r>
    </w:p>
    <w:p w14:paraId="265705EF" w14:textId="77777777" w:rsidR="006621C5" w:rsidRPr="00366051" w:rsidRDefault="006621C5" w:rsidP="006621C5">
      <w:pPr>
        <w:spacing w:after="0"/>
        <w:jc w:val="both"/>
        <w:rPr>
          <w:rFonts w:ascii="Verdana" w:hAnsi="Verdana" w:cs="Lucida Sans Unicode"/>
          <w:color w:val="000000" w:themeColor="text1"/>
          <w:sz w:val="20"/>
          <w:szCs w:val="20"/>
        </w:rPr>
      </w:pPr>
      <w:r w:rsidRPr="00366051">
        <w:rPr>
          <w:rFonts w:ascii="Verdana" w:hAnsi="Verdana" w:cs="Lucida Sans Unicode"/>
          <w:color w:val="000000" w:themeColor="text1"/>
          <w:sz w:val="20"/>
          <w:szCs w:val="20"/>
        </w:rPr>
        <w:t xml:space="preserve">The order of operations is often not applied correctly when squaring negative numbers, and many calculators will reinforce this misconception. </w:t>
      </w:r>
    </w:p>
    <w:p w14:paraId="738B712C" w14:textId="6BEE7FA5" w:rsidR="006621C5" w:rsidRDefault="006621C5" w:rsidP="006621C5">
      <w:pPr>
        <w:spacing w:after="0"/>
        <w:jc w:val="both"/>
        <w:rPr>
          <w:rFonts w:ascii="Verdana" w:hAnsi="Verdana" w:cs="Lucida Sans Unicode"/>
          <w:color w:val="000000" w:themeColor="text1"/>
          <w:sz w:val="20"/>
          <w:szCs w:val="20"/>
        </w:rPr>
      </w:pPr>
      <w:r w:rsidRPr="00366051">
        <w:rPr>
          <w:rFonts w:ascii="Verdana" w:hAnsi="Verdana" w:cs="Lucida Sans Unicode"/>
          <w:color w:val="000000" w:themeColor="text1"/>
          <w:sz w:val="20"/>
          <w:szCs w:val="20"/>
        </w:rPr>
        <w:t>10</w:t>
      </w:r>
      <w:r w:rsidRPr="00366051">
        <w:rPr>
          <w:rFonts w:ascii="Verdana" w:hAnsi="Verdana" w:cs="Lucida Sans Unicode"/>
          <w:color w:val="000000" w:themeColor="text1"/>
          <w:sz w:val="20"/>
          <w:szCs w:val="20"/>
          <w:vertAlign w:val="superscript"/>
        </w:rPr>
        <w:t>3</w:t>
      </w:r>
      <w:r w:rsidRPr="00366051">
        <w:rPr>
          <w:rFonts w:ascii="Verdana" w:hAnsi="Verdana" w:cs="Lucida Sans Unicode"/>
          <w:color w:val="000000" w:themeColor="text1"/>
          <w:sz w:val="20"/>
          <w:szCs w:val="20"/>
        </w:rPr>
        <w:t>, for example, is interpreted as 10 × 3.</w:t>
      </w:r>
    </w:p>
    <w:p w14:paraId="583DC224" w14:textId="68C45E31" w:rsidR="00EB1DBC" w:rsidRPr="00EB1DBC" w:rsidRDefault="00580ED3" w:rsidP="006621C5">
      <w:pPr>
        <w:spacing w:after="0"/>
        <w:jc w:val="both"/>
        <w:rPr>
          <w:rFonts w:ascii="Verdana" w:hAnsi="Verdana" w:cs="Lucida Sans Unicode"/>
          <w:color w:val="000000" w:themeColor="text1"/>
          <w:sz w:val="20"/>
          <w:szCs w:val="20"/>
        </w:rPr>
      </w:pPr>
      <w:r>
        <w:rPr>
          <w:rFonts w:ascii="Verdana" w:hAnsi="Verdana" w:cs="Lucida Sans Unicode"/>
          <w:color w:val="000000" w:themeColor="text1"/>
          <w:sz w:val="20"/>
          <w:szCs w:val="20"/>
        </w:rPr>
        <w:t>Student do not have the calculator set up in the correct mode.  i.e. Maths or line.</w:t>
      </w:r>
    </w:p>
    <w:p w14:paraId="418C8EEF" w14:textId="77777777" w:rsidR="006621C5" w:rsidRPr="00366051" w:rsidRDefault="006621C5" w:rsidP="006621C5">
      <w:pPr>
        <w:spacing w:after="0"/>
        <w:jc w:val="both"/>
        <w:rPr>
          <w:rFonts w:ascii="Verdana" w:hAnsi="Verdana"/>
          <w:b/>
          <w:color w:val="000000" w:themeColor="text1"/>
          <w:sz w:val="20"/>
          <w:szCs w:val="20"/>
        </w:rPr>
      </w:pPr>
    </w:p>
    <w:p w14:paraId="48543D11" w14:textId="77777777" w:rsidR="006621C5" w:rsidRPr="00366051" w:rsidRDefault="006621C5" w:rsidP="006621C5">
      <w:pPr>
        <w:jc w:val="both"/>
        <w:rPr>
          <w:rFonts w:ascii="Verdana" w:hAnsi="Verdana"/>
          <w:b/>
          <w:color w:val="000000" w:themeColor="text1"/>
          <w:sz w:val="20"/>
          <w:szCs w:val="20"/>
        </w:rPr>
      </w:pPr>
      <w:r w:rsidRPr="00366051">
        <w:rPr>
          <w:rFonts w:ascii="Verdana" w:hAnsi="Verdana"/>
          <w:b/>
          <w:color w:val="000000" w:themeColor="text1"/>
          <w:sz w:val="20"/>
          <w:szCs w:val="20"/>
        </w:rPr>
        <w:t>NOTES</w:t>
      </w:r>
    </w:p>
    <w:p w14:paraId="5AD3602B" w14:textId="77777777" w:rsidR="006621C5" w:rsidRPr="00366051" w:rsidRDefault="006621C5" w:rsidP="006621C5">
      <w:pPr>
        <w:spacing w:after="0"/>
        <w:jc w:val="both"/>
        <w:rPr>
          <w:rFonts w:ascii="Verdana" w:hAnsi="Verdana" w:cs="Lucida Sans Unicode"/>
          <w:color w:val="000000" w:themeColor="text1"/>
          <w:sz w:val="20"/>
          <w:szCs w:val="20"/>
        </w:rPr>
      </w:pPr>
      <w:r w:rsidRPr="00366051">
        <w:rPr>
          <w:rFonts w:ascii="Verdana" w:hAnsi="Verdana" w:cs="Lucida Sans Unicode"/>
          <w:color w:val="000000" w:themeColor="text1"/>
          <w:sz w:val="20"/>
          <w:szCs w:val="20"/>
        </w:rPr>
        <w:t xml:space="preserve">Pupils need to know how to enter negative numbers into their calculator. </w:t>
      </w:r>
    </w:p>
    <w:p w14:paraId="7A1D46CE" w14:textId="77777777" w:rsidR="006621C5" w:rsidRPr="00366051" w:rsidRDefault="006621C5" w:rsidP="006621C5">
      <w:pPr>
        <w:spacing w:after="0"/>
        <w:jc w:val="both"/>
        <w:rPr>
          <w:rFonts w:ascii="Verdana" w:hAnsi="Verdana" w:cs="Lucida Sans Unicode"/>
          <w:color w:val="000000" w:themeColor="text1"/>
          <w:sz w:val="20"/>
          <w:szCs w:val="20"/>
        </w:rPr>
      </w:pPr>
      <w:r w:rsidRPr="00366051">
        <w:rPr>
          <w:rFonts w:ascii="Verdana" w:hAnsi="Verdana" w:cs="Lucida Sans Unicode"/>
          <w:color w:val="000000" w:themeColor="text1"/>
          <w:sz w:val="20"/>
          <w:szCs w:val="20"/>
        </w:rPr>
        <w:t>Use the language of ‘negative’ number and not minus number to avoid confusion with calculations.</w:t>
      </w:r>
    </w:p>
    <w:p w14:paraId="50325056" w14:textId="77777777" w:rsidR="006621C5" w:rsidRPr="00366051" w:rsidRDefault="006621C5" w:rsidP="006621C5">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Note that the students need to understand the term ‘surd’ as there will be occasions when their </w:t>
      </w:r>
      <w:r w:rsidRPr="00366051">
        <w:rPr>
          <w:rFonts w:ascii="Verdana" w:hAnsi="Verdana" w:cs="Lucida Sans Unicode"/>
          <w:color w:val="000000" w:themeColor="text1"/>
          <w:sz w:val="20"/>
          <w:szCs w:val="20"/>
        </w:rPr>
        <w:t>calculator</w:t>
      </w:r>
      <w:r w:rsidRPr="00366051">
        <w:rPr>
          <w:rFonts w:ascii="Verdana" w:hAnsi="Verdana"/>
          <w:color w:val="000000" w:themeColor="text1"/>
          <w:sz w:val="20"/>
          <w:szCs w:val="20"/>
        </w:rPr>
        <w:t xml:space="preserve"> displays an answer in surd form, for example, 4√2. </w:t>
      </w:r>
    </w:p>
    <w:p w14:paraId="2D05716F" w14:textId="77777777" w:rsidR="006621C5" w:rsidRDefault="006621C5" w:rsidP="006621C5">
      <w:pPr>
        <w:spacing w:after="160" w:line="259" w:lineRule="auto"/>
      </w:pPr>
    </w:p>
    <w:p w14:paraId="44DD850B" w14:textId="77777777" w:rsidR="006621C5" w:rsidRDefault="006621C5" w:rsidP="006621C5">
      <w:pPr>
        <w:spacing w:after="160" w:line="259" w:lineRule="auto"/>
      </w:pPr>
    </w:p>
    <w:p w14:paraId="085F25E1" w14:textId="77777777" w:rsidR="008A46CB" w:rsidRDefault="008A46CB">
      <w:r>
        <w:br w:type="page"/>
      </w:r>
    </w:p>
    <w:tbl>
      <w:tblPr>
        <w:tblStyle w:val="TableGrid"/>
        <w:tblW w:w="5000" w:type="pct"/>
        <w:tblBorders>
          <w:top w:val="single" w:sz="4" w:space="0" w:color="222A35" w:themeColor="text2" w:themeShade="80"/>
          <w:left w:val="single" w:sz="4" w:space="0" w:color="222A35" w:themeColor="text2" w:themeShade="80"/>
          <w:bottom w:val="single" w:sz="4" w:space="0" w:color="222A35" w:themeColor="text2" w:themeShade="80"/>
          <w:right w:val="single" w:sz="4" w:space="0" w:color="222A35" w:themeColor="text2" w:themeShade="80"/>
          <w:insideH w:val="none" w:sz="0" w:space="0" w:color="auto"/>
          <w:insideV w:val="none" w:sz="0" w:space="0" w:color="auto"/>
        </w:tblBorders>
        <w:shd w:val="clear" w:color="auto" w:fill="000000" w:themeFill="text1"/>
        <w:tblLook w:val="04A0" w:firstRow="1" w:lastRow="0" w:firstColumn="1" w:lastColumn="0" w:noHBand="0" w:noVBand="1"/>
      </w:tblPr>
      <w:tblGrid>
        <w:gridCol w:w="7936"/>
        <w:gridCol w:w="2520"/>
      </w:tblGrid>
      <w:tr w:rsidR="006621C5" w:rsidRPr="006621C5" w14:paraId="05F97B6D" w14:textId="77777777" w:rsidTr="006621C5">
        <w:trPr>
          <w:trHeight w:val="851"/>
        </w:trPr>
        <w:tc>
          <w:tcPr>
            <w:tcW w:w="3795" w:type="pct"/>
            <w:shd w:val="clear" w:color="auto" w:fill="000000" w:themeFill="text1"/>
            <w:vAlign w:val="center"/>
          </w:tcPr>
          <w:p w14:paraId="7794926C" w14:textId="77777777" w:rsidR="0097728A" w:rsidRDefault="0097728A" w:rsidP="00366051">
            <w:pPr>
              <w:spacing w:before="240"/>
              <w:jc w:val="both"/>
              <w:rPr>
                <w:rFonts w:ascii="Verdana" w:hAnsi="Verdana"/>
                <w:b/>
                <w:color w:val="FFFFFF" w:themeColor="background1"/>
              </w:rPr>
            </w:pPr>
            <w:bookmarkStart w:id="14" w:name="Unit13"/>
            <w:r>
              <w:rPr>
                <w:rFonts w:ascii="Verdana" w:hAnsi="Verdana"/>
                <w:b/>
                <w:color w:val="FFFFFF" w:themeColor="background1"/>
              </w:rPr>
              <w:t>13.</w:t>
            </w:r>
            <w:r w:rsidR="006621C5">
              <w:rPr>
                <w:rFonts w:ascii="Verdana" w:hAnsi="Verdana"/>
                <w:b/>
                <w:color w:val="FFFFFF" w:themeColor="background1"/>
              </w:rPr>
              <w:t xml:space="preserve"> Reverse Percentages  </w:t>
            </w:r>
            <w:r w:rsidR="006621C5" w:rsidRPr="006621C5">
              <w:rPr>
                <w:rFonts w:ascii="Verdana" w:hAnsi="Verdana"/>
                <w:b/>
                <w:color w:val="FFFFFF" w:themeColor="background1"/>
              </w:rPr>
              <w:t xml:space="preserve"> </w:t>
            </w:r>
          </w:p>
          <w:p w14:paraId="373160D1" w14:textId="0F0FEA1C" w:rsidR="006621C5" w:rsidRPr="006621C5" w:rsidRDefault="0097728A" w:rsidP="00366051">
            <w:pPr>
              <w:spacing w:before="240"/>
              <w:jc w:val="both"/>
              <w:rPr>
                <w:color w:val="FFFFFF" w:themeColor="background1"/>
              </w:rPr>
            </w:pPr>
            <w:r>
              <w:rPr>
                <w:rFonts w:ascii="Verdana" w:hAnsi="Verdana"/>
                <w:color w:val="FFFFFF" w:themeColor="background1"/>
              </w:rPr>
              <w:t>JustMaths Clip 13</w:t>
            </w:r>
            <w:r w:rsidR="006621C5" w:rsidRPr="006621C5">
              <w:rPr>
                <w:rFonts w:ascii="Verdana" w:hAnsi="Verdana"/>
                <w:b/>
                <w:color w:val="FFFFFF" w:themeColor="background1"/>
              </w:rPr>
              <w:t xml:space="preserve"> </w:t>
            </w:r>
            <w:bookmarkEnd w:id="14"/>
          </w:p>
        </w:tc>
        <w:tc>
          <w:tcPr>
            <w:tcW w:w="1205" w:type="pct"/>
            <w:shd w:val="clear" w:color="auto" w:fill="000000" w:themeFill="text1"/>
            <w:vAlign w:val="center"/>
          </w:tcPr>
          <w:p w14:paraId="7C5C101B" w14:textId="77777777" w:rsidR="006621C5" w:rsidRPr="006621C5" w:rsidRDefault="006621C5" w:rsidP="00366051">
            <w:pPr>
              <w:spacing w:before="240"/>
              <w:jc w:val="right"/>
              <w:rPr>
                <w:rFonts w:ascii="Verdana" w:hAnsi="Verdana"/>
                <w:b/>
                <w:color w:val="FFFFFF" w:themeColor="background1"/>
                <w:szCs w:val="24"/>
              </w:rPr>
            </w:pPr>
            <w:r w:rsidRPr="006621C5">
              <w:rPr>
                <w:rFonts w:ascii="Verdana" w:hAnsi="Verdana"/>
                <w:b/>
                <w:color w:val="FFFFFF" w:themeColor="background1"/>
                <w:szCs w:val="24"/>
              </w:rPr>
              <w:t>Teaching time</w:t>
            </w:r>
          </w:p>
          <w:p w14:paraId="72E2E85F" w14:textId="77777777" w:rsidR="006621C5" w:rsidRPr="006621C5" w:rsidRDefault="006621C5" w:rsidP="00366051">
            <w:pPr>
              <w:spacing w:before="240"/>
              <w:jc w:val="right"/>
              <w:rPr>
                <w:rFonts w:ascii="Verdana" w:hAnsi="Verdana"/>
                <w:b/>
                <w:color w:val="FFFFFF" w:themeColor="background1"/>
              </w:rPr>
            </w:pPr>
            <w:r w:rsidRPr="006621C5">
              <w:rPr>
                <w:rFonts w:ascii="Verdana" w:hAnsi="Verdana"/>
                <w:color w:val="FFFFFF" w:themeColor="background1"/>
                <w:szCs w:val="24"/>
              </w:rPr>
              <w:t>TBC</w:t>
            </w:r>
          </w:p>
        </w:tc>
      </w:tr>
    </w:tbl>
    <w:p w14:paraId="4F00C243" w14:textId="77777777" w:rsidR="006621C5" w:rsidRPr="00954152" w:rsidRDefault="006621C5" w:rsidP="006621C5">
      <w:pPr>
        <w:spacing w:after="0" w:line="240" w:lineRule="auto"/>
        <w:jc w:val="both"/>
        <w:rPr>
          <w:rFonts w:ascii="Verdana" w:eastAsia="Times New Roman" w:hAnsi="Verdana" w:cs="Times New Roman"/>
          <w:color w:val="222A35" w:themeColor="text2" w:themeShade="80"/>
          <w:sz w:val="20"/>
          <w:szCs w:val="20"/>
          <w:lang w:eastAsia="en-GB"/>
        </w:rPr>
      </w:pPr>
    </w:p>
    <w:p w14:paraId="6B2970FC" w14:textId="77777777" w:rsidR="006621C5" w:rsidRPr="00366051" w:rsidRDefault="006621C5" w:rsidP="00366051">
      <w:pPr>
        <w:spacing w:after="180"/>
        <w:jc w:val="both"/>
        <w:rPr>
          <w:rFonts w:ascii="Verdana" w:hAnsi="Verdana"/>
          <w:b/>
          <w:color w:val="000000" w:themeColor="text1"/>
          <w:sz w:val="20"/>
          <w:szCs w:val="20"/>
        </w:rPr>
      </w:pPr>
      <w:r w:rsidRPr="00366051">
        <w:rPr>
          <w:rFonts w:ascii="Verdana" w:hAnsi="Verdana"/>
          <w:b/>
          <w:color w:val="000000" w:themeColor="text1"/>
          <w:sz w:val="20"/>
          <w:szCs w:val="20"/>
        </w:rPr>
        <w:t>PRIOR KNOWLEDGE</w:t>
      </w:r>
    </w:p>
    <w:p w14:paraId="2FE05BEC" w14:textId="2CAAAF02" w:rsidR="006621C5" w:rsidRPr="00366051" w:rsidRDefault="006621C5" w:rsidP="00366051">
      <w:pPr>
        <w:spacing w:line="240" w:lineRule="auto"/>
        <w:jc w:val="both"/>
        <w:rPr>
          <w:rFonts w:ascii="Verdana" w:hAnsi="Verdana"/>
          <w:color w:val="000000" w:themeColor="text1"/>
          <w:sz w:val="18"/>
          <w:szCs w:val="20"/>
        </w:rPr>
      </w:pPr>
      <w:r w:rsidRPr="00366051">
        <w:rPr>
          <w:rFonts w:ascii="Verdana" w:hAnsi="Verdana"/>
          <w:color w:val="000000" w:themeColor="text1"/>
          <w:sz w:val="18"/>
          <w:szCs w:val="20"/>
        </w:rPr>
        <w:t xml:space="preserve">Students should be able to find </w:t>
      </w:r>
      <w:r w:rsidR="008A46CB" w:rsidRPr="00366051">
        <w:rPr>
          <w:rFonts w:ascii="Verdana" w:hAnsi="Verdana"/>
          <w:color w:val="000000" w:themeColor="text1"/>
          <w:sz w:val="18"/>
          <w:szCs w:val="20"/>
        </w:rPr>
        <w:t>percentages</w:t>
      </w:r>
      <w:r w:rsidRPr="00366051">
        <w:rPr>
          <w:rFonts w:ascii="Verdana" w:hAnsi="Verdana"/>
          <w:color w:val="000000" w:themeColor="text1"/>
          <w:sz w:val="18"/>
          <w:szCs w:val="20"/>
        </w:rPr>
        <w:t xml:space="preserve"> of amounts and be able to express one number as a percentage of another. </w:t>
      </w:r>
    </w:p>
    <w:p w14:paraId="4D33479F" w14:textId="77777777" w:rsidR="006621C5" w:rsidRPr="00366051" w:rsidRDefault="006621C5" w:rsidP="00366051">
      <w:pPr>
        <w:spacing w:after="0" w:line="240" w:lineRule="auto"/>
        <w:jc w:val="both"/>
        <w:rPr>
          <w:rFonts w:ascii="Verdana" w:hAnsi="Verdana"/>
          <w:color w:val="000000" w:themeColor="text1"/>
          <w:sz w:val="20"/>
          <w:szCs w:val="20"/>
        </w:rPr>
      </w:pPr>
    </w:p>
    <w:p w14:paraId="434F8544" w14:textId="77777777" w:rsidR="006621C5" w:rsidRPr="00946C0D" w:rsidRDefault="006621C5" w:rsidP="00366051">
      <w:pPr>
        <w:spacing w:after="180"/>
        <w:jc w:val="both"/>
        <w:rPr>
          <w:rFonts w:ascii="Verdana" w:hAnsi="Verdana"/>
          <w:b/>
          <w:color w:val="000000" w:themeColor="text1"/>
          <w:sz w:val="20"/>
          <w:szCs w:val="20"/>
        </w:rPr>
      </w:pPr>
      <w:r w:rsidRPr="00446D43">
        <w:rPr>
          <w:rFonts w:ascii="Verdana" w:hAnsi="Verdana"/>
          <w:b/>
          <w:color w:val="000000" w:themeColor="text1"/>
          <w:sz w:val="20"/>
          <w:szCs w:val="20"/>
        </w:rPr>
        <w:t>KEYWORDS</w:t>
      </w:r>
    </w:p>
    <w:p w14:paraId="5CB847C2" w14:textId="77777777" w:rsidR="006621C5" w:rsidRPr="00946C0D" w:rsidRDefault="006621C5" w:rsidP="00366051">
      <w:pPr>
        <w:jc w:val="both"/>
        <w:rPr>
          <w:rFonts w:ascii="Verdana" w:hAnsi="Verdana"/>
          <w:color w:val="000000" w:themeColor="text1"/>
          <w:sz w:val="20"/>
          <w:szCs w:val="20"/>
        </w:rPr>
      </w:pPr>
      <w:r w:rsidRPr="00946C0D">
        <w:rPr>
          <w:rFonts w:ascii="Verdana" w:hAnsi="Verdana"/>
          <w:color w:val="000000" w:themeColor="text1"/>
          <w:sz w:val="20"/>
          <w:szCs w:val="20"/>
        </w:rPr>
        <w:t xml:space="preserve">Powers, roots, brackets, squares, cubes, order of operations, </w:t>
      </w:r>
    </w:p>
    <w:p w14:paraId="0941D8E1" w14:textId="77777777" w:rsidR="006621C5" w:rsidRPr="00946C0D" w:rsidRDefault="006621C5" w:rsidP="00366051">
      <w:pPr>
        <w:spacing w:after="180"/>
        <w:jc w:val="both"/>
        <w:rPr>
          <w:rFonts w:ascii="Verdana" w:hAnsi="Verdana"/>
          <w:b/>
          <w:color w:val="000000" w:themeColor="text1"/>
          <w:sz w:val="20"/>
          <w:szCs w:val="20"/>
        </w:rPr>
      </w:pPr>
      <w:r w:rsidRPr="00946C0D">
        <w:rPr>
          <w:rFonts w:ascii="Verdana" w:hAnsi="Verdana"/>
          <w:b/>
          <w:color w:val="000000" w:themeColor="text1"/>
          <w:sz w:val="20"/>
          <w:szCs w:val="20"/>
        </w:rPr>
        <w:t>OBJECTIVES</w:t>
      </w:r>
    </w:p>
    <w:p w14:paraId="3E29E7C9" w14:textId="77777777" w:rsidR="006621C5" w:rsidRPr="00946C0D" w:rsidRDefault="006621C5" w:rsidP="00366051">
      <w:pPr>
        <w:spacing w:after="0"/>
        <w:jc w:val="both"/>
        <w:rPr>
          <w:rFonts w:ascii="Verdana" w:hAnsi="Verdana"/>
          <w:color w:val="000000" w:themeColor="text1"/>
          <w:sz w:val="20"/>
          <w:szCs w:val="20"/>
        </w:rPr>
      </w:pPr>
      <w:r w:rsidRPr="00946C0D">
        <w:rPr>
          <w:rFonts w:ascii="Verdana" w:hAnsi="Verdana"/>
          <w:color w:val="000000" w:themeColor="text1"/>
          <w:sz w:val="20"/>
          <w:szCs w:val="20"/>
        </w:rPr>
        <w:t>By the end of the unit, students should be able to:</w:t>
      </w:r>
    </w:p>
    <w:p w14:paraId="514960DD" w14:textId="077C84F1" w:rsidR="008A46CB" w:rsidRPr="00946C0D" w:rsidRDefault="008A46CB" w:rsidP="00366051">
      <w:pPr>
        <w:pStyle w:val="ListParagraph"/>
        <w:numPr>
          <w:ilvl w:val="0"/>
          <w:numId w:val="33"/>
        </w:numPr>
        <w:spacing w:after="0"/>
        <w:ind w:left="357" w:hanging="357"/>
        <w:jc w:val="both"/>
        <w:rPr>
          <w:rFonts w:ascii="Verdana" w:hAnsi="Verdana"/>
          <w:color w:val="000000" w:themeColor="text1"/>
          <w:sz w:val="20"/>
          <w:szCs w:val="20"/>
        </w:rPr>
      </w:pPr>
      <w:r w:rsidRPr="00946C0D">
        <w:rPr>
          <w:rFonts w:ascii="Verdana" w:hAnsi="Verdana"/>
          <w:color w:val="000000" w:themeColor="text1"/>
          <w:sz w:val="20"/>
          <w:szCs w:val="20"/>
        </w:rPr>
        <w:t xml:space="preserve">Find the original amount with and without a calculator given </w:t>
      </w:r>
    </w:p>
    <w:p w14:paraId="49662C56" w14:textId="016171B3" w:rsidR="008A46CB" w:rsidRPr="00946C0D" w:rsidRDefault="008A46CB" w:rsidP="00366051">
      <w:pPr>
        <w:pStyle w:val="ListParagraph"/>
        <w:numPr>
          <w:ilvl w:val="2"/>
          <w:numId w:val="33"/>
        </w:numPr>
        <w:spacing w:after="0"/>
        <w:jc w:val="both"/>
        <w:rPr>
          <w:rFonts w:ascii="Verdana" w:hAnsi="Verdana"/>
          <w:color w:val="000000" w:themeColor="text1"/>
          <w:sz w:val="20"/>
          <w:szCs w:val="20"/>
        </w:rPr>
      </w:pPr>
      <w:r w:rsidRPr="00946C0D">
        <w:rPr>
          <w:rFonts w:ascii="Verdana" w:hAnsi="Verdana"/>
          <w:color w:val="000000" w:themeColor="text1"/>
          <w:sz w:val="20"/>
          <w:szCs w:val="20"/>
        </w:rPr>
        <w:t>The final amount after a percentage increase or decrease;</w:t>
      </w:r>
    </w:p>
    <w:p w14:paraId="6AC9640A" w14:textId="0D38C453" w:rsidR="008A46CB" w:rsidRPr="00946C0D" w:rsidRDefault="008A46CB" w:rsidP="00366051">
      <w:pPr>
        <w:pStyle w:val="ListParagraph"/>
        <w:numPr>
          <w:ilvl w:val="2"/>
          <w:numId w:val="33"/>
        </w:numPr>
        <w:spacing w:after="0"/>
        <w:jc w:val="both"/>
        <w:rPr>
          <w:rFonts w:ascii="Verdana" w:hAnsi="Verdana"/>
          <w:color w:val="000000" w:themeColor="text1"/>
          <w:sz w:val="20"/>
          <w:szCs w:val="20"/>
        </w:rPr>
      </w:pPr>
      <w:r w:rsidRPr="00946C0D">
        <w:rPr>
          <w:rFonts w:ascii="Verdana" w:hAnsi="Verdana"/>
          <w:color w:val="000000" w:themeColor="text1"/>
          <w:sz w:val="20"/>
          <w:szCs w:val="20"/>
        </w:rPr>
        <w:t>The amount of the increase or decrease</w:t>
      </w:r>
    </w:p>
    <w:p w14:paraId="6A05C00A" w14:textId="77777777" w:rsidR="006621C5" w:rsidRPr="00946C0D" w:rsidRDefault="006621C5" w:rsidP="00366051">
      <w:pPr>
        <w:spacing w:after="0"/>
        <w:jc w:val="both"/>
        <w:rPr>
          <w:rFonts w:ascii="Verdana" w:hAnsi="Verdana"/>
          <w:color w:val="000000" w:themeColor="text1"/>
          <w:sz w:val="20"/>
          <w:szCs w:val="20"/>
        </w:rPr>
      </w:pPr>
    </w:p>
    <w:p w14:paraId="79A5412E" w14:textId="77777777" w:rsidR="006621C5" w:rsidRPr="00946C0D" w:rsidRDefault="006621C5" w:rsidP="00366051">
      <w:pPr>
        <w:pStyle w:val="ListParagraph"/>
        <w:spacing w:after="0"/>
        <w:ind w:left="0"/>
        <w:jc w:val="both"/>
        <w:rPr>
          <w:rFonts w:ascii="Verdana" w:hAnsi="Verdana"/>
          <w:color w:val="000000" w:themeColor="text1"/>
          <w:sz w:val="20"/>
          <w:szCs w:val="20"/>
        </w:rPr>
      </w:pPr>
    </w:p>
    <w:p w14:paraId="53C28416" w14:textId="77777777" w:rsidR="006621C5" w:rsidRPr="00366051" w:rsidRDefault="006621C5" w:rsidP="00366051">
      <w:pPr>
        <w:jc w:val="both"/>
        <w:rPr>
          <w:rFonts w:ascii="Verdana" w:hAnsi="Verdana"/>
          <w:b/>
          <w:color w:val="000000" w:themeColor="text1"/>
          <w:sz w:val="20"/>
          <w:szCs w:val="20"/>
        </w:rPr>
      </w:pPr>
      <w:r w:rsidRPr="00446D43">
        <w:rPr>
          <w:rFonts w:ascii="Verdana" w:hAnsi="Verdana"/>
          <w:b/>
          <w:color w:val="000000" w:themeColor="text1"/>
          <w:sz w:val="20"/>
          <w:szCs w:val="20"/>
        </w:rPr>
        <w:t>POSSIBLE SUCCESS CRITERIA</w:t>
      </w:r>
    </w:p>
    <w:p w14:paraId="68521BED" w14:textId="1EA466B0" w:rsidR="006621C5" w:rsidRDefault="00946C0D" w:rsidP="00366051">
      <w:pPr>
        <w:spacing w:after="0"/>
        <w:jc w:val="both"/>
        <w:rPr>
          <w:rFonts w:ascii="Verdana" w:hAnsi="Verdana"/>
          <w:color w:val="000000" w:themeColor="text1"/>
          <w:sz w:val="20"/>
          <w:szCs w:val="20"/>
        </w:rPr>
      </w:pPr>
      <w:r>
        <w:rPr>
          <w:rFonts w:ascii="Verdana" w:hAnsi="Verdana"/>
          <w:color w:val="000000" w:themeColor="text1"/>
          <w:sz w:val="20"/>
          <w:szCs w:val="20"/>
        </w:rPr>
        <w:t xml:space="preserve">Following a 20% off sale, a bag is sold for £180, what was the original price? </w:t>
      </w:r>
    </w:p>
    <w:p w14:paraId="24044202" w14:textId="77777777" w:rsidR="00946C0D" w:rsidRPr="00366051" w:rsidRDefault="00946C0D" w:rsidP="00366051">
      <w:pPr>
        <w:spacing w:after="0"/>
        <w:jc w:val="both"/>
        <w:rPr>
          <w:rFonts w:ascii="Verdana" w:hAnsi="Verdana"/>
          <w:color w:val="000000" w:themeColor="text1"/>
          <w:sz w:val="20"/>
          <w:szCs w:val="20"/>
        </w:rPr>
      </w:pPr>
    </w:p>
    <w:p w14:paraId="31064E6E" w14:textId="77777777" w:rsidR="006621C5" w:rsidRPr="00366051" w:rsidRDefault="006621C5" w:rsidP="00366051">
      <w:pPr>
        <w:jc w:val="both"/>
        <w:rPr>
          <w:rFonts w:ascii="Verdana" w:hAnsi="Verdana"/>
          <w:b/>
          <w:color w:val="000000" w:themeColor="text1"/>
          <w:sz w:val="20"/>
          <w:szCs w:val="20"/>
        </w:rPr>
      </w:pPr>
      <w:r w:rsidRPr="00366051">
        <w:rPr>
          <w:rFonts w:ascii="Verdana" w:hAnsi="Verdana"/>
          <w:b/>
          <w:color w:val="000000" w:themeColor="text1"/>
          <w:sz w:val="20"/>
          <w:szCs w:val="20"/>
        </w:rPr>
        <w:t>OPPORTUNITIES FOR REASONING/PROBLEM SOLVING</w:t>
      </w:r>
    </w:p>
    <w:p w14:paraId="65B0210B" w14:textId="77777777" w:rsidR="008A46CB" w:rsidRPr="00366051" w:rsidRDefault="008A46CB"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Many of these topics provide opportunities for reasoning in real-life contexts, particularly percentages: </w:t>
      </w:r>
    </w:p>
    <w:p w14:paraId="30F08A53" w14:textId="77777777" w:rsidR="008A46CB" w:rsidRPr="00366051" w:rsidRDefault="008A46CB" w:rsidP="00366051">
      <w:pPr>
        <w:spacing w:after="0"/>
        <w:ind w:left="357"/>
        <w:jc w:val="both"/>
        <w:rPr>
          <w:rFonts w:ascii="Verdana" w:hAnsi="Verdana"/>
          <w:color w:val="000000" w:themeColor="text1"/>
          <w:sz w:val="20"/>
          <w:szCs w:val="20"/>
        </w:rPr>
      </w:pPr>
      <w:r w:rsidRPr="00366051">
        <w:rPr>
          <w:rFonts w:ascii="Verdana" w:hAnsi="Verdana"/>
          <w:color w:val="000000" w:themeColor="text1"/>
          <w:sz w:val="20"/>
          <w:szCs w:val="20"/>
        </w:rPr>
        <w:t xml:space="preserve">Calculate original values and evaluate statements in relation to this value justifying which statement is correct. </w:t>
      </w:r>
    </w:p>
    <w:p w14:paraId="26DDEA71" w14:textId="77777777" w:rsidR="006621C5" w:rsidRPr="00366051" w:rsidRDefault="006621C5" w:rsidP="00366051">
      <w:pPr>
        <w:autoSpaceDE w:val="0"/>
        <w:autoSpaceDN w:val="0"/>
        <w:adjustRightInd w:val="0"/>
        <w:spacing w:after="0" w:line="240" w:lineRule="auto"/>
        <w:rPr>
          <w:rFonts w:ascii="Verdana" w:hAnsi="Verdana"/>
          <w:color w:val="000000" w:themeColor="text1"/>
          <w:sz w:val="20"/>
          <w:szCs w:val="20"/>
        </w:rPr>
      </w:pPr>
    </w:p>
    <w:p w14:paraId="2A77A6ED" w14:textId="77777777" w:rsidR="006621C5" w:rsidRPr="00366051" w:rsidRDefault="006621C5" w:rsidP="00366051">
      <w:pPr>
        <w:jc w:val="both"/>
        <w:rPr>
          <w:rFonts w:ascii="Verdana" w:hAnsi="Verdana"/>
          <w:b/>
          <w:color w:val="000000" w:themeColor="text1"/>
          <w:sz w:val="20"/>
          <w:szCs w:val="20"/>
        </w:rPr>
      </w:pPr>
      <w:r w:rsidRPr="00366051">
        <w:rPr>
          <w:rFonts w:ascii="Verdana" w:hAnsi="Verdana"/>
          <w:b/>
          <w:color w:val="000000" w:themeColor="text1"/>
          <w:sz w:val="20"/>
          <w:szCs w:val="20"/>
        </w:rPr>
        <w:t>COMMON MISCONCEPTIONS</w:t>
      </w:r>
    </w:p>
    <w:p w14:paraId="3FEC98E7" w14:textId="77777777" w:rsidR="008A46CB" w:rsidRPr="00366051" w:rsidRDefault="008A46CB" w:rsidP="00366051">
      <w:pPr>
        <w:suppressAutoHyphens/>
        <w:spacing w:after="0"/>
        <w:jc w:val="both"/>
        <w:rPr>
          <w:rFonts w:ascii="Verdana" w:hAnsi="Verdana" w:cs="Lucida Sans Unicode"/>
          <w:color w:val="000000" w:themeColor="text1"/>
          <w:sz w:val="20"/>
          <w:szCs w:val="20"/>
        </w:rPr>
      </w:pPr>
      <w:r w:rsidRPr="00366051">
        <w:rPr>
          <w:rFonts w:ascii="Verdana" w:hAnsi="Verdana" w:cs="Lucida Sans Unicode"/>
          <w:color w:val="000000" w:themeColor="text1"/>
          <w:sz w:val="20"/>
          <w:szCs w:val="20"/>
        </w:rPr>
        <w:t xml:space="preserve">Incorrect links between fractions and decimals, such as thinking that </w:t>
      </w:r>
      <w:r w:rsidRPr="00366051">
        <w:rPr>
          <w:rFonts w:ascii="Verdana" w:hAnsi="Verdana"/>
          <w:color w:val="000000" w:themeColor="text1"/>
          <w:position w:val="-22"/>
          <w:sz w:val="20"/>
          <w:szCs w:val="20"/>
        </w:rPr>
        <w:object w:dxaOrig="220" w:dyaOrig="560" w14:anchorId="7A12D7C5">
          <v:shape id="_x0000_i1032" type="#_x0000_t75" style="width:10.5pt;height:25.5pt" o:ole="">
            <v:imagedata r:id="rId21" o:title=""/>
          </v:shape>
          <o:OLEObject Type="Embed" ProgID="Equation.DSMT4" ShapeID="_x0000_i1032" DrawAspect="Content" ObjectID="_1621056973" r:id="rId22"/>
        </w:object>
      </w:r>
      <w:r w:rsidRPr="00366051">
        <w:rPr>
          <w:rFonts w:ascii="Verdana" w:hAnsi="Verdana" w:cs="Lucida Sans Unicode"/>
          <w:color w:val="000000" w:themeColor="text1"/>
          <w:sz w:val="20"/>
          <w:szCs w:val="20"/>
        </w:rPr>
        <w:t xml:space="preserve"> = 0.15, 5% = 0.5, </w:t>
      </w:r>
      <w:r w:rsidRPr="00366051">
        <w:rPr>
          <w:rFonts w:ascii="Verdana" w:hAnsi="Verdana" w:cs="Lucida Sans Unicode"/>
          <w:color w:val="000000" w:themeColor="text1"/>
          <w:sz w:val="20"/>
          <w:szCs w:val="20"/>
        </w:rPr>
        <w:br/>
        <w:t>4% = 0.4, etc.</w:t>
      </w:r>
    </w:p>
    <w:p w14:paraId="72B2A4F7" w14:textId="77777777" w:rsidR="008A46CB" w:rsidRPr="00366051" w:rsidRDefault="008A46CB" w:rsidP="00366051">
      <w:pPr>
        <w:spacing w:after="0"/>
        <w:jc w:val="both"/>
        <w:rPr>
          <w:rFonts w:ascii="Verdana" w:hAnsi="Verdana" w:cs="Vrinda"/>
          <w:b/>
          <w:color w:val="000000" w:themeColor="text1"/>
          <w:sz w:val="20"/>
          <w:szCs w:val="20"/>
        </w:rPr>
      </w:pPr>
      <w:r w:rsidRPr="00366051">
        <w:rPr>
          <w:rFonts w:ascii="Verdana" w:hAnsi="Verdana" w:cs="Lucida Sans Unicode"/>
          <w:color w:val="000000" w:themeColor="text1"/>
          <w:sz w:val="20"/>
          <w:szCs w:val="20"/>
        </w:rPr>
        <w:t>It is not possible to have a percentage greater than 100%.</w:t>
      </w:r>
    </w:p>
    <w:p w14:paraId="7BDBF0B9" w14:textId="77777777" w:rsidR="006621C5" w:rsidRPr="00366051" w:rsidRDefault="006621C5" w:rsidP="00366051">
      <w:pPr>
        <w:spacing w:after="0"/>
        <w:jc w:val="both"/>
        <w:rPr>
          <w:rFonts w:ascii="Verdana" w:hAnsi="Verdana"/>
          <w:b/>
          <w:color w:val="000000" w:themeColor="text1"/>
          <w:sz w:val="20"/>
          <w:szCs w:val="20"/>
        </w:rPr>
      </w:pPr>
    </w:p>
    <w:p w14:paraId="3FAEDDB9" w14:textId="77777777" w:rsidR="006621C5" w:rsidRPr="00366051" w:rsidRDefault="006621C5" w:rsidP="00366051">
      <w:pPr>
        <w:jc w:val="both"/>
        <w:rPr>
          <w:rFonts w:ascii="Verdana" w:hAnsi="Verdana"/>
          <w:b/>
          <w:color w:val="000000" w:themeColor="text1"/>
          <w:sz w:val="20"/>
          <w:szCs w:val="20"/>
        </w:rPr>
      </w:pPr>
      <w:r w:rsidRPr="00366051">
        <w:rPr>
          <w:rFonts w:ascii="Verdana" w:hAnsi="Verdana"/>
          <w:b/>
          <w:color w:val="000000" w:themeColor="text1"/>
          <w:sz w:val="20"/>
          <w:szCs w:val="20"/>
        </w:rPr>
        <w:t>NOTES</w:t>
      </w:r>
    </w:p>
    <w:p w14:paraId="544088BA" w14:textId="77777777" w:rsidR="008A46CB" w:rsidRPr="00366051" w:rsidRDefault="008A46CB" w:rsidP="00366051">
      <w:pPr>
        <w:spacing w:after="0"/>
        <w:jc w:val="both"/>
        <w:rPr>
          <w:rFonts w:ascii="Verdana" w:hAnsi="Verdana" w:cs="Vrinda"/>
          <w:color w:val="000000" w:themeColor="text1"/>
          <w:sz w:val="20"/>
          <w:szCs w:val="20"/>
        </w:rPr>
      </w:pPr>
      <w:r w:rsidRPr="00366051">
        <w:rPr>
          <w:rFonts w:ascii="Verdana" w:hAnsi="Verdana" w:cs="Vrinda"/>
          <w:color w:val="000000" w:themeColor="text1"/>
          <w:sz w:val="20"/>
          <w:szCs w:val="20"/>
        </w:rPr>
        <w:t>Students should be reminded of basic percentages.</w:t>
      </w:r>
    </w:p>
    <w:p w14:paraId="4ACA217C" w14:textId="31CA421F" w:rsidR="008A46CB" w:rsidRPr="00366051" w:rsidRDefault="008A46CB" w:rsidP="00366051">
      <w:pPr>
        <w:spacing w:after="0"/>
        <w:jc w:val="both"/>
        <w:rPr>
          <w:rFonts w:ascii="Verdana" w:hAnsi="Verdana" w:cs="Vrinda"/>
          <w:color w:val="000000" w:themeColor="text1"/>
          <w:sz w:val="20"/>
          <w:szCs w:val="20"/>
        </w:rPr>
      </w:pPr>
      <w:r w:rsidRPr="00366051">
        <w:rPr>
          <w:rFonts w:ascii="Verdana" w:hAnsi="Verdana" w:cs="Vrinda"/>
          <w:color w:val="000000" w:themeColor="text1"/>
          <w:sz w:val="20"/>
          <w:szCs w:val="20"/>
        </w:rPr>
        <w:t>Amounts of money should always be rounded to the nearest penny, except where successive calculations are done.</w:t>
      </w:r>
    </w:p>
    <w:p w14:paraId="47736AB0" w14:textId="50FCB66B" w:rsidR="008A46CB" w:rsidRPr="00366051" w:rsidRDefault="008A46CB" w:rsidP="00366051">
      <w:pPr>
        <w:spacing w:after="0"/>
        <w:jc w:val="both"/>
        <w:rPr>
          <w:rFonts w:ascii="Verdana" w:hAnsi="Verdana" w:cs="Vrinda"/>
          <w:color w:val="000000" w:themeColor="text1"/>
          <w:sz w:val="20"/>
          <w:szCs w:val="20"/>
        </w:rPr>
      </w:pPr>
      <w:r w:rsidRPr="00366051">
        <w:rPr>
          <w:rFonts w:ascii="Verdana" w:hAnsi="Verdana" w:cs="Vrinda"/>
          <w:color w:val="000000" w:themeColor="text1"/>
          <w:sz w:val="20"/>
          <w:szCs w:val="20"/>
        </w:rPr>
        <w:t xml:space="preserve">Emphasise the use of percentages in real-life situations including VAT </w:t>
      </w:r>
    </w:p>
    <w:p w14:paraId="30F32F23" w14:textId="77777777" w:rsidR="006621C5" w:rsidRDefault="006621C5" w:rsidP="006621C5">
      <w:pPr>
        <w:spacing w:after="160" w:line="259" w:lineRule="auto"/>
      </w:pPr>
    </w:p>
    <w:p w14:paraId="7C64191E" w14:textId="77777777" w:rsidR="006621C5" w:rsidRDefault="006621C5" w:rsidP="006621C5">
      <w:pPr>
        <w:spacing w:after="160" w:line="259" w:lineRule="auto"/>
      </w:pPr>
    </w:p>
    <w:p w14:paraId="2A53D84F" w14:textId="77777777" w:rsidR="006621C5" w:rsidRDefault="006621C5">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DC7F86" w:rsidRPr="00DC7F86" w14:paraId="5B4F953C" w14:textId="77777777" w:rsidTr="00DC7F86">
        <w:trPr>
          <w:trHeight w:val="586"/>
        </w:trPr>
        <w:tc>
          <w:tcPr>
            <w:tcW w:w="3579" w:type="pct"/>
            <w:shd w:val="clear" w:color="auto" w:fill="000000" w:themeFill="text1"/>
            <w:vAlign w:val="center"/>
          </w:tcPr>
          <w:p w14:paraId="13923DA0" w14:textId="36CA32FD" w:rsidR="005728BA" w:rsidRPr="00DC7F86" w:rsidRDefault="005728BA" w:rsidP="00446D43">
            <w:pPr>
              <w:spacing w:before="240"/>
              <w:rPr>
                <w:rFonts w:ascii="Verdana" w:hAnsi="Verdana"/>
                <w:b/>
                <w:color w:val="FFFFFF" w:themeColor="background1"/>
              </w:rPr>
            </w:pPr>
            <w:bookmarkStart w:id="15" w:name="Unit14"/>
            <w:r w:rsidRPr="00DC7F86">
              <w:rPr>
                <w:rFonts w:ascii="Verdana" w:hAnsi="Verdana"/>
                <w:b/>
                <w:color w:val="FFFFFF" w:themeColor="background1"/>
              </w:rPr>
              <w:t>1</w:t>
            </w:r>
            <w:r w:rsidR="0097728A">
              <w:rPr>
                <w:rFonts w:ascii="Verdana" w:hAnsi="Verdana"/>
                <w:b/>
                <w:color w:val="FFFFFF" w:themeColor="background1"/>
              </w:rPr>
              <w:t>4</w:t>
            </w:r>
            <w:r w:rsidRPr="00DC7F86">
              <w:rPr>
                <w:rFonts w:ascii="Verdana" w:hAnsi="Verdana"/>
                <w:b/>
                <w:color w:val="FFFFFF" w:themeColor="background1"/>
              </w:rPr>
              <w:t xml:space="preserve">.  Fractions </w:t>
            </w:r>
          </w:p>
          <w:p w14:paraId="6C52E5A9" w14:textId="18E5D275" w:rsidR="005728BA" w:rsidRPr="00DC7F86" w:rsidRDefault="0097728A" w:rsidP="00446D43">
            <w:pPr>
              <w:spacing w:before="240"/>
              <w:rPr>
                <w:rFonts w:ascii="Verdana" w:hAnsi="Verdana"/>
                <w:color w:val="FFFFFF" w:themeColor="background1"/>
              </w:rPr>
            </w:pPr>
            <w:r>
              <w:rPr>
                <w:rFonts w:ascii="Verdana" w:hAnsi="Verdana"/>
                <w:color w:val="FFFFFF" w:themeColor="background1"/>
              </w:rPr>
              <w:t>JustMaths Clip 14 / 15</w:t>
            </w:r>
            <w:bookmarkEnd w:id="15"/>
          </w:p>
        </w:tc>
        <w:tc>
          <w:tcPr>
            <w:tcW w:w="1421" w:type="pct"/>
            <w:shd w:val="clear" w:color="auto" w:fill="000000" w:themeFill="text1"/>
            <w:vAlign w:val="center"/>
          </w:tcPr>
          <w:p w14:paraId="4341699F" w14:textId="77777777" w:rsidR="005728BA" w:rsidRPr="00DC7F86" w:rsidRDefault="005728BA" w:rsidP="00446D43">
            <w:pPr>
              <w:spacing w:before="240"/>
              <w:jc w:val="right"/>
              <w:rPr>
                <w:rFonts w:ascii="Verdana" w:hAnsi="Verdana"/>
                <w:b/>
                <w:color w:val="FFFFFF" w:themeColor="background1"/>
              </w:rPr>
            </w:pPr>
            <w:r w:rsidRPr="00DC7F86">
              <w:rPr>
                <w:rFonts w:ascii="Verdana" w:hAnsi="Verdana"/>
                <w:b/>
                <w:color w:val="FFFFFF" w:themeColor="background1"/>
              </w:rPr>
              <w:t>Teaching time</w:t>
            </w:r>
          </w:p>
          <w:p w14:paraId="3F7DE1E3" w14:textId="1A3B4C1F" w:rsidR="005728BA" w:rsidRPr="00DC7F86" w:rsidRDefault="00DC7F86" w:rsidP="00446D43">
            <w:pPr>
              <w:spacing w:before="240"/>
              <w:jc w:val="right"/>
              <w:rPr>
                <w:rFonts w:ascii="Verdana" w:hAnsi="Verdana"/>
                <w:color w:val="FFFFFF" w:themeColor="background1"/>
              </w:rPr>
            </w:pPr>
            <w:r w:rsidRPr="00DC7F86">
              <w:rPr>
                <w:rFonts w:ascii="Verdana" w:hAnsi="Verdana"/>
                <w:color w:val="FFFFFF" w:themeColor="background1"/>
              </w:rPr>
              <w:t>TBC</w:t>
            </w:r>
          </w:p>
        </w:tc>
      </w:tr>
    </w:tbl>
    <w:p w14:paraId="7805BCD6" w14:textId="44D6DA2B" w:rsidR="00F36E16" w:rsidRPr="00366051" w:rsidRDefault="00F36E16" w:rsidP="00366051">
      <w:pPr>
        <w:spacing w:before="240"/>
        <w:rPr>
          <w:rFonts w:ascii="Verdana" w:hAnsi="Verdana"/>
          <w:b/>
          <w:color w:val="000000" w:themeColor="text1"/>
          <w:sz w:val="20"/>
          <w:szCs w:val="20"/>
        </w:rPr>
      </w:pPr>
      <w:r w:rsidRPr="00446D43">
        <w:rPr>
          <w:rFonts w:ascii="Verdana" w:hAnsi="Verdana"/>
          <w:b/>
          <w:color w:val="000000" w:themeColor="text1"/>
          <w:sz w:val="20"/>
          <w:szCs w:val="20"/>
        </w:rPr>
        <w:t>PRIOR KNOWLEDGE</w:t>
      </w:r>
    </w:p>
    <w:p w14:paraId="2EFEA35B" w14:textId="77777777" w:rsidR="00AF3C42" w:rsidRPr="00446D43" w:rsidRDefault="00AF3C42" w:rsidP="00AF3C42">
      <w:pPr>
        <w:spacing w:after="0"/>
        <w:jc w:val="both"/>
        <w:rPr>
          <w:rFonts w:ascii="Verdana" w:hAnsi="Verdana"/>
          <w:color w:val="000000" w:themeColor="text1"/>
          <w:sz w:val="18"/>
          <w:szCs w:val="18"/>
        </w:rPr>
      </w:pPr>
      <w:bookmarkStart w:id="16" w:name="_Hlk517971756"/>
      <w:r w:rsidRPr="00446D43">
        <w:rPr>
          <w:rFonts w:ascii="Verdana" w:hAnsi="Verdana"/>
          <w:color w:val="000000" w:themeColor="text1"/>
          <w:sz w:val="18"/>
          <w:szCs w:val="18"/>
        </w:rPr>
        <w:t xml:space="preserve">Express a given number as a fraction of another; </w:t>
      </w:r>
    </w:p>
    <w:p w14:paraId="79CD9FBD" w14:textId="35949D30" w:rsidR="00AF3C42" w:rsidRPr="00446D43" w:rsidRDefault="00AF3C42" w:rsidP="00AF3C42">
      <w:pPr>
        <w:spacing w:after="0"/>
        <w:jc w:val="both"/>
        <w:rPr>
          <w:rFonts w:ascii="Verdana" w:hAnsi="Verdana"/>
          <w:color w:val="000000" w:themeColor="text1"/>
          <w:sz w:val="18"/>
          <w:szCs w:val="18"/>
        </w:rPr>
      </w:pPr>
      <w:bookmarkStart w:id="17" w:name="_Hlk517971663"/>
      <w:bookmarkEnd w:id="16"/>
    </w:p>
    <w:p w14:paraId="60761303" w14:textId="77777777" w:rsidR="00AF3C42" w:rsidRPr="00446D43" w:rsidRDefault="00AF3C42" w:rsidP="00AF3C42">
      <w:pPr>
        <w:spacing w:after="0"/>
        <w:jc w:val="both"/>
        <w:rPr>
          <w:rFonts w:ascii="Verdana" w:hAnsi="Verdana"/>
          <w:color w:val="000000" w:themeColor="text1"/>
          <w:sz w:val="18"/>
          <w:szCs w:val="18"/>
        </w:rPr>
      </w:pPr>
      <w:bookmarkStart w:id="18" w:name="_Hlk517971771"/>
      <w:bookmarkEnd w:id="17"/>
      <w:r w:rsidRPr="00446D43">
        <w:rPr>
          <w:rFonts w:ascii="Verdana" w:hAnsi="Verdana"/>
          <w:color w:val="000000" w:themeColor="text1"/>
          <w:sz w:val="18"/>
          <w:szCs w:val="18"/>
        </w:rPr>
        <w:t xml:space="preserve">Write a fraction in its simplest form, including using it to simplify a calculation, </w:t>
      </w:r>
      <w:r w:rsidRPr="00446D43">
        <w:rPr>
          <w:rFonts w:ascii="Verdana" w:hAnsi="Verdana"/>
          <w:color w:val="000000" w:themeColor="text1"/>
          <w:sz w:val="18"/>
          <w:szCs w:val="18"/>
        </w:rPr>
        <w:br/>
        <w:t xml:space="preserve">e.g. 50 ÷ 20 = </w:t>
      </w:r>
      <w:r w:rsidRPr="00446D43">
        <w:rPr>
          <w:color w:val="000000" w:themeColor="text1"/>
          <w:position w:val="-22"/>
          <w:sz w:val="18"/>
          <w:szCs w:val="18"/>
        </w:rPr>
        <w:object w:dxaOrig="340" w:dyaOrig="560" w14:anchorId="7AC7057B">
          <v:shape id="_x0000_i1033" type="#_x0000_t75" style="width:17.25pt;height:27pt" o:ole="">
            <v:imagedata r:id="rId23" o:title=""/>
          </v:shape>
          <o:OLEObject Type="Embed" ProgID="Equation.DSMT4" ShapeID="_x0000_i1033" DrawAspect="Content" ObjectID="_1621056974" r:id="rId24"/>
        </w:object>
      </w:r>
      <w:r w:rsidRPr="00446D43">
        <w:rPr>
          <w:rFonts w:ascii="Verdana" w:hAnsi="Verdana"/>
          <w:color w:val="000000" w:themeColor="text1"/>
          <w:sz w:val="18"/>
          <w:szCs w:val="18"/>
        </w:rPr>
        <w:t xml:space="preserve"> = </w:t>
      </w:r>
      <w:r w:rsidRPr="00446D43">
        <w:rPr>
          <w:color w:val="000000" w:themeColor="text1"/>
          <w:position w:val="-20"/>
          <w:sz w:val="18"/>
          <w:szCs w:val="18"/>
        </w:rPr>
        <w:object w:dxaOrig="220" w:dyaOrig="540" w14:anchorId="402A39F8">
          <v:shape id="_x0000_i1034" type="#_x0000_t75" style="width:10.5pt;height:27pt" o:ole="">
            <v:imagedata r:id="rId25" o:title=""/>
          </v:shape>
          <o:OLEObject Type="Embed" ProgID="Equation.DSMT4" ShapeID="_x0000_i1034" DrawAspect="Content" ObjectID="_1621056975" r:id="rId26"/>
        </w:object>
      </w:r>
      <w:r w:rsidRPr="00446D43">
        <w:rPr>
          <w:rFonts w:ascii="Verdana" w:hAnsi="Verdana"/>
          <w:color w:val="000000" w:themeColor="text1"/>
          <w:sz w:val="18"/>
          <w:szCs w:val="18"/>
        </w:rPr>
        <w:t xml:space="preserve"> = 2.5;</w:t>
      </w:r>
    </w:p>
    <w:bookmarkEnd w:id="18"/>
    <w:p w14:paraId="0322086C" w14:textId="2545FA3A" w:rsidR="00AF3C42" w:rsidRPr="00446D43" w:rsidRDefault="00AF3C42" w:rsidP="00AF3C42">
      <w:pPr>
        <w:spacing w:after="0"/>
        <w:jc w:val="both"/>
        <w:rPr>
          <w:rFonts w:ascii="Verdana" w:hAnsi="Verdana"/>
          <w:color w:val="000000" w:themeColor="text1"/>
          <w:sz w:val="18"/>
          <w:szCs w:val="18"/>
        </w:rPr>
      </w:pPr>
      <w:r w:rsidRPr="00446D43">
        <w:rPr>
          <w:rFonts w:ascii="Verdana" w:hAnsi="Verdana"/>
          <w:color w:val="000000" w:themeColor="text1"/>
          <w:sz w:val="18"/>
          <w:szCs w:val="18"/>
        </w:rPr>
        <w:t xml:space="preserve">Find a fraction of a quantity or measurement, including within a context; </w:t>
      </w:r>
    </w:p>
    <w:p w14:paraId="4BA9D31A" w14:textId="77777777" w:rsidR="00AF3C42" w:rsidRPr="00446D43" w:rsidRDefault="00AF3C42" w:rsidP="00AF3C42">
      <w:pPr>
        <w:spacing w:after="0"/>
        <w:jc w:val="both"/>
        <w:rPr>
          <w:rFonts w:ascii="Verdana" w:hAnsi="Verdana"/>
          <w:color w:val="000000" w:themeColor="text1"/>
          <w:sz w:val="18"/>
          <w:szCs w:val="18"/>
        </w:rPr>
      </w:pPr>
      <w:bookmarkStart w:id="19" w:name="_Hlk517971763"/>
      <w:r w:rsidRPr="00446D43">
        <w:rPr>
          <w:rFonts w:ascii="Verdana" w:hAnsi="Verdana"/>
          <w:color w:val="000000" w:themeColor="text1"/>
          <w:sz w:val="18"/>
          <w:szCs w:val="18"/>
        </w:rPr>
        <w:t>Convert between mixed numbers and improper fractions;</w:t>
      </w:r>
      <w:bookmarkEnd w:id="19"/>
    </w:p>
    <w:p w14:paraId="7516539E" w14:textId="77777777" w:rsidR="00824AB5" w:rsidRPr="00366051" w:rsidRDefault="00824AB5" w:rsidP="00366051">
      <w:pPr>
        <w:spacing w:before="240"/>
        <w:jc w:val="both"/>
        <w:rPr>
          <w:rFonts w:ascii="Verdana" w:hAnsi="Verdana"/>
          <w:b/>
          <w:color w:val="000000" w:themeColor="text1"/>
          <w:sz w:val="20"/>
          <w:szCs w:val="20"/>
        </w:rPr>
      </w:pPr>
      <w:r w:rsidRPr="00366051">
        <w:rPr>
          <w:rFonts w:ascii="Verdana" w:hAnsi="Verdana"/>
          <w:b/>
          <w:color w:val="000000" w:themeColor="text1"/>
          <w:sz w:val="20"/>
          <w:szCs w:val="20"/>
        </w:rPr>
        <w:t>KEYWORDS</w:t>
      </w:r>
    </w:p>
    <w:p w14:paraId="0F70E5EC" w14:textId="06DCA6DD" w:rsidR="005728BA" w:rsidRPr="00366051" w:rsidRDefault="00824AB5"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Add, subtract, multiply, divide, mixed, improper, fraction, decimal</w:t>
      </w:r>
    </w:p>
    <w:p w14:paraId="50C4D8F1" w14:textId="77777777" w:rsidR="005728BA" w:rsidRPr="00366051" w:rsidRDefault="005728BA" w:rsidP="00366051">
      <w:pPr>
        <w:spacing w:before="240"/>
        <w:jc w:val="both"/>
        <w:rPr>
          <w:rFonts w:ascii="Verdana" w:hAnsi="Verdana"/>
          <w:b/>
          <w:color w:val="000000" w:themeColor="text1"/>
          <w:sz w:val="20"/>
          <w:szCs w:val="20"/>
        </w:rPr>
      </w:pPr>
      <w:r w:rsidRPr="00366051">
        <w:rPr>
          <w:rFonts w:ascii="Verdana" w:hAnsi="Verdana"/>
          <w:b/>
          <w:color w:val="000000" w:themeColor="text1"/>
          <w:sz w:val="20"/>
          <w:szCs w:val="20"/>
        </w:rPr>
        <w:t>OBJECTIVES</w:t>
      </w:r>
    </w:p>
    <w:p w14:paraId="2AC3862B" w14:textId="77777777" w:rsidR="005728BA" w:rsidRPr="00366051" w:rsidRDefault="005728BA"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By the end of the unit, students should be able to:</w:t>
      </w:r>
    </w:p>
    <w:p w14:paraId="65D9CF0B" w14:textId="77777777" w:rsidR="00AF3C42" w:rsidRPr="00954152" w:rsidRDefault="00AF3C42" w:rsidP="00AF3C42">
      <w:pPr>
        <w:pStyle w:val="ListParagraph"/>
        <w:numPr>
          <w:ilvl w:val="0"/>
          <w:numId w:val="9"/>
        </w:num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Find equivalent fractions and compare the size of fractions; </w:t>
      </w:r>
    </w:p>
    <w:p w14:paraId="00DB477B" w14:textId="12595A9E" w:rsidR="00DC7F86" w:rsidRPr="00366051" w:rsidRDefault="00DC7F86" w:rsidP="00366051">
      <w:pPr>
        <w:pStyle w:val="ListParagraph"/>
        <w:numPr>
          <w:ilvl w:val="0"/>
          <w:numId w:val="9"/>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Find a fraction of an amount;</w:t>
      </w:r>
    </w:p>
    <w:p w14:paraId="1954EAC0" w14:textId="35650E1D" w:rsidR="005728BA" w:rsidRPr="00366051" w:rsidRDefault="005728BA" w:rsidP="00366051">
      <w:pPr>
        <w:pStyle w:val="ListParagraph"/>
        <w:numPr>
          <w:ilvl w:val="0"/>
          <w:numId w:val="9"/>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Add and subtract fractions; </w:t>
      </w:r>
    </w:p>
    <w:p w14:paraId="69BE9513" w14:textId="77777777" w:rsidR="005728BA" w:rsidRPr="00366051" w:rsidRDefault="005728BA" w:rsidP="00366051">
      <w:pPr>
        <w:pStyle w:val="ListParagraph"/>
        <w:numPr>
          <w:ilvl w:val="0"/>
          <w:numId w:val="9"/>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Add fractions and write the answer as a mixed number; </w:t>
      </w:r>
    </w:p>
    <w:p w14:paraId="4F69E520" w14:textId="77777777" w:rsidR="005728BA" w:rsidRPr="00366051" w:rsidRDefault="005728BA" w:rsidP="00366051">
      <w:pPr>
        <w:pStyle w:val="ListParagraph"/>
        <w:numPr>
          <w:ilvl w:val="0"/>
          <w:numId w:val="9"/>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Multiply and divide an integer by a fraction; </w:t>
      </w:r>
    </w:p>
    <w:p w14:paraId="2C87D3B1" w14:textId="77777777" w:rsidR="005728BA" w:rsidRPr="00366051" w:rsidRDefault="005728BA" w:rsidP="00366051">
      <w:pPr>
        <w:pStyle w:val="ListParagraph"/>
        <w:numPr>
          <w:ilvl w:val="0"/>
          <w:numId w:val="9"/>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Multiply and divide a fraction by an integer, including finding fractions of quantities or measurements, and apply this by finding the size of each category from a pie chart using fractions;</w:t>
      </w:r>
    </w:p>
    <w:p w14:paraId="71D109AF" w14:textId="77777777" w:rsidR="005728BA" w:rsidRPr="00366051" w:rsidRDefault="005728BA" w:rsidP="00366051">
      <w:pPr>
        <w:pStyle w:val="ListParagraph"/>
        <w:numPr>
          <w:ilvl w:val="0"/>
          <w:numId w:val="9"/>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Understand and use unit fractions as multiplicative inverses; </w:t>
      </w:r>
    </w:p>
    <w:p w14:paraId="7B6D7D59" w14:textId="77777777" w:rsidR="005728BA" w:rsidRPr="00366051" w:rsidRDefault="005728BA" w:rsidP="00366051">
      <w:pPr>
        <w:pStyle w:val="ListParagraph"/>
        <w:numPr>
          <w:ilvl w:val="0"/>
          <w:numId w:val="9"/>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Multiply fractions: simplify calculations by cancelling first; </w:t>
      </w:r>
    </w:p>
    <w:p w14:paraId="326ECC6C" w14:textId="77777777" w:rsidR="005728BA" w:rsidRPr="00366051" w:rsidRDefault="005728BA" w:rsidP="00366051">
      <w:pPr>
        <w:pStyle w:val="ListParagraph"/>
        <w:numPr>
          <w:ilvl w:val="0"/>
          <w:numId w:val="9"/>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Divide a fraction by a whole number; </w:t>
      </w:r>
    </w:p>
    <w:p w14:paraId="5FA52645" w14:textId="68E7BEDF" w:rsidR="005728BA" w:rsidRPr="00366051" w:rsidRDefault="005728BA" w:rsidP="00366051">
      <w:pPr>
        <w:pStyle w:val="ListParagraph"/>
        <w:numPr>
          <w:ilvl w:val="0"/>
          <w:numId w:val="9"/>
        </w:numPr>
        <w:spacing w:after="0"/>
        <w:ind w:left="357" w:hanging="357"/>
        <w:jc w:val="both"/>
        <w:rPr>
          <w:rFonts w:ascii="Verdana" w:hAnsi="Verdana"/>
          <w:b/>
          <w:color w:val="000000" w:themeColor="text1"/>
          <w:sz w:val="20"/>
          <w:szCs w:val="20"/>
        </w:rPr>
      </w:pPr>
      <w:r w:rsidRPr="00366051">
        <w:rPr>
          <w:rFonts w:ascii="Verdana" w:hAnsi="Verdana"/>
          <w:color w:val="000000" w:themeColor="text1"/>
          <w:sz w:val="20"/>
          <w:szCs w:val="20"/>
        </w:rPr>
        <w:t xml:space="preserve">Divide fractions by fractions. </w:t>
      </w:r>
    </w:p>
    <w:p w14:paraId="16014CD7" w14:textId="77777777" w:rsidR="00824AB5" w:rsidRPr="00366051" w:rsidRDefault="00824AB5" w:rsidP="00366051">
      <w:pPr>
        <w:pStyle w:val="ListParagraph"/>
        <w:numPr>
          <w:ilvl w:val="0"/>
          <w:numId w:val="9"/>
        </w:num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Add and subtract mixed number fractions; </w:t>
      </w:r>
    </w:p>
    <w:p w14:paraId="4AED864F" w14:textId="77777777" w:rsidR="00824AB5" w:rsidRPr="00366051" w:rsidRDefault="00824AB5" w:rsidP="00366051">
      <w:pPr>
        <w:pStyle w:val="ListParagraph"/>
        <w:numPr>
          <w:ilvl w:val="0"/>
          <w:numId w:val="9"/>
        </w:num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Multiply mixed number fractions; </w:t>
      </w:r>
    </w:p>
    <w:p w14:paraId="15465301" w14:textId="77777777" w:rsidR="00824AB5" w:rsidRPr="00366051" w:rsidRDefault="00824AB5" w:rsidP="00366051">
      <w:pPr>
        <w:pStyle w:val="ListParagraph"/>
        <w:numPr>
          <w:ilvl w:val="0"/>
          <w:numId w:val="9"/>
        </w:numPr>
        <w:spacing w:after="0"/>
        <w:jc w:val="both"/>
        <w:rPr>
          <w:rFonts w:ascii="Verdana" w:hAnsi="Verdana"/>
          <w:color w:val="000000" w:themeColor="text1"/>
          <w:sz w:val="20"/>
          <w:szCs w:val="20"/>
        </w:rPr>
      </w:pPr>
      <w:r w:rsidRPr="00366051">
        <w:rPr>
          <w:rFonts w:ascii="Verdana" w:hAnsi="Verdana"/>
          <w:color w:val="000000" w:themeColor="text1"/>
          <w:sz w:val="20"/>
          <w:szCs w:val="20"/>
        </w:rPr>
        <w:t>Divide mixed numbers by whole numbers and vice versa;</w:t>
      </w:r>
    </w:p>
    <w:p w14:paraId="45EAF9B9" w14:textId="77777777" w:rsidR="00824AB5" w:rsidRPr="00366051" w:rsidRDefault="00824AB5" w:rsidP="00366051">
      <w:pPr>
        <w:pStyle w:val="ListParagraph"/>
        <w:numPr>
          <w:ilvl w:val="0"/>
          <w:numId w:val="9"/>
        </w:numPr>
        <w:spacing w:after="0"/>
        <w:jc w:val="both"/>
        <w:rPr>
          <w:rFonts w:ascii="Verdana" w:hAnsi="Verdana"/>
          <w:color w:val="000000" w:themeColor="text1"/>
          <w:sz w:val="20"/>
          <w:szCs w:val="20"/>
        </w:rPr>
      </w:pPr>
      <w:r w:rsidRPr="00366051">
        <w:rPr>
          <w:rFonts w:ascii="Verdana" w:hAnsi="Verdana"/>
          <w:color w:val="000000" w:themeColor="text1"/>
          <w:sz w:val="20"/>
          <w:szCs w:val="20"/>
        </w:rPr>
        <w:t>Find the reciprocal of an integer, decimal or fraction;</w:t>
      </w:r>
    </w:p>
    <w:p w14:paraId="627AF610" w14:textId="77777777" w:rsidR="00824AB5" w:rsidRPr="00366051" w:rsidRDefault="00824AB5" w:rsidP="00366051">
      <w:pPr>
        <w:pStyle w:val="ListParagraph"/>
        <w:numPr>
          <w:ilvl w:val="0"/>
          <w:numId w:val="9"/>
        </w:numPr>
        <w:spacing w:after="0"/>
        <w:jc w:val="both"/>
        <w:rPr>
          <w:rFonts w:ascii="Verdana" w:hAnsi="Verdana"/>
          <w:color w:val="000000" w:themeColor="text1"/>
          <w:sz w:val="20"/>
          <w:szCs w:val="20"/>
        </w:rPr>
      </w:pPr>
      <w:r w:rsidRPr="00366051">
        <w:rPr>
          <w:rFonts w:ascii="Verdana" w:hAnsi="Verdana"/>
          <w:color w:val="000000" w:themeColor="text1"/>
          <w:sz w:val="20"/>
          <w:szCs w:val="20"/>
        </w:rPr>
        <w:t>Understand ‘reciprocal’ as multiplicative inverse, knowing that any non-zero number multiplied by its reciprocal is 1 (and that zero has no reciprocal because division by zero is not defined).</w:t>
      </w:r>
    </w:p>
    <w:p w14:paraId="35BD9527" w14:textId="77777777" w:rsidR="005728BA" w:rsidRPr="00366051" w:rsidRDefault="005728BA" w:rsidP="00366051">
      <w:pPr>
        <w:spacing w:after="0"/>
        <w:jc w:val="both"/>
        <w:rPr>
          <w:rFonts w:ascii="Verdana" w:hAnsi="Verdana"/>
          <w:color w:val="000000" w:themeColor="text1"/>
          <w:sz w:val="20"/>
          <w:szCs w:val="20"/>
        </w:rPr>
      </w:pPr>
    </w:p>
    <w:p w14:paraId="450FC632" w14:textId="77777777" w:rsidR="005728BA" w:rsidRPr="00366051" w:rsidRDefault="005728BA" w:rsidP="00366051">
      <w:pPr>
        <w:jc w:val="both"/>
        <w:rPr>
          <w:rFonts w:ascii="Verdana" w:hAnsi="Verdana"/>
          <w:b/>
          <w:color w:val="000000" w:themeColor="text1"/>
          <w:sz w:val="20"/>
          <w:szCs w:val="20"/>
        </w:rPr>
      </w:pPr>
      <w:r w:rsidRPr="00366051">
        <w:rPr>
          <w:rFonts w:ascii="Verdana" w:hAnsi="Verdana"/>
          <w:b/>
          <w:color w:val="000000" w:themeColor="text1"/>
          <w:sz w:val="20"/>
          <w:szCs w:val="20"/>
        </w:rPr>
        <w:t>POSSIBLE SUCCESS CRITERIA</w:t>
      </w:r>
    </w:p>
    <w:p w14:paraId="74701CB0" w14:textId="77777777" w:rsidR="005728BA" w:rsidRPr="00366051" w:rsidRDefault="005728BA" w:rsidP="00366051">
      <w:pPr>
        <w:spacing w:after="0"/>
        <w:jc w:val="both"/>
        <w:rPr>
          <w:rFonts w:ascii="Verdana" w:hAnsi="Verdana"/>
          <w:color w:val="000000" w:themeColor="text1"/>
          <w:sz w:val="20"/>
          <w:szCs w:val="20"/>
        </w:rPr>
      </w:pPr>
      <w:r w:rsidRPr="00366051">
        <w:rPr>
          <w:rFonts w:ascii="Verdana" w:hAnsi="Verdana"/>
          <w:color w:val="000000" w:themeColor="text1"/>
          <w:position w:val="-12"/>
          <w:sz w:val="20"/>
          <w:szCs w:val="20"/>
        </w:rPr>
        <w:object w:dxaOrig="180" w:dyaOrig="348" w14:anchorId="1F328F56">
          <v:shape id="_x0000_i1035" type="#_x0000_t75" style="width:8.25pt;height:15.75pt" o:ole="">
            <v:imagedata r:id="rId9" o:title=""/>
          </v:shape>
          <o:OLEObject Type="Embed" ProgID="Equation.DSMT4" ShapeID="_x0000_i1035" DrawAspect="Content" ObjectID="_1621056976" r:id="rId27"/>
        </w:object>
      </w:r>
      <w:r w:rsidRPr="00366051">
        <w:rPr>
          <w:rFonts w:ascii="Verdana" w:hAnsi="Verdana"/>
          <w:color w:val="000000" w:themeColor="text1"/>
          <w:sz w:val="20"/>
          <w:szCs w:val="20"/>
        </w:rPr>
        <w:t xml:space="preserve"> × 15, 20 × </w:t>
      </w:r>
      <w:r w:rsidRPr="00366051">
        <w:rPr>
          <w:rFonts w:ascii="Verdana" w:hAnsi="Verdana"/>
          <w:color w:val="000000" w:themeColor="text1"/>
          <w:position w:val="-12"/>
          <w:sz w:val="20"/>
          <w:szCs w:val="20"/>
        </w:rPr>
        <w:object w:dxaOrig="180" w:dyaOrig="348" w14:anchorId="71B18705">
          <v:shape id="_x0000_i1036" type="#_x0000_t75" style="width:8.25pt;height:15.75pt" o:ole="">
            <v:imagedata r:id="rId11" o:title=""/>
          </v:shape>
          <o:OLEObject Type="Embed" ProgID="Equation.DSMT4" ShapeID="_x0000_i1036" DrawAspect="Content" ObjectID="_1621056977" r:id="rId28"/>
        </w:object>
      </w:r>
      <w:r w:rsidRPr="00366051">
        <w:rPr>
          <w:rFonts w:ascii="Verdana" w:hAnsi="Verdana"/>
          <w:color w:val="000000" w:themeColor="text1"/>
          <w:sz w:val="20"/>
          <w:szCs w:val="20"/>
        </w:rPr>
        <w:t xml:space="preserve">. </w:t>
      </w:r>
    </w:p>
    <w:p w14:paraId="0C097285" w14:textId="77777777" w:rsidR="005728BA" w:rsidRPr="00366051" w:rsidRDefault="005728BA" w:rsidP="00366051">
      <w:pPr>
        <w:spacing w:after="0"/>
        <w:jc w:val="both"/>
        <w:rPr>
          <w:rFonts w:ascii="Verdana" w:hAnsi="Verdana"/>
          <w:color w:val="000000" w:themeColor="text1"/>
          <w:sz w:val="20"/>
          <w:szCs w:val="20"/>
        </w:rPr>
      </w:pPr>
      <w:r w:rsidRPr="00366051">
        <w:rPr>
          <w:rFonts w:ascii="Verdana" w:hAnsi="Verdana"/>
          <w:color w:val="000000" w:themeColor="text1"/>
          <w:position w:val="-12"/>
          <w:sz w:val="20"/>
          <w:szCs w:val="20"/>
        </w:rPr>
        <w:object w:dxaOrig="180" w:dyaOrig="348" w14:anchorId="4295AE2C">
          <v:shape id="_x0000_i1037" type="#_x0000_t75" style="width:8.25pt;height:15.75pt" o:ole="">
            <v:imagedata r:id="rId13" o:title=""/>
          </v:shape>
          <o:OLEObject Type="Embed" ProgID="Equation.DSMT4" ShapeID="_x0000_i1037" DrawAspect="Content" ObjectID="_1621056978" r:id="rId29"/>
        </w:object>
      </w:r>
      <w:r w:rsidRPr="00366051">
        <w:rPr>
          <w:rFonts w:ascii="Verdana" w:hAnsi="Verdana"/>
          <w:color w:val="000000" w:themeColor="text1"/>
          <w:sz w:val="20"/>
          <w:szCs w:val="20"/>
        </w:rPr>
        <w:t xml:space="preserve"> of 36 m, </w:t>
      </w:r>
      <w:r w:rsidRPr="00366051">
        <w:rPr>
          <w:rFonts w:ascii="Verdana" w:hAnsi="Verdana"/>
          <w:color w:val="000000" w:themeColor="text1"/>
          <w:position w:val="-12"/>
          <w:sz w:val="20"/>
          <w:szCs w:val="20"/>
        </w:rPr>
        <w:object w:dxaOrig="180" w:dyaOrig="348" w14:anchorId="0347A26F">
          <v:shape id="_x0000_i1038" type="#_x0000_t75" style="width:8.25pt;height:15.75pt" o:ole="">
            <v:imagedata r:id="rId15" o:title=""/>
          </v:shape>
          <o:OLEObject Type="Embed" ProgID="Equation.DSMT4" ShapeID="_x0000_i1038" DrawAspect="Content" ObjectID="_1621056979" r:id="rId30"/>
        </w:object>
      </w:r>
      <w:r w:rsidRPr="00366051">
        <w:rPr>
          <w:rFonts w:ascii="Verdana" w:hAnsi="Verdana"/>
          <w:color w:val="000000" w:themeColor="text1"/>
          <w:sz w:val="20"/>
          <w:szCs w:val="20"/>
        </w:rPr>
        <w:t xml:space="preserve"> of £20. </w:t>
      </w:r>
    </w:p>
    <w:p w14:paraId="46979267" w14:textId="59FA30EB" w:rsidR="005728BA" w:rsidRPr="00366051" w:rsidRDefault="005728BA"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Calculate: </w:t>
      </w:r>
      <w:r w:rsidRPr="00366051">
        <w:rPr>
          <w:rFonts w:ascii="Verdana" w:hAnsi="Verdana"/>
          <w:color w:val="000000" w:themeColor="text1"/>
          <w:position w:val="-12"/>
          <w:sz w:val="20"/>
          <w:szCs w:val="20"/>
        </w:rPr>
        <w:object w:dxaOrig="180" w:dyaOrig="348" w14:anchorId="6E2F24A2">
          <v:shape id="_x0000_i1039" type="#_x0000_t75" style="width:8.25pt;height:15.75pt" o:ole="">
            <v:imagedata r:id="rId13" o:title=""/>
          </v:shape>
          <o:OLEObject Type="Embed" ProgID="Equation.DSMT4" ShapeID="_x0000_i1039" DrawAspect="Content" ObjectID="_1621056980" r:id="rId31"/>
        </w:object>
      </w:r>
      <w:r w:rsidRPr="00366051">
        <w:rPr>
          <w:rFonts w:ascii="Verdana" w:hAnsi="Verdana"/>
          <w:color w:val="000000" w:themeColor="text1"/>
          <w:sz w:val="20"/>
          <w:szCs w:val="20"/>
        </w:rPr>
        <w:t xml:space="preserve"> × </w:t>
      </w:r>
      <w:r w:rsidRPr="00366051">
        <w:rPr>
          <w:rFonts w:ascii="Verdana" w:hAnsi="Verdana"/>
          <w:color w:val="000000" w:themeColor="text1"/>
          <w:position w:val="-12"/>
          <w:sz w:val="20"/>
          <w:szCs w:val="20"/>
        </w:rPr>
        <w:object w:dxaOrig="180" w:dyaOrig="348" w14:anchorId="219D506B">
          <v:shape id="_x0000_i1040" type="#_x0000_t75" style="width:8.25pt;height:15.75pt" o:ole="">
            <v:imagedata r:id="rId18" o:title=""/>
          </v:shape>
          <o:OLEObject Type="Embed" ProgID="Equation.DSMT4" ShapeID="_x0000_i1040" DrawAspect="Content" ObjectID="_1621056981" r:id="rId32"/>
        </w:object>
      </w:r>
      <w:r w:rsidRPr="00366051">
        <w:rPr>
          <w:rFonts w:ascii="Verdana" w:hAnsi="Verdana"/>
          <w:color w:val="000000" w:themeColor="text1"/>
          <w:sz w:val="20"/>
          <w:szCs w:val="20"/>
        </w:rPr>
        <w:t xml:space="preserve">, </w:t>
      </w:r>
      <w:r w:rsidRPr="00366051">
        <w:rPr>
          <w:rFonts w:ascii="Verdana" w:hAnsi="Verdana"/>
          <w:color w:val="000000" w:themeColor="text1"/>
          <w:position w:val="-12"/>
          <w:sz w:val="20"/>
          <w:szCs w:val="20"/>
        </w:rPr>
        <w:object w:dxaOrig="180" w:dyaOrig="348" w14:anchorId="2B22E320">
          <v:shape id="_x0000_i1041" type="#_x0000_t75" style="width:8.25pt;height:15.75pt" o:ole="">
            <v:imagedata r:id="rId9" o:title=""/>
          </v:shape>
          <o:OLEObject Type="Embed" ProgID="Equation.DSMT4" ShapeID="_x0000_i1041" DrawAspect="Content" ObjectID="_1621056982" r:id="rId33"/>
        </w:object>
      </w:r>
      <w:r w:rsidRPr="00366051">
        <w:rPr>
          <w:rFonts w:ascii="Verdana" w:hAnsi="Verdana"/>
          <w:color w:val="000000" w:themeColor="text1"/>
          <w:sz w:val="20"/>
          <w:szCs w:val="20"/>
        </w:rPr>
        <w:t xml:space="preserve"> ÷ 3. </w:t>
      </w:r>
    </w:p>
    <w:p w14:paraId="528DCA07" w14:textId="12DDBBFA" w:rsidR="00824AB5" w:rsidRDefault="00824AB5"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What is the reciprocal of 4, </w:t>
      </w:r>
      <w:r w:rsidRPr="00366051">
        <w:rPr>
          <w:rFonts w:ascii="Verdana" w:hAnsi="Verdana"/>
          <w:color w:val="000000" w:themeColor="text1"/>
          <w:position w:val="-20"/>
          <w:sz w:val="20"/>
          <w:szCs w:val="20"/>
        </w:rPr>
        <w:object w:dxaOrig="228" w:dyaOrig="540" w14:anchorId="2FEE4DDE">
          <v:shape id="_x0000_i1042" type="#_x0000_t75" style="width:12pt;height:27.75pt" o:ole="">
            <v:imagedata r:id="rId34" o:title=""/>
          </v:shape>
          <o:OLEObject Type="Embed" ProgID="Equation.DSMT4" ShapeID="_x0000_i1042" DrawAspect="Content" ObjectID="_1621056983" r:id="rId35"/>
        </w:object>
      </w:r>
      <w:r w:rsidRPr="00366051">
        <w:rPr>
          <w:rFonts w:ascii="Verdana" w:hAnsi="Verdana"/>
          <w:color w:val="000000" w:themeColor="text1"/>
          <w:sz w:val="20"/>
          <w:szCs w:val="20"/>
        </w:rPr>
        <w:t xml:space="preserve">, –2, </w:t>
      </w:r>
      <w:r w:rsidRPr="00366051">
        <w:rPr>
          <w:rFonts w:ascii="Verdana" w:hAnsi="Verdana"/>
          <w:color w:val="000000" w:themeColor="text1"/>
          <w:position w:val="-20"/>
          <w:sz w:val="20"/>
          <w:szCs w:val="20"/>
        </w:rPr>
        <w:object w:dxaOrig="360" w:dyaOrig="540" w14:anchorId="642DF7F1">
          <v:shape id="_x0000_i1043" type="#_x0000_t75" style="width:18pt;height:27.75pt" o:ole="">
            <v:imagedata r:id="rId36" o:title=""/>
          </v:shape>
          <o:OLEObject Type="Embed" ProgID="Equation.DSMT4" ShapeID="_x0000_i1043" DrawAspect="Content" ObjectID="_1621056984" r:id="rId37"/>
        </w:object>
      </w:r>
      <w:r w:rsidRPr="00366051">
        <w:rPr>
          <w:rFonts w:ascii="Verdana" w:hAnsi="Verdana"/>
          <w:color w:val="000000" w:themeColor="text1"/>
          <w:sz w:val="20"/>
          <w:szCs w:val="20"/>
        </w:rPr>
        <w:t>?</w:t>
      </w:r>
    </w:p>
    <w:p w14:paraId="6F360EBE" w14:textId="77777777" w:rsidR="00AF3C42" w:rsidRPr="00954152" w:rsidRDefault="00AF3C42" w:rsidP="00AF3C42">
      <w:p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Express a given number as a fraction of another, including where the fraction is, for example, greater than 1, e.g. </w:t>
      </w:r>
      <w:r w:rsidRPr="00954152">
        <w:rPr>
          <w:rFonts w:ascii="Verdana" w:hAnsi="Verdana"/>
          <w:color w:val="222A35" w:themeColor="text2" w:themeShade="80"/>
          <w:position w:val="-22"/>
          <w:sz w:val="20"/>
          <w:szCs w:val="20"/>
        </w:rPr>
        <w:object w:dxaOrig="460" w:dyaOrig="560" w14:anchorId="762A507C">
          <v:shape id="_x0000_i1044" type="#_x0000_t75" style="width:22.5pt;height:27pt" o:ole="">
            <v:imagedata r:id="rId38" o:title=""/>
          </v:shape>
          <o:OLEObject Type="Embed" ProgID="Equation.DSMT4" ShapeID="_x0000_i1044" DrawAspect="Content" ObjectID="_1621056985" r:id="rId39"/>
        </w:object>
      </w:r>
      <w:r w:rsidRPr="00954152">
        <w:rPr>
          <w:rFonts w:ascii="Verdana" w:hAnsi="Verdana"/>
          <w:color w:val="222A35" w:themeColor="text2" w:themeShade="80"/>
          <w:sz w:val="20"/>
          <w:szCs w:val="20"/>
        </w:rPr>
        <w:t xml:space="preserve"> = </w:t>
      </w:r>
      <w:r w:rsidRPr="00954152">
        <w:rPr>
          <w:rFonts w:ascii="Verdana" w:hAnsi="Verdana"/>
          <w:color w:val="222A35" w:themeColor="text2" w:themeShade="80"/>
          <w:position w:val="-22"/>
          <w:sz w:val="20"/>
          <w:szCs w:val="20"/>
        </w:rPr>
        <w:object w:dxaOrig="460" w:dyaOrig="560" w14:anchorId="505EAACB">
          <v:shape id="_x0000_i1045" type="#_x0000_t75" style="width:22.5pt;height:27pt" o:ole="">
            <v:imagedata r:id="rId40" o:title=""/>
          </v:shape>
          <o:OLEObject Type="Embed" ProgID="Equation.DSMT4" ShapeID="_x0000_i1045" DrawAspect="Content" ObjectID="_1621056986" r:id="rId41"/>
        </w:object>
      </w:r>
      <w:r w:rsidRPr="00954152">
        <w:rPr>
          <w:rFonts w:ascii="Verdana" w:hAnsi="Verdana"/>
          <w:color w:val="222A35" w:themeColor="text2" w:themeShade="80"/>
          <w:sz w:val="20"/>
          <w:szCs w:val="20"/>
        </w:rPr>
        <w:t xml:space="preserve"> = </w:t>
      </w:r>
      <w:r w:rsidRPr="00954152">
        <w:rPr>
          <w:rFonts w:ascii="Verdana" w:hAnsi="Verdana"/>
          <w:color w:val="222A35" w:themeColor="text2" w:themeShade="80"/>
          <w:position w:val="-22"/>
          <w:sz w:val="20"/>
          <w:szCs w:val="20"/>
        </w:rPr>
        <w:object w:dxaOrig="340" w:dyaOrig="560" w14:anchorId="5ACB106D">
          <v:shape id="_x0000_i1046" type="#_x0000_t75" style="width:17.25pt;height:27pt" o:ole="">
            <v:imagedata r:id="rId42" o:title=""/>
          </v:shape>
          <o:OLEObject Type="Embed" ProgID="Equation.DSMT4" ShapeID="_x0000_i1046" DrawAspect="Content" ObjectID="_1621056987" r:id="rId43"/>
        </w:object>
      </w:r>
      <w:r w:rsidRPr="00954152">
        <w:rPr>
          <w:rFonts w:ascii="Verdana" w:hAnsi="Verdana"/>
          <w:color w:val="222A35" w:themeColor="text2" w:themeShade="80"/>
          <w:sz w:val="20"/>
          <w:szCs w:val="20"/>
        </w:rPr>
        <w:t xml:space="preserve">. </w:t>
      </w:r>
    </w:p>
    <w:p w14:paraId="07E08976" w14:textId="77777777" w:rsidR="00AF3C42" w:rsidRPr="00954152" w:rsidRDefault="00AF3C42" w:rsidP="00AF3C42">
      <w:p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Answer the following: James delivers 56 newspapers. </w:t>
      </w:r>
      <w:r w:rsidRPr="00954152">
        <w:rPr>
          <w:rFonts w:ascii="Verdana" w:hAnsi="Verdana"/>
          <w:color w:val="222A35" w:themeColor="text2" w:themeShade="80"/>
          <w:position w:val="-22"/>
          <w:sz w:val="20"/>
          <w:szCs w:val="20"/>
        </w:rPr>
        <w:object w:dxaOrig="220" w:dyaOrig="560" w14:anchorId="3B4207E7">
          <v:shape id="_x0000_i1047" type="#_x0000_t75" style="width:10.5pt;height:27pt" o:ole="">
            <v:imagedata r:id="rId44" o:title=""/>
          </v:shape>
          <o:OLEObject Type="Embed" ProgID="Equation.DSMT4" ShapeID="_x0000_i1047" DrawAspect="Content" ObjectID="_1621056988" r:id="rId45"/>
        </w:object>
      </w:r>
      <w:r w:rsidRPr="00954152">
        <w:rPr>
          <w:rFonts w:ascii="Verdana" w:hAnsi="Verdana"/>
          <w:color w:val="222A35" w:themeColor="text2" w:themeShade="80"/>
          <w:sz w:val="20"/>
          <w:szCs w:val="20"/>
        </w:rPr>
        <w:t xml:space="preserve"> of the newspapers have a magazine. How many of the newspapers have a magazine? </w:t>
      </w:r>
    </w:p>
    <w:p w14:paraId="5F8115B3" w14:textId="77777777" w:rsidR="00AF3C42" w:rsidRPr="00366051" w:rsidRDefault="00AF3C42" w:rsidP="00366051">
      <w:pPr>
        <w:spacing w:after="0"/>
        <w:jc w:val="both"/>
        <w:rPr>
          <w:rFonts w:ascii="Verdana" w:hAnsi="Verdana"/>
          <w:color w:val="000000" w:themeColor="text1"/>
          <w:sz w:val="20"/>
          <w:szCs w:val="20"/>
        </w:rPr>
      </w:pPr>
    </w:p>
    <w:p w14:paraId="6E338FE5" w14:textId="77777777" w:rsidR="00824AB5" w:rsidRPr="00366051" w:rsidRDefault="00824AB5" w:rsidP="00366051">
      <w:pPr>
        <w:spacing w:after="0"/>
        <w:jc w:val="both"/>
        <w:rPr>
          <w:rFonts w:ascii="Verdana" w:hAnsi="Verdana"/>
          <w:color w:val="000000" w:themeColor="text1"/>
          <w:sz w:val="20"/>
          <w:szCs w:val="20"/>
        </w:rPr>
      </w:pPr>
    </w:p>
    <w:p w14:paraId="0D7EF825" w14:textId="77777777" w:rsidR="005728BA" w:rsidRPr="00366051" w:rsidRDefault="005728BA" w:rsidP="00366051">
      <w:pPr>
        <w:spacing w:after="0"/>
        <w:jc w:val="both"/>
        <w:rPr>
          <w:rFonts w:ascii="Verdana" w:hAnsi="Verdana"/>
          <w:b/>
          <w:color w:val="000000" w:themeColor="text1"/>
          <w:sz w:val="20"/>
          <w:szCs w:val="20"/>
        </w:rPr>
      </w:pPr>
    </w:p>
    <w:p w14:paraId="5B0257F7" w14:textId="77777777" w:rsidR="005728BA" w:rsidRPr="00366051" w:rsidRDefault="005728BA" w:rsidP="00366051">
      <w:pPr>
        <w:jc w:val="both"/>
        <w:rPr>
          <w:rFonts w:ascii="Verdana" w:hAnsi="Verdana"/>
          <w:b/>
          <w:color w:val="000000" w:themeColor="text1"/>
          <w:sz w:val="20"/>
          <w:szCs w:val="20"/>
        </w:rPr>
      </w:pPr>
      <w:bookmarkStart w:id="20" w:name="_Hlk517972050"/>
      <w:r w:rsidRPr="00366051">
        <w:rPr>
          <w:rFonts w:ascii="Verdana" w:hAnsi="Verdana"/>
          <w:b/>
          <w:color w:val="000000" w:themeColor="text1"/>
          <w:sz w:val="20"/>
          <w:szCs w:val="20"/>
        </w:rPr>
        <w:t>OPPORTUNITIES FOR REASONING/PROBLEM SOLVING</w:t>
      </w:r>
    </w:p>
    <w:bookmarkEnd w:id="20"/>
    <w:p w14:paraId="03F5853D" w14:textId="5428C35B" w:rsidR="005728BA" w:rsidRPr="00366051" w:rsidRDefault="005728BA" w:rsidP="00366051">
      <w:pPr>
        <w:suppressAutoHyphens/>
        <w:spacing w:after="0"/>
        <w:rPr>
          <w:rFonts w:ascii="Verdana" w:eastAsia="MS Gothic" w:hAnsi="Verdana"/>
          <w:color w:val="000000" w:themeColor="text1"/>
          <w:sz w:val="20"/>
          <w:szCs w:val="20"/>
        </w:rPr>
      </w:pPr>
      <w:r w:rsidRPr="00366051">
        <w:rPr>
          <w:rFonts w:ascii="Verdana" w:hAnsi="Verdana" w:cs="Lucida Sans Unicode"/>
          <w:color w:val="000000" w:themeColor="text1"/>
          <w:sz w:val="20"/>
          <w:szCs w:val="20"/>
        </w:rPr>
        <w:t xml:space="preserve">Questions such as: Phil states 3.44 </w:t>
      </w:r>
      <w:r w:rsidRPr="00366051">
        <w:rPr>
          <w:rFonts w:ascii="Verdana" w:eastAsia="MS Gothic" w:hAnsi="Verdana"/>
          <w:color w:val="000000" w:themeColor="text1"/>
          <w:sz w:val="20"/>
          <w:szCs w:val="20"/>
        </w:rPr>
        <w:t xml:space="preserve">× 10 = 34.4 and Chris states </w:t>
      </w:r>
      <w:r w:rsidRPr="00366051">
        <w:rPr>
          <w:rFonts w:ascii="Verdana" w:hAnsi="Verdana" w:cs="Lucida Sans Unicode"/>
          <w:color w:val="000000" w:themeColor="text1"/>
          <w:sz w:val="20"/>
          <w:szCs w:val="20"/>
        </w:rPr>
        <w:t xml:space="preserve">3.44 </w:t>
      </w:r>
      <w:r w:rsidRPr="00366051">
        <w:rPr>
          <w:rFonts w:ascii="Verdana" w:eastAsia="MS Gothic" w:hAnsi="Verdana"/>
          <w:color w:val="000000" w:themeColor="text1"/>
          <w:sz w:val="20"/>
          <w:szCs w:val="20"/>
        </w:rPr>
        <w:t xml:space="preserve">× 10 = 34.40. Who is correct? </w:t>
      </w:r>
    </w:p>
    <w:p w14:paraId="70B89147" w14:textId="77777777" w:rsidR="00824AB5" w:rsidRPr="00366051" w:rsidRDefault="00824AB5"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Students should be able to justify when fractions are equal and provide correct answers as a counter-argument. </w:t>
      </w:r>
    </w:p>
    <w:p w14:paraId="73AA545D" w14:textId="77777777" w:rsidR="00824AB5" w:rsidRPr="00366051" w:rsidRDefault="00824AB5"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Links with other areas of mathematics should be used where appropriate to embed the notion that fractions are not just used in isolation, e.g. use 6 ½ cm instead of 6.5 cm.</w:t>
      </w:r>
    </w:p>
    <w:p w14:paraId="3ADB6C40" w14:textId="77777777" w:rsidR="00824AB5" w:rsidRPr="00366051" w:rsidRDefault="00824AB5" w:rsidP="00366051">
      <w:pPr>
        <w:suppressAutoHyphens/>
        <w:spacing w:after="0"/>
        <w:rPr>
          <w:rFonts w:ascii="Verdana" w:eastAsia="MS Gothic" w:hAnsi="Verdana"/>
          <w:color w:val="000000" w:themeColor="text1"/>
          <w:sz w:val="20"/>
          <w:szCs w:val="20"/>
        </w:rPr>
      </w:pPr>
    </w:p>
    <w:p w14:paraId="7D0514DA" w14:textId="77777777" w:rsidR="005728BA" w:rsidRPr="00366051" w:rsidRDefault="005728BA" w:rsidP="00366051">
      <w:pPr>
        <w:spacing w:after="0"/>
        <w:jc w:val="both"/>
        <w:rPr>
          <w:rFonts w:ascii="Verdana" w:hAnsi="Verdana"/>
          <w:b/>
          <w:color w:val="000000" w:themeColor="text1"/>
          <w:sz w:val="20"/>
          <w:szCs w:val="20"/>
        </w:rPr>
      </w:pPr>
    </w:p>
    <w:p w14:paraId="46FDE907" w14:textId="77777777" w:rsidR="005728BA" w:rsidRPr="00366051" w:rsidRDefault="005728BA" w:rsidP="00366051">
      <w:pPr>
        <w:jc w:val="both"/>
        <w:rPr>
          <w:rFonts w:ascii="Verdana" w:hAnsi="Verdana"/>
          <w:b/>
          <w:color w:val="000000" w:themeColor="text1"/>
          <w:sz w:val="20"/>
          <w:szCs w:val="20"/>
        </w:rPr>
      </w:pPr>
      <w:r w:rsidRPr="00366051">
        <w:rPr>
          <w:rFonts w:ascii="Verdana" w:hAnsi="Verdana"/>
          <w:b/>
          <w:color w:val="000000" w:themeColor="text1"/>
          <w:sz w:val="20"/>
          <w:szCs w:val="20"/>
        </w:rPr>
        <w:t>COMMON MISCONCEPTIONS</w:t>
      </w:r>
    </w:p>
    <w:p w14:paraId="7972CB23" w14:textId="5095085B" w:rsidR="005728BA" w:rsidRDefault="005728BA"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The larger the denominator the larger the fraction.</w:t>
      </w:r>
    </w:p>
    <w:p w14:paraId="006E6BCC" w14:textId="4779CB4B" w:rsidR="00F77243" w:rsidRDefault="00F77243" w:rsidP="00366051">
      <w:pPr>
        <w:spacing w:after="0"/>
        <w:jc w:val="both"/>
        <w:rPr>
          <w:rFonts w:ascii="Verdana" w:hAnsi="Verdana"/>
          <w:color w:val="000000" w:themeColor="text1"/>
          <w:sz w:val="20"/>
          <w:szCs w:val="20"/>
        </w:rPr>
      </w:pPr>
      <w:r>
        <w:rPr>
          <w:rFonts w:ascii="Verdana" w:hAnsi="Verdana"/>
          <w:color w:val="000000" w:themeColor="text1"/>
          <w:sz w:val="20"/>
          <w:szCs w:val="20"/>
        </w:rPr>
        <w:t>Different denominators used for adding and subtracting.</w:t>
      </w:r>
    </w:p>
    <w:p w14:paraId="3F86DF1E" w14:textId="6868CF38" w:rsidR="00F77243" w:rsidRPr="00366051" w:rsidRDefault="00F77243" w:rsidP="00366051">
      <w:pPr>
        <w:spacing w:after="0"/>
        <w:jc w:val="both"/>
        <w:rPr>
          <w:rFonts w:ascii="Verdana" w:hAnsi="Verdana"/>
          <w:color w:val="000000" w:themeColor="text1"/>
          <w:sz w:val="20"/>
          <w:szCs w:val="20"/>
        </w:rPr>
      </w:pPr>
      <w:r>
        <w:rPr>
          <w:rFonts w:ascii="Verdana" w:hAnsi="Verdana"/>
          <w:color w:val="000000" w:themeColor="text1"/>
          <w:sz w:val="20"/>
          <w:szCs w:val="20"/>
        </w:rPr>
        <w:t>Not able to link top heavy with a mixed fraction.</w:t>
      </w:r>
    </w:p>
    <w:p w14:paraId="7703B6CA" w14:textId="77777777" w:rsidR="005728BA" w:rsidRPr="00366051" w:rsidRDefault="005728BA" w:rsidP="00366051">
      <w:pPr>
        <w:spacing w:after="0"/>
        <w:jc w:val="both"/>
        <w:rPr>
          <w:rFonts w:ascii="Verdana" w:hAnsi="Verdana"/>
          <w:b/>
          <w:color w:val="000000" w:themeColor="text1"/>
          <w:sz w:val="20"/>
          <w:szCs w:val="20"/>
        </w:rPr>
      </w:pPr>
    </w:p>
    <w:p w14:paraId="43E7E903" w14:textId="77777777" w:rsidR="005728BA" w:rsidRPr="00366051" w:rsidRDefault="005728BA" w:rsidP="00366051">
      <w:pPr>
        <w:jc w:val="both"/>
        <w:rPr>
          <w:rFonts w:ascii="Verdana" w:hAnsi="Verdana"/>
          <w:color w:val="000000" w:themeColor="text1"/>
          <w:sz w:val="20"/>
          <w:szCs w:val="20"/>
        </w:rPr>
      </w:pPr>
      <w:r w:rsidRPr="00366051">
        <w:rPr>
          <w:rFonts w:ascii="Verdana" w:hAnsi="Verdana"/>
          <w:b/>
          <w:color w:val="000000" w:themeColor="text1"/>
          <w:sz w:val="20"/>
          <w:szCs w:val="20"/>
        </w:rPr>
        <w:t>NOTES</w:t>
      </w:r>
    </w:p>
    <w:p w14:paraId="0F45BD56" w14:textId="77777777" w:rsidR="005728BA" w:rsidRPr="00366051" w:rsidRDefault="005728BA"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When adding and subtracting fractions, start with same denominator, then where one denominator is a multiple of the other (answers ≤ 1), and finally where both denominators have to be changed (answers ≤ 1).</w:t>
      </w:r>
    </w:p>
    <w:p w14:paraId="017D3FDF" w14:textId="6873727D" w:rsidR="005728BA" w:rsidRPr="00366051" w:rsidRDefault="005728BA" w:rsidP="00366051">
      <w:pPr>
        <w:pStyle w:val="ListParagraph"/>
        <w:spacing w:after="0"/>
        <w:ind w:left="0"/>
        <w:jc w:val="both"/>
        <w:rPr>
          <w:rFonts w:ascii="Verdana" w:hAnsi="Verdana"/>
          <w:color w:val="000000" w:themeColor="text1"/>
          <w:sz w:val="20"/>
          <w:szCs w:val="20"/>
        </w:rPr>
      </w:pPr>
      <w:r w:rsidRPr="00366051">
        <w:rPr>
          <w:rFonts w:ascii="Verdana" w:hAnsi="Verdana"/>
          <w:color w:val="000000" w:themeColor="text1"/>
          <w:sz w:val="20"/>
          <w:szCs w:val="20"/>
        </w:rPr>
        <w:t>Regular revision of fractions is essential.</w:t>
      </w:r>
    </w:p>
    <w:p w14:paraId="30DB520E" w14:textId="77777777" w:rsidR="00824AB5" w:rsidRPr="00366051" w:rsidRDefault="00824AB5" w:rsidP="00366051">
      <w:pPr>
        <w:pStyle w:val="ListParagraph"/>
        <w:spacing w:after="0"/>
        <w:ind w:left="0"/>
        <w:jc w:val="both"/>
        <w:rPr>
          <w:rFonts w:ascii="Verdana" w:hAnsi="Verdana"/>
          <w:color w:val="000000" w:themeColor="text1"/>
          <w:sz w:val="20"/>
          <w:szCs w:val="20"/>
        </w:rPr>
      </w:pPr>
      <w:r w:rsidRPr="00366051">
        <w:rPr>
          <w:rFonts w:ascii="Verdana" w:hAnsi="Verdana"/>
          <w:color w:val="000000" w:themeColor="text1"/>
          <w:sz w:val="20"/>
          <w:szCs w:val="20"/>
        </w:rPr>
        <w:t>Demonstrate how to the use the fraction button on the calculator.</w:t>
      </w:r>
    </w:p>
    <w:p w14:paraId="2FFC053F" w14:textId="77777777" w:rsidR="00824AB5" w:rsidRPr="00366051" w:rsidRDefault="00824AB5" w:rsidP="00366051">
      <w:pPr>
        <w:pStyle w:val="ListParagraph"/>
        <w:spacing w:after="0"/>
        <w:ind w:left="0"/>
        <w:jc w:val="both"/>
        <w:rPr>
          <w:rFonts w:ascii="Verdana" w:hAnsi="Verdana"/>
          <w:color w:val="000000" w:themeColor="text1"/>
          <w:sz w:val="20"/>
          <w:szCs w:val="20"/>
        </w:rPr>
      </w:pPr>
    </w:p>
    <w:p w14:paraId="76BA39C1" w14:textId="77777777" w:rsidR="00EA5B97" w:rsidRPr="00954152" w:rsidRDefault="00EA5B97" w:rsidP="00EA5B97">
      <w:pPr>
        <w:spacing w:after="0"/>
        <w:jc w:val="both"/>
        <w:rPr>
          <w:rFonts w:ascii="Verdana" w:hAnsi="Verdana"/>
          <w:sz w:val="20"/>
          <w:szCs w:val="20"/>
        </w:rPr>
      </w:pPr>
    </w:p>
    <w:p w14:paraId="61468823" w14:textId="77777777" w:rsidR="00EA5B97" w:rsidRPr="00954152" w:rsidRDefault="00EA5B97" w:rsidP="00EA5B97">
      <w:pPr>
        <w:spacing w:after="0"/>
        <w:jc w:val="both"/>
        <w:rPr>
          <w:rFonts w:ascii="Verdana" w:hAnsi="Verdana"/>
          <w:sz w:val="20"/>
          <w:szCs w:val="20"/>
        </w:rPr>
      </w:pPr>
    </w:p>
    <w:p w14:paraId="69E19DA0" w14:textId="77777777" w:rsidR="00EA5B97" w:rsidRPr="00954152" w:rsidRDefault="00EA5B97" w:rsidP="00EA5B97">
      <w:pPr>
        <w:spacing w:after="0"/>
        <w:jc w:val="both"/>
        <w:rPr>
          <w:rFonts w:ascii="Verdana" w:hAnsi="Verdana"/>
          <w:sz w:val="20"/>
          <w:szCs w:val="20"/>
        </w:rPr>
      </w:pPr>
    </w:p>
    <w:p w14:paraId="506E331B" w14:textId="77777777" w:rsidR="00747FEF" w:rsidRDefault="00747FEF">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none" w:sz="0" w:space="0" w:color="auto"/>
          <w:insideV w:val="none" w:sz="0" w:space="0" w:color="auto"/>
        </w:tblBorders>
        <w:shd w:val="clear" w:color="auto" w:fill="000000" w:themeFill="text1"/>
        <w:tblLook w:val="04A0" w:firstRow="1" w:lastRow="0" w:firstColumn="1" w:lastColumn="0" w:noHBand="0" w:noVBand="1"/>
      </w:tblPr>
      <w:tblGrid>
        <w:gridCol w:w="7936"/>
        <w:gridCol w:w="2520"/>
      </w:tblGrid>
      <w:tr w:rsidR="001C72E6" w:rsidRPr="001C72E6" w14:paraId="2709A82B" w14:textId="77777777" w:rsidTr="001C72E6">
        <w:tc>
          <w:tcPr>
            <w:tcW w:w="3795" w:type="pct"/>
            <w:shd w:val="clear" w:color="auto" w:fill="000000" w:themeFill="text1"/>
            <w:vAlign w:val="center"/>
          </w:tcPr>
          <w:p w14:paraId="0F68E715" w14:textId="092926EC" w:rsidR="00EA5B97" w:rsidRPr="001C72E6" w:rsidRDefault="00877839" w:rsidP="00366051">
            <w:pPr>
              <w:spacing w:before="240"/>
              <w:rPr>
                <w:rFonts w:ascii="Verdana" w:hAnsi="Verdana"/>
                <w:b/>
                <w:color w:val="FFFFFF" w:themeColor="background1"/>
                <w:szCs w:val="24"/>
              </w:rPr>
            </w:pPr>
            <w:bookmarkStart w:id="21" w:name="Unit15"/>
            <w:r>
              <w:rPr>
                <w:rFonts w:ascii="Verdana" w:hAnsi="Verdana"/>
                <w:b/>
                <w:color w:val="FFFFFF" w:themeColor="background1"/>
                <w:szCs w:val="24"/>
              </w:rPr>
              <w:t>15</w:t>
            </w:r>
            <w:r w:rsidR="00EA5B97" w:rsidRPr="001C72E6">
              <w:rPr>
                <w:rFonts w:ascii="Verdana" w:hAnsi="Verdana"/>
                <w:b/>
                <w:color w:val="FFFFFF" w:themeColor="background1"/>
                <w:szCs w:val="24"/>
              </w:rPr>
              <w:t>. Ratio</w:t>
            </w:r>
          </w:p>
          <w:p w14:paraId="4675CFF1" w14:textId="02346A86" w:rsidR="00EA5B97" w:rsidRPr="001C72E6" w:rsidRDefault="00877839" w:rsidP="00366051">
            <w:pPr>
              <w:spacing w:before="240"/>
              <w:rPr>
                <w:rFonts w:ascii="Verdana" w:hAnsi="Verdana"/>
                <w:color w:val="FFFFFF" w:themeColor="background1"/>
                <w:szCs w:val="24"/>
              </w:rPr>
            </w:pPr>
            <w:r>
              <w:rPr>
                <w:rFonts w:ascii="Verdana" w:hAnsi="Verdana"/>
                <w:color w:val="FFFFFF" w:themeColor="background1"/>
              </w:rPr>
              <w:t>JustMaths Clip 16 / 17</w:t>
            </w:r>
            <w:bookmarkEnd w:id="21"/>
          </w:p>
        </w:tc>
        <w:tc>
          <w:tcPr>
            <w:tcW w:w="1205" w:type="pct"/>
            <w:shd w:val="clear" w:color="auto" w:fill="000000" w:themeFill="text1"/>
          </w:tcPr>
          <w:p w14:paraId="30B73D0C" w14:textId="77777777" w:rsidR="00EA5B97" w:rsidRPr="001C72E6" w:rsidRDefault="00EA5B97" w:rsidP="00366051">
            <w:pPr>
              <w:spacing w:before="240"/>
              <w:jc w:val="right"/>
              <w:rPr>
                <w:rFonts w:ascii="Verdana" w:hAnsi="Verdana"/>
                <w:color w:val="FFFFFF" w:themeColor="background1"/>
                <w:szCs w:val="24"/>
              </w:rPr>
            </w:pPr>
            <w:r w:rsidRPr="001C72E6">
              <w:rPr>
                <w:rFonts w:ascii="Verdana" w:hAnsi="Verdana"/>
                <w:b/>
                <w:color w:val="FFFFFF" w:themeColor="background1"/>
                <w:szCs w:val="24"/>
              </w:rPr>
              <w:t>Teaching time</w:t>
            </w:r>
          </w:p>
          <w:p w14:paraId="00ADCFCD" w14:textId="350219B4" w:rsidR="00EA5B97" w:rsidRPr="001C72E6" w:rsidRDefault="001C72E6" w:rsidP="00366051">
            <w:pPr>
              <w:spacing w:before="240"/>
              <w:jc w:val="right"/>
              <w:rPr>
                <w:rFonts w:ascii="Verdana" w:hAnsi="Verdana"/>
                <w:color w:val="FFFFFF" w:themeColor="background1"/>
                <w:szCs w:val="24"/>
              </w:rPr>
            </w:pPr>
            <w:r w:rsidRPr="001C72E6">
              <w:rPr>
                <w:rFonts w:ascii="Verdana" w:hAnsi="Verdana"/>
                <w:color w:val="FFFFFF" w:themeColor="background1"/>
                <w:szCs w:val="24"/>
              </w:rPr>
              <w:t>TBC</w:t>
            </w:r>
          </w:p>
        </w:tc>
      </w:tr>
    </w:tbl>
    <w:p w14:paraId="044C8ACA" w14:textId="77777777" w:rsidR="00EA5B97" w:rsidRPr="00366051" w:rsidRDefault="00EA5B97" w:rsidP="00366051">
      <w:pPr>
        <w:spacing w:before="240"/>
        <w:rPr>
          <w:rFonts w:ascii="Verdana" w:hAnsi="Verdana"/>
          <w:b/>
          <w:color w:val="000000" w:themeColor="text1"/>
          <w:sz w:val="20"/>
          <w:szCs w:val="20"/>
        </w:rPr>
      </w:pPr>
      <w:r w:rsidRPr="00366051">
        <w:rPr>
          <w:rFonts w:ascii="Verdana" w:hAnsi="Verdana"/>
          <w:b/>
          <w:color w:val="000000" w:themeColor="text1"/>
          <w:sz w:val="20"/>
          <w:szCs w:val="20"/>
        </w:rPr>
        <w:t>PRIOR KNOWLEDGE</w:t>
      </w:r>
    </w:p>
    <w:p w14:paraId="33747182" w14:textId="51CD5964" w:rsidR="00EA5B97" w:rsidRPr="00366051" w:rsidRDefault="00EA5B97" w:rsidP="00366051">
      <w:pPr>
        <w:spacing w:before="240"/>
        <w:jc w:val="both"/>
        <w:rPr>
          <w:rFonts w:ascii="Verdana" w:hAnsi="Verdana"/>
          <w:color w:val="000000" w:themeColor="text1"/>
          <w:sz w:val="18"/>
          <w:szCs w:val="20"/>
        </w:rPr>
      </w:pPr>
      <w:r w:rsidRPr="00366051">
        <w:rPr>
          <w:rFonts w:ascii="Verdana" w:hAnsi="Verdana"/>
          <w:color w:val="000000" w:themeColor="text1"/>
          <w:sz w:val="18"/>
          <w:szCs w:val="20"/>
        </w:rPr>
        <w:t xml:space="preserve">Students should know the four operations of number. </w:t>
      </w:r>
    </w:p>
    <w:p w14:paraId="6D0711B6" w14:textId="77777777" w:rsidR="00EA5B97" w:rsidRPr="00366051" w:rsidRDefault="00EA5B97" w:rsidP="00366051">
      <w:pPr>
        <w:rPr>
          <w:rFonts w:ascii="Verdana" w:hAnsi="Verdana"/>
          <w:b/>
          <w:color w:val="000000" w:themeColor="text1"/>
          <w:sz w:val="20"/>
          <w:szCs w:val="20"/>
        </w:rPr>
      </w:pPr>
      <w:r w:rsidRPr="00366051">
        <w:rPr>
          <w:rFonts w:ascii="Verdana" w:hAnsi="Verdana"/>
          <w:b/>
          <w:color w:val="000000" w:themeColor="text1"/>
          <w:sz w:val="20"/>
          <w:szCs w:val="20"/>
        </w:rPr>
        <w:t>KEYWORDS</w:t>
      </w:r>
    </w:p>
    <w:p w14:paraId="433F5F17" w14:textId="3A64EA56" w:rsidR="00EA5B97" w:rsidRPr="00366051" w:rsidRDefault="00EA5B97" w:rsidP="00366051">
      <w:pPr>
        <w:jc w:val="both"/>
        <w:rPr>
          <w:rFonts w:ascii="Verdana" w:hAnsi="Verdana"/>
          <w:color w:val="000000" w:themeColor="text1"/>
          <w:sz w:val="20"/>
          <w:szCs w:val="20"/>
        </w:rPr>
      </w:pPr>
      <w:r w:rsidRPr="00366051">
        <w:rPr>
          <w:rFonts w:ascii="Verdana" w:hAnsi="Verdana"/>
          <w:color w:val="000000" w:themeColor="text1"/>
          <w:sz w:val="20"/>
          <w:szCs w:val="20"/>
        </w:rPr>
        <w:t>Ratio, proportion, share, parts, fraction, direct proportion, inverse proportion, linear, compare</w:t>
      </w:r>
    </w:p>
    <w:p w14:paraId="50B6D3A6" w14:textId="77777777" w:rsidR="00EA5B97" w:rsidRPr="00366051" w:rsidRDefault="00EA5B97" w:rsidP="00366051">
      <w:pPr>
        <w:spacing w:before="240"/>
        <w:rPr>
          <w:rFonts w:ascii="Verdana" w:hAnsi="Verdana"/>
          <w:b/>
          <w:color w:val="000000" w:themeColor="text1"/>
          <w:sz w:val="20"/>
          <w:szCs w:val="20"/>
        </w:rPr>
      </w:pPr>
      <w:r w:rsidRPr="00366051">
        <w:rPr>
          <w:rFonts w:ascii="Verdana" w:hAnsi="Verdana"/>
          <w:b/>
          <w:color w:val="000000" w:themeColor="text1"/>
          <w:sz w:val="20"/>
          <w:szCs w:val="20"/>
        </w:rPr>
        <w:t>OBJECTIVES</w:t>
      </w:r>
    </w:p>
    <w:p w14:paraId="10E25F59" w14:textId="77777777" w:rsidR="00EA5B97" w:rsidRPr="00366051" w:rsidRDefault="00EA5B97"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By the end of the sub-unit, students should be able to:</w:t>
      </w:r>
    </w:p>
    <w:p w14:paraId="57709D37" w14:textId="77777777" w:rsidR="00EA5B97" w:rsidRPr="00366051" w:rsidRDefault="00EA5B97" w:rsidP="00366051">
      <w:pPr>
        <w:pStyle w:val="ListParagraph"/>
        <w:numPr>
          <w:ilvl w:val="0"/>
          <w:numId w:val="31"/>
        </w:numPr>
        <w:spacing w:after="0"/>
        <w:ind w:left="360"/>
        <w:jc w:val="both"/>
        <w:rPr>
          <w:rFonts w:ascii="Verdana" w:hAnsi="Verdana"/>
          <w:color w:val="000000" w:themeColor="text1"/>
          <w:sz w:val="20"/>
          <w:szCs w:val="20"/>
        </w:rPr>
      </w:pPr>
      <w:r w:rsidRPr="00366051">
        <w:rPr>
          <w:rFonts w:ascii="Verdana" w:hAnsi="Verdana"/>
          <w:color w:val="000000" w:themeColor="text1"/>
          <w:sz w:val="20"/>
          <w:szCs w:val="20"/>
        </w:rPr>
        <w:t>Understand and express the division of a quantity into a of number parts as a ratio;</w:t>
      </w:r>
    </w:p>
    <w:p w14:paraId="164C368D" w14:textId="1E8D4F0A" w:rsidR="00EA5B97" w:rsidRPr="00366051" w:rsidRDefault="00EA5B97" w:rsidP="00366051">
      <w:pPr>
        <w:pStyle w:val="ListParagraph"/>
        <w:numPr>
          <w:ilvl w:val="0"/>
          <w:numId w:val="31"/>
        </w:numPr>
        <w:spacing w:after="0"/>
        <w:ind w:left="360"/>
        <w:jc w:val="both"/>
        <w:rPr>
          <w:rFonts w:ascii="Verdana" w:hAnsi="Verdana"/>
          <w:color w:val="000000" w:themeColor="text1"/>
          <w:sz w:val="20"/>
          <w:szCs w:val="20"/>
        </w:rPr>
      </w:pPr>
      <w:r w:rsidRPr="00366051">
        <w:rPr>
          <w:rFonts w:ascii="Verdana" w:hAnsi="Verdana"/>
          <w:color w:val="000000" w:themeColor="text1"/>
          <w:sz w:val="20"/>
          <w:szCs w:val="20"/>
        </w:rPr>
        <w:t xml:space="preserve">Write ratios in their simplest form; </w:t>
      </w:r>
      <w:r w:rsidR="004F4B18" w:rsidRPr="00366051">
        <w:rPr>
          <w:rFonts w:ascii="Verdana" w:hAnsi="Verdana"/>
          <w:color w:val="000000" w:themeColor="text1"/>
          <w:sz w:val="20"/>
          <w:szCs w:val="20"/>
        </w:rPr>
        <w:t xml:space="preserve">Compare ratios; </w:t>
      </w:r>
    </w:p>
    <w:p w14:paraId="04D58476" w14:textId="77777777" w:rsidR="00EA5B97" w:rsidRPr="00366051" w:rsidRDefault="00EA5B97" w:rsidP="00366051">
      <w:pPr>
        <w:pStyle w:val="ListParagraph"/>
        <w:numPr>
          <w:ilvl w:val="0"/>
          <w:numId w:val="31"/>
        </w:numPr>
        <w:spacing w:after="0"/>
        <w:ind w:left="360"/>
        <w:jc w:val="both"/>
        <w:rPr>
          <w:rFonts w:ascii="Verdana" w:hAnsi="Verdana"/>
          <w:color w:val="000000" w:themeColor="text1"/>
          <w:sz w:val="20"/>
          <w:szCs w:val="20"/>
        </w:rPr>
      </w:pPr>
      <w:r w:rsidRPr="00366051">
        <w:rPr>
          <w:rFonts w:ascii="Verdana" w:hAnsi="Verdana"/>
          <w:color w:val="000000" w:themeColor="text1"/>
          <w:sz w:val="20"/>
          <w:szCs w:val="20"/>
        </w:rPr>
        <w:t xml:space="preserve">Write/interpret a ratio to describe a situation; </w:t>
      </w:r>
    </w:p>
    <w:p w14:paraId="0E47500D" w14:textId="77777777" w:rsidR="00EA5B97" w:rsidRPr="00366051" w:rsidRDefault="00EA5B97" w:rsidP="00366051">
      <w:pPr>
        <w:pStyle w:val="ListParagraph"/>
        <w:numPr>
          <w:ilvl w:val="0"/>
          <w:numId w:val="31"/>
        </w:numPr>
        <w:spacing w:after="0"/>
        <w:ind w:left="360"/>
        <w:jc w:val="both"/>
        <w:rPr>
          <w:rFonts w:ascii="Verdana" w:hAnsi="Verdana"/>
          <w:color w:val="000000" w:themeColor="text1"/>
          <w:sz w:val="20"/>
          <w:szCs w:val="20"/>
        </w:rPr>
      </w:pPr>
      <w:r w:rsidRPr="00366051">
        <w:rPr>
          <w:rFonts w:ascii="Verdana" w:hAnsi="Verdana"/>
          <w:color w:val="000000" w:themeColor="text1"/>
          <w:sz w:val="20"/>
          <w:szCs w:val="20"/>
        </w:rPr>
        <w:t xml:space="preserve">Share a quantity in a given ratio including three-part ratios; </w:t>
      </w:r>
    </w:p>
    <w:p w14:paraId="60D6CA81" w14:textId="77777777" w:rsidR="00EA5B97" w:rsidRPr="00366051" w:rsidRDefault="00EA5B97" w:rsidP="00366051">
      <w:pPr>
        <w:pStyle w:val="ListParagraph"/>
        <w:numPr>
          <w:ilvl w:val="0"/>
          <w:numId w:val="31"/>
        </w:numPr>
        <w:spacing w:after="0"/>
        <w:ind w:left="360"/>
        <w:jc w:val="both"/>
        <w:rPr>
          <w:rFonts w:ascii="Verdana" w:hAnsi="Verdana"/>
          <w:color w:val="000000" w:themeColor="text1"/>
          <w:sz w:val="20"/>
          <w:szCs w:val="20"/>
        </w:rPr>
      </w:pPr>
      <w:r w:rsidRPr="00366051">
        <w:rPr>
          <w:rFonts w:ascii="Verdana" w:hAnsi="Verdana"/>
          <w:color w:val="000000" w:themeColor="text1"/>
          <w:sz w:val="20"/>
          <w:szCs w:val="20"/>
        </w:rPr>
        <w:t>Solve a ratio problem in context:</w:t>
      </w:r>
    </w:p>
    <w:p w14:paraId="2B239127" w14:textId="77777777" w:rsidR="00EA5B97" w:rsidRPr="00366051" w:rsidRDefault="00EA5B97" w:rsidP="00366051">
      <w:pPr>
        <w:pStyle w:val="ListParagraph"/>
        <w:numPr>
          <w:ilvl w:val="0"/>
          <w:numId w:val="31"/>
        </w:num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use a ratio to find one quantity when the other is known; </w:t>
      </w:r>
    </w:p>
    <w:p w14:paraId="0E845A4A" w14:textId="77777777" w:rsidR="00EA5B97" w:rsidRPr="00366051" w:rsidRDefault="00EA5B97" w:rsidP="00366051">
      <w:pPr>
        <w:pStyle w:val="ListParagraph"/>
        <w:numPr>
          <w:ilvl w:val="0"/>
          <w:numId w:val="31"/>
        </w:num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use a ratio to compare a scale model to a real-life object; </w:t>
      </w:r>
    </w:p>
    <w:p w14:paraId="0688898D" w14:textId="77777777" w:rsidR="00EA5B97" w:rsidRPr="00366051" w:rsidRDefault="00EA5B97" w:rsidP="00366051">
      <w:pPr>
        <w:pStyle w:val="ListParagraph"/>
        <w:numPr>
          <w:ilvl w:val="0"/>
          <w:numId w:val="31"/>
        </w:num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use a ratio to convert between measures and currencies; </w:t>
      </w:r>
    </w:p>
    <w:p w14:paraId="3F119055" w14:textId="77777777" w:rsidR="00EA5B97" w:rsidRPr="00366051" w:rsidRDefault="00EA5B97" w:rsidP="00366051">
      <w:pPr>
        <w:pStyle w:val="ListParagraph"/>
        <w:numPr>
          <w:ilvl w:val="0"/>
          <w:numId w:val="31"/>
        </w:numPr>
        <w:spacing w:after="0"/>
        <w:jc w:val="both"/>
        <w:rPr>
          <w:rFonts w:ascii="Verdana" w:hAnsi="Verdana"/>
          <w:color w:val="000000" w:themeColor="text1"/>
          <w:sz w:val="20"/>
          <w:szCs w:val="20"/>
        </w:rPr>
      </w:pPr>
      <w:r w:rsidRPr="00366051">
        <w:rPr>
          <w:rFonts w:ascii="Verdana" w:hAnsi="Verdana"/>
          <w:color w:val="000000" w:themeColor="text1"/>
          <w:sz w:val="20"/>
          <w:szCs w:val="20"/>
        </w:rPr>
        <w:t>problems involving mixing, e.g. paint colours, cement and drawn conclusions;</w:t>
      </w:r>
    </w:p>
    <w:p w14:paraId="2C4AAD16" w14:textId="77777777" w:rsidR="00EA5B97" w:rsidRPr="00366051" w:rsidRDefault="00EA5B97" w:rsidP="00366051">
      <w:pPr>
        <w:pStyle w:val="ListParagraph"/>
        <w:numPr>
          <w:ilvl w:val="0"/>
          <w:numId w:val="31"/>
        </w:numPr>
        <w:spacing w:after="0"/>
        <w:ind w:left="360"/>
        <w:jc w:val="both"/>
        <w:rPr>
          <w:rFonts w:ascii="Verdana" w:hAnsi="Verdana"/>
          <w:color w:val="000000" w:themeColor="text1"/>
          <w:sz w:val="20"/>
          <w:szCs w:val="20"/>
        </w:rPr>
      </w:pPr>
      <w:r w:rsidRPr="00366051">
        <w:rPr>
          <w:rFonts w:ascii="Verdana" w:hAnsi="Verdana"/>
          <w:color w:val="000000" w:themeColor="text1"/>
          <w:sz w:val="20"/>
          <w:szCs w:val="20"/>
        </w:rPr>
        <w:t xml:space="preserve">Write ratios in form 1 : </w:t>
      </w:r>
      <w:r w:rsidRPr="00366051">
        <w:rPr>
          <w:rFonts w:ascii="Times New Roman" w:hAnsi="Times New Roman" w:cs="Times New Roman"/>
          <w:i/>
          <w:color w:val="000000" w:themeColor="text1"/>
          <w:sz w:val="24"/>
          <w:szCs w:val="24"/>
        </w:rPr>
        <w:t>m</w:t>
      </w:r>
      <w:r w:rsidRPr="00366051">
        <w:rPr>
          <w:rFonts w:ascii="Verdana" w:hAnsi="Verdana"/>
          <w:color w:val="000000" w:themeColor="text1"/>
          <w:sz w:val="20"/>
          <w:szCs w:val="20"/>
        </w:rPr>
        <w:t xml:space="preserve"> or </w:t>
      </w:r>
      <w:r w:rsidRPr="00366051">
        <w:rPr>
          <w:rFonts w:ascii="Times New Roman" w:hAnsi="Times New Roman" w:cs="Times New Roman"/>
          <w:i/>
          <w:color w:val="000000" w:themeColor="text1"/>
          <w:sz w:val="24"/>
          <w:szCs w:val="24"/>
        </w:rPr>
        <w:t>m</w:t>
      </w:r>
      <w:r w:rsidRPr="00366051">
        <w:rPr>
          <w:rFonts w:ascii="Verdana" w:hAnsi="Verdana"/>
          <w:color w:val="000000" w:themeColor="text1"/>
          <w:sz w:val="20"/>
          <w:szCs w:val="20"/>
        </w:rPr>
        <w:t xml:space="preserve"> : 1; </w:t>
      </w:r>
    </w:p>
    <w:p w14:paraId="47DEEAC0" w14:textId="77777777" w:rsidR="00EA5B97" w:rsidRPr="00366051" w:rsidRDefault="00EA5B97" w:rsidP="00366051">
      <w:pPr>
        <w:pStyle w:val="ListParagraph"/>
        <w:numPr>
          <w:ilvl w:val="0"/>
          <w:numId w:val="31"/>
        </w:numPr>
        <w:spacing w:after="0"/>
        <w:ind w:left="360"/>
        <w:jc w:val="both"/>
        <w:rPr>
          <w:rFonts w:ascii="Verdana" w:hAnsi="Verdana"/>
          <w:color w:val="000000" w:themeColor="text1"/>
          <w:sz w:val="20"/>
          <w:szCs w:val="20"/>
        </w:rPr>
      </w:pPr>
      <w:r w:rsidRPr="00366051">
        <w:rPr>
          <w:rFonts w:ascii="Verdana" w:hAnsi="Verdana"/>
          <w:color w:val="000000" w:themeColor="text1"/>
          <w:sz w:val="20"/>
          <w:szCs w:val="20"/>
        </w:rPr>
        <w:t>Write a ratio as a fraction;</w:t>
      </w:r>
    </w:p>
    <w:p w14:paraId="4DE0A5B6" w14:textId="77777777" w:rsidR="00EA5B97" w:rsidRPr="00366051" w:rsidRDefault="00EA5B97" w:rsidP="00366051">
      <w:pPr>
        <w:pStyle w:val="ListParagraph"/>
        <w:numPr>
          <w:ilvl w:val="0"/>
          <w:numId w:val="31"/>
        </w:numPr>
        <w:spacing w:after="0"/>
        <w:ind w:left="360"/>
        <w:jc w:val="both"/>
        <w:rPr>
          <w:rFonts w:ascii="Verdana" w:hAnsi="Verdana"/>
          <w:color w:val="000000" w:themeColor="text1"/>
          <w:sz w:val="20"/>
          <w:szCs w:val="20"/>
        </w:rPr>
      </w:pPr>
      <w:r w:rsidRPr="00366051">
        <w:rPr>
          <w:rFonts w:ascii="Verdana" w:hAnsi="Verdana"/>
          <w:color w:val="000000" w:themeColor="text1"/>
          <w:sz w:val="20"/>
          <w:szCs w:val="20"/>
        </w:rPr>
        <w:t>Write a ratio as a linear function;</w:t>
      </w:r>
    </w:p>
    <w:p w14:paraId="3E42086A" w14:textId="77777777" w:rsidR="00EA5B97" w:rsidRPr="00366051" w:rsidRDefault="00EA5B97" w:rsidP="00366051">
      <w:pPr>
        <w:pStyle w:val="ListParagraph"/>
        <w:numPr>
          <w:ilvl w:val="0"/>
          <w:numId w:val="31"/>
        </w:numPr>
        <w:spacing w:after="0"/>
        <w:ind w:left="360"/>
        <w:jc w:val="both"/>
        <w:rPr>
          <w:rFonts w:ascii="Verdana" w:hAnsi="Verdana"/>
          <w:color w:val="000000" w:themeColor="text1"/>
          <w:sz w:val="20"/>
          <w:szCs w:val="20"/>
        </w:rPr>
      </w:pPr>
      <w:r w:rsidRPr="00366051">
        <w:rPr>
          <w:rFonts w:ascii="Verdana" w:hAnsi="Verdana"/>
          <w:color w:val="000000" w:themeColor="text1"/>
          <w:sz w:val="20"/>
          <w:szCs w:val="20"/>
        </w:rPr>
        <w:t xml:space="preserve">Write lengths, areas and volumes of two shapes as ratios in simplest form; </w:t>
      </w:r>
    </w:p>
    <w:p w14:paraId="0649A76C" w14:textId="77777777" w:rsidR="00EA5B97" w:rsidRPr="00366051" w:rsidRDefault="00EA5B97" w:rsidP="00366051">
      <w:pPr>
        <w:pStyle w:val="ListParagraph"/>
        <w:numPr>
          <w:ilvl w:val="0"/>
          <w:numId w:val="31"/>
        </w:numPr>
        <w:spacing w:after="0"/>
        <w:ind w:left="360"/>
        <w:jc w:val="both"/>
        <w:rPr>
          <w:rFonts w:ascii="Verdana" w:hAnsi="Verdana"/>
          <w:color w:val="000000" w:themeColor="text1"/>
          <w:sz w:val="20"/>
          <w:szCs w:val="20"/>
        </w:rPr>
      </w:pPr>
      <w:r w:rsidRPr="00366051">
        <w:rPr>
          <w:rFonts w:ascii="Verdana" w:hAnsi="Verdana"/>
          <w:color w:val="000000" w:themeColor="text1"/>
          <w:sz w:val="20"/>
          <w:szCs w:val="20"/>
        </w:rPr>
        <w:t>Express a multiplicative relationship between two quantities as a ratio or a fraction.</w:t>
      </w:r>
    </w:p>
    <w:p w14:paraId="52A896B3" w14:textId="77777777" w:rsidR="00EA5B97" w:rsidRPr="00366051" w:rsidRDefault="00EA5B97" w:rsidP="00366051">
      <w:pPr>
        <w:spacing w:after="0"/>
        <w:jc w:val="both"/>
        <w:rPr>
          <w:rFonts w:ascii="Verdana" w:hAnsi="Verdana"/>
          <w:b/>
          <w:color w:val="000000" w:themeColor="text1"/>
          <w:sz w:val="20"/>
          <w:szCs w:val="20"/>
        </w:rPr>
      </w:pPr>
    </w:p>
    <w:p w14:paraId="28AA4146" w14:textId="77777777" w:rsidR="00EA5B97" w:rsidRPr="00366051" w:rsidRDefault="00EA5B97" w:rsidP="00366051">
      <w:pPr>
        <w:jc w:val="both"/>
        <w:rPr>
          <w:rFonts w:ascii="Verdana" w:hAnsi="Verdana"/>
          <w:b/>
          <w:color w:val="000000" w:themeColor="text1"/>
          <w:sz w:val="20"/>
          <w:szCs w:val="20"/>
        </w:rPr>
      </w:pPr>
      <w:r w:rsidRPr="00366051">
        <w:rPr>
          <w:rFonts w:ascii="Verdana" w:hAnsi="Verdana"/>
          <w:b/>
          <w:color w:val="000000" w:themeColor="text1"/>
          <w:sz w:val="20"/>
          <w:szCs w:val="20"/>
        </w:rPr>
        <w:t>POSSIBLE SUCCESS CRITERIA</w:t>
      </w:r>
    </w:p>
    <w:p w14:paraId="2696D1A7" w14:textId="77777777" w:rsidR="00EA5B97" w:rsidRPr="00366051" w:rsidRDefault="00EA5B97"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Write a ratio to describe a situation such as 1 blue for every 2 red, or 3 adults for every 10 children.</w:t>
      </w:r>
    </w:p>
    <w:p w14:paraId="02F5C87E" w14:textId="77777777" w:rsidR="00EA5B97" w:rsidRPr="00366051" w:rsidRDefault="00EA5B97"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Recognise that two paints mixed red to yellow 5 : 4 and 20 : 16 are the same colour.</w:t>
      </w:r>
    </w:p>
    <w:p w14:paraId="2A192E91" w14:textId="77777777" w:rsidR="00EA5B97" w:rsidRPr="00366051" w:rsidRDefault="00EA5B97"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Express the statement ‘There are twice as many girls as boys’ as the ratio 2 : 1 or the linear function </w:t>
      </w:r>
      <w:r w:rsidRPr="00366051">
        <w:rPr>
          <w:rFonts w:ascii="Times New Roman" w:hAnsi="Times New Roman" w:cs="Times New Roman"/>
          <w:i/>
          <w:color w:val="000000" w:themeColor="text1"/>
          <w:sz w:val="24"/>
          <w:szCs w:val="24"/>
        </w:rPr>
        <w:t>y</w:t>
      </w:r>
      <w:r w:rsidRPr="00366051">
        <w:rPr>
          <w:rFonts w:ascii="Verdana" w:hAnsi="Verdana"/>
          <w:color w:val="000000" w:themeColor="text1"/>
          <w:sz w:val="20"/>
          <w:szCs w:val="20"/>
        </w:rPr>
        <w:t xml:space="preserve"> = 2</w:t>
      </w:r>
      <w:r w:rsidRPr="00366051">
        <w:rPr>
          <w:rFonts w:ascii="Times New Roman" w:hAnsi="Times New Roman" w:cs="Times New Roman"/>
          <w:i/>
          <w:color w:val="000000" w:themeColor="text1"/>
          <w:sz w:val="24"/>
          <w:szCs w:val="24"/>
        </w:rPr>
        <w:t>x</w:t>
      </w:r>
      <w:r w:rsidRPr="00366051">
        <w:rPr>
          <w:rFonts w:ascii="Verdana" w:hAnsi="Verdana"/>
          <w:color w:val="000000" w:themeColor="text1"/>
          <w:sz w:val="20"/>
          <w:szCs w:val="20"/>
        </w:rPr>
        <w:t xml:space="preserve">, where </w:t>
      </w:r>
      <w:r w:rsidRPr="00366051">
        <w:rPr>
          <w:rFonts w:ascii="Times New Roman" w:hAnsi="Times New Roman" w:cs="Times New Roman"/>
          <w:i/>
          <w:color w:val="000000" w:themeColor="text1"/>
          <w:sz w:val="24"/>
          <w:szCs w:val="24"/>
        </w:rPr>
        <w:t>x</w:t>
      </w:r>
      <w:r w:rsidRPr="00366051">
        <w:rPr>
          <w:rFonts w:ascii="Verdana" w:hAnsi="Verdana"/>
          <w:color w:val="000000" w:themeColor="text1"/>
          <w:sz w:val="20"/>
          <w:szCs w:val="20"/>
        </w:rPr>
        <w:t xml:space="preserve"> is the number of boys and </w:t>
      </w:r>
      <w:r w:rsidRPr="00366051">
        <w:rPr>
          <w:rFonts w:ascii="Times New Roman" w:hAnsi="Times New Roman" w:cs="Times New Roman"/>
          <w:i/>
          <w:color w:val="000000" w:themeColor="text1"/>
          <w:sz w:val="24"/>
          <w:szCs w:val="24"/>
        </w:rPr>
        <w:t>y</w:t>
      </w:r>
      <w:r w:rsidRPr="00366051">
        <w:rPr>
          <w:rFonts w:ascii="Verdana" w:hAnsi="Verdana"/>
          <w:color w:val="000000" w:themeColor="text1"/>
          <w:sz w:val="20"/>
          <w:szCs w:val="20"/>
        </w:rPr>
        <w:t xml:space="preserve"> is the number of girls.</w:t>
      </w:r>
    </w:p>
    <w:p w14:paraId="231C2B46" w14:textId="77777777" w:rsidR="00EA5B97" w:rsidRPr="00366051" w:rsidRDefault="00EA5B97" w:rsidP="00366051">
      <w:pPr>
        <w:spacing w:after="0"/>
        <w:jc w:val="both"/>
        <w:rPr>
          <w:rFonts w:ascii="Verdana" w:hAnsi="Verdana"/>
          <w:b/>
          <w:color w:val="000000" w:themeColor="text1"/>
          <w:sz w:val="20"/>
          <w:szCs w:val="20"/>
        </w:rPr>
      </w:pPr>
    </w:p>
    <w:p w14:paraId="0AB4E88F" w14:textId="77777777" w:rsidR="00EA5B97" w:rsidRPr="00366051" w:rsidRDefault="00EA5B97" w:rsidP="00366051">
      <w:pPr>
        <w:jc w:val="both"/>
        <w:rPr>
          <w:rFonts w:ascii="Verdana" w:hAnsi="Verdana"/>
          <w:b/>
          <w:color w:val="000000" w:themeColor="text1"/>
          <w:sz w:val="20"/>
          <w:szCs w:val="20"/>
        </w:rPr>
      </w:pPr>
      <w:r w:rsidRPr="00366051">
        <w:rPr>
          <w:rFonts w:ascii="Verdana" w:hAnsi="Verdana"/>
          <w:b/>
          <w:color w:val="000000" w:themeColor="text1"/>
          <w:sz w:val="20"/>
          <w:szCs w:val="20"/>
        </w:rPr>
        <w:t>OPPORTUNITIES FOR REASONING/PROBLEM SOLVING</w:t>
      </w:r>
    </w:p>
    <w:p w14:paraId="594A7E67" w14:textId="77777777" w:rsidR="00EA5B97" w:rsidRPr="00366051" w:rsidRDefault="00EA5B97"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 xml:space="preserve">Problems involving sharing in a ratio that include percentages rather than specific numbers, such as: In a youth club the ratio of the number of boys to the number of girls is 3 : 2. 30% of the boys are under the age of 14, and 60% of the girls are under the age of 14. What percentage of the youth club is under the age of 14? </w:t>
      </w:r>
    </w:p>
    <w:p w14:paraId="19E02810" w14:textId="77777777" w:rsidR="00EA5B97" w:rsidRPr="00366051" w:rsidRDefault="00EA5B97" w:rsidP="00366051">
      <w:pPr>
        <w:spacing w:after="0"/>
        <w:jc w:val="both"/>
        <w:rPr>
          <w:rFonts w:ascii="Verdana" w:hAnsi="Verdana"/>
          <w:b/>
          <w:color w:val="000000" w:themeColor="text1"/>
          <w:sz w:val="20"/>
          <w:szCs w:val="20"/>
        </w:rPr>
      </w:pPr>
    </w:p>
    <w:p w14:paraId="476D9DD7" w14:textId="77777777" w:rsidR="00EA5B97" w:rsidRPr="00366051" w:rsidRDefault="00EA5B97" w:rsidP="00446D43">
      <w:pPr>
        <w:spacing w:after="0"/>
        <w:jc w:val="both"/>
        <w:rPr>
          <w:rFonts w:ascii="Verdana" w:hAnsi="Verdana"/>
          <w:b/>
          <w:color w:val="000000" w:themeColor="text1"/>
          <w:sz w:val="20"/>
          <w:szCs w:val="20"/>
        </w:rPr>
      </w:pPr>
      <w:r w:rsidRPr="00366051">
        <w:rPr>
          <w:rFonts w:ascii="Verdana" w:hAnsi="Verdana"/>
          <w:b/>
          <w:color w:val="000000" w:themeColor="text1"/>
          <w:sz w:val="20"/>
          <w:szCs w:val="20"/>
        </w:rPr>
        <w:t>COMMON MISCONCEPTIONS</w:t>
      </w:r>
    </w:p>
    <w:p w14:paraId="528ACB01" w14:textId="4C350396" w:rsidR="00EA5B97" w:rsidRDefault="00EA5B97"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Students find three-part ratios difficult.</w:t>
      </w:r>
      <w:r w:rsidR="004F4B18" w:rsidRPr="00366051">
        <w:rPr>
          <w:rFonts w:ascii="Verdana" w:hAnsi="Verdana"/>
          <w:color w:val="000000" w:themeColor="text1"/>
          <w:sz w:val="20"/>
          <w:szCs w:val="20"/>
        </w:rPr>
        <w:t xml:space="preserve"> </w:t>
      </w:r>
      <w:r w:rsidRPr="00366051">
        <w:rPr>
          <w:rFonts w:ascii="Verdana" w:hAnsi="Verdana"/>
          <w:color w:val="000000" w:themeColor="text1"/>
          <w:sz w:val="20"/>
          <w:szCs w:val="20"/>
        </w:rPr>
        <w:t>Using a ratio to find one quantity when the other is known often results in students ‘sharing’ the known amount.</w:t>
      </w:r>
    </w:p>
    <w:p w14:paraId="28D77B5E" w14:textId="6415F9DD" w:rsidR="00023343" w:rsidRPr="00366051" w:rsidRDefault="00023343" w:rsidP="00366051">
      <w:pPr>
        <w:spacing w:after="0"/>
        <w:jc w:val="both"/>
        <w:rPr>
          <w:rFonts w:ascii="Verdana" w:hAnsi="Verdana"/>
          <w:color w:val="000000" w:themeColor="text1"/>
          <w:sz w:val="20"/>
          <w:szCs w:val="20"/>
        </w:rPr>
      </w:pPr>
      <w:r>
        <w:rPr>
          <w:rFonts w:ascii="Verdana" w:hAnsi="Verdana"/>
          <w:color w:val="000000" w:themeColor="text1"/>
          <w:sz w:val="20"/>
          <w:szCs w:val="20"/>
        </w:rPr>
        <w:t xml:space="preserve">Student don’t see questions when it’s a reverse or that one person </w:t>
      </w:r>
      <w:r w:rsidR="00C5746C">
        <w:rPr>
          <w:rFonts w:ascii="Verdana" w:hAnsi="Verdana"/>
          <w:color w:val="000000" w:themeColor="text1"/>
          <w:sz w:val="20"/>
          <w:szCs w:val="20"/>
        </w:rPr>
        <w:t>has</w:t>
      </w:r>
      <w:r>
        <w:rPr>
          <w:rFonts w:ascii="Verdana" w:hAnsi="Verdana"/>
          <w:color w:val="000000" w:themeColor="text1"/>
          <w:sz w:val="20"/>
          <w:szCs w:val="20"/>
        </w:rPr>
        <w:t xml:space="preserve"> x amount more than the other, it is the difference between the parts that’s needed.  </w:t>
      </w:r>
    </w:p>
    <w:p w14:paraId="319AC8B8" w14:textId="77777777" w:rsidR="00EA5B97" w:rsidRPr="00366051" w:rsidRDefault="00EA5B97" w:rsidP="00366051">
      <w:pPr>
        <w:spacing w:after="0"/>
        <w:jc w:val="both"/>
        <w:rPr>
          <w:rFonts w:ascii="Verdana" w:hAnsi="Verdana"/>
          <w:b/>
          <w:color w:val="000000" w:themeColor="text1"/>
          <w:sz w:val="20"/>
          <w:szCs w:val="20"/>
        </w:rPr>
      </w:pPr>
    </w:p>
    <w:p w14:paraId="1A130F24" w14:textId="77777777" w:rsidR="00EA5B97" w:rsidRPr="00366051" w:rsidRDefault="00EA5B97" w:rsidP="00446D43">
      <w:pPr>
        <w:spacing w:after="0"/>
        <w:jc w:val="both"/>
        <w:rPr>
          <w:rFonts w:ascii="Verdana" w:hAnsi="Verdana"/>
          <w:b/>
          <w:color w:val="000000" w:themeColor="text1"/>
          <w:sz w:val="20"/>
          <w:szCs w:val="20"/>
        </w:rPr>
      </w:pPr>
      <w:r w:rsidRPr="00366051">
        <w:rPr>
          <w:rFonts w:ascii="Verdana" w:hAnsi="Verdana"/>
          <w:b/>
          <w:color w:val="000000" w:themeColor="text1"/>
          <w:sz w:val="20"/>
          <w:szCs w:val="20"/>
        </w:rPr>
        <w:t>NOTES</w:t>
      </w:r>
    </w:p>
    <w:p w14:paraId="5E4B615E" w14:textId="2E1DEE34" w:rsidR="00EA5B97" w:rsidRPr="00747FEF" w:rsidRDefault="00EA5B97" w:rsidP="00366051">
      <w:pPr>
        <w:spacing w:after="0"/>
        <w:jc w:val="both"/>
        <w:rPr>
          <w:rFonts w:ascii="Verdana" w:hAnsi="Verdana"/>
          <w:color w:val="00B050"/>
          <w:sz w:val="20"/>
          <w:szCs w:val="20"/>
        </w:rPr>
      </w:pPr>
      <w:r w:rsidRPr="00366051">
        <w:rPr>
          <w:rFonts w:ascii="Verdana" w:hAnsi="Verdana"/>
          <w:color w:val="000000" w:themeColor="text1"/>
          <w:sz w:val="20"/>
          <w:szCs w:val="20"/>
        </w:rPr>
        <w:t>Emphasise the importance of reading the question carefully. Include ratios with decimals 0.2 : 1</w:t>
      </w:r>
      <w:r w:rsidRPr="00747FEF">
        <w:rPr>
          <w:rFonts w:ascii="Verdana" w:hAnsi="Verdana"/>
          <w:color w:val="00B050"/>
          <w:sz w:val="20"/>
          <w:szCs w:val="20"/>
        </w:rPr>
        <w:t xml:space="preserve">. </w:t>
      </w:r>
    </w:p>
    <w:tbl>
      <w:tblPr>
        <w:tblStyle w:val="TableGrid"/>
        <w:tblW w:w="5000" w:type="pct"/>
        <w:tblBorders>
          <w:top w:val="single" w:sz="4" w:space="0" w:color="222A35" w:themeColor="text2" w:themeShade="80"/>
          <w:left w:val="single" w:sz="4" w:space="0" w:color="222A35" w:themeColor="text2" w:themeShade="80"/>
          <w:bottom w:val="single" w:sz="4" w:space="0" w:color="222A35" w:themeColor="text2" w:themeShade="80"/>
          <w:right w:val="single" w:sz="4" w:space="0" w:color="222A35" w:themeColor="text2" w:themeShade="80"/>
          <w:insideH w:val="none" w:sz="0" w:space="0" w:color="auto"/>
          <w:insideV w:val="none" w:sz="0" w:space="0" w:color="auto"/>
        </w:tblBorders>
        <w:shd w:val="clear" w:color="auto" w:fill="000000" w:themeFill="text1"/>
        <w:tblLook w:val="04A0" w:firstRow="1" w:lastRow="0" w:firstColumn="1" w:lastColumn="0" w:noHBand="0" w:noVBand="1"/>
      </w:tblPr>
      <w:tblGrid>
        <w:gridCol w:w="7936"/>
        <w:gridCol w:w="2520"/>
      </w:tblGrid>
      <w:tr w:rsidR="00E1387C" w:rsidRPr="006621C5" w14:paraId="046B0C77" w14:textId="77777777" w:rsidTr="00E1387C">
        <w:trPr>
          <w:trHeight w:val="851"/>
        </w:trPr>
        <w:tc>
          <w:tcPr>
            <w:tcW w:w="3795" w:type="pct"/>
            <w:shd w:val="clear" w:color="auto" w:fill="000000" w:themeFill="text1"/>
            <w:vAlign w:val="center"/>
          </w:tcPr>
          <w:p w14:paraId="464ED94A" w14:textId="2271A635" w:rsidR="00E1387C" w:rsidRDefault="00EA5B97" w:rsidP="004F4B18">
            <w:pPr>
              <w:spacing w:before="240"/>
              <w:jc w:val="both"/>
              <w:rPr>
                <w:rFonts w:ascii="Verdana" w:hAnsi="Verdana"/>
                <w:b/>
                <w:color w:val="FFFFFF" w:themeColor="background1"/>
              </w:rPr>
            </w:pPr>
            <w:bookmarkStart w:id="22" w:name="Unit16"/>
            <w:r w:rsidRPr="00747FEF">
              <w:rPr>
                <w:rFonts w:ascii="Verdana" w:hAnsi="Verdana"/>
                <w:color w:val="00B050"/>
                <w:sz w:val="20"/>
                <w:szCs w:val="20"/>
              </w:rPr>
              <w:t>.</w:t>
            </w:r>
            <w:r w:rsidR="00877839">
              <w:rPr>
                <w:rFonts w:ascii="Verdana" w:hAnsi="Verdana"/>
                <w:b/>
                <w:color w:val="FFFFFF" w:themeColor="background1"/>
              </w:rPr>
              <w:t>16.</w:t>
            </w:r>
            <w:r w:rsidR="00E1387C">
              <w:rPr>
                <w:rFonts w:ascii="Verdana" w:hAnsi="Verdana"/>
                <w:b/>
                <w:color w:val="FFFFFF" w:themeColor="background1"/>
              </w:rPr>
              <w:t xml:space="preserve"> Proportion – Recipes  </w:t>
            </w:r>
            <w:r w:rsidR="00E1387C" w:rsidRPr="006621C5">
              <w:rPr>
                <w:rFonts w:ascii="Verdana" w:hAnsi="Verdana"/>
                <w:b/>
                <w:color w:val="FFFFFF" w:themeColor="background1"/>
              </w:rPr>
              <w:t xml:space="preserve">  </w:t>
            </w:r>
          </w:p>
          <w:p w14:paraId="11A8B092" w14:textId="6D42B130" w:rsidR="00877839" w:rsidRPr="006621C5" w:rsidRDefault="00877839" w:rsidP="004F4B18">
            <w:pPr>
              <w:spacing w:before="240"/>
              <w:jc w:val="both"/>
              <w:rPr>
                <w:color w:val="FFFFFF" w:themeColor="background1"/>
              </w:rPr>
            </w:pPr>
            <w:r>
              <w:rPr>
                <w:rFonts w:ascii="Verdana" w:hAnsi="Verdana"/>
                <w:color w:val="FFFFFF" w:themeColor="background1"/>
              </w:rPr>
              <w:t>JustMaths Clip 18</w:t>
            </w:r>
            <w:bookmarkEnd w:id="22"/>
          </w:p>
        </w:tc>
        <w:tc>
          <w:tcPr>
            <w:tcW w:w="1205" w:type="pct"/>
            <w:shd w:val="clear" w:color="auto" w:fill="000000" w:themeFill="text1"/>
            <w:vAlign w:val="center"/>
          </w:tcPr>
          <w:p w14:paraId="0F8A9501" w14:textId="77777777" w:rsidR="00E1387C" w:rsidRPr="006621C5" w:rsidRDefault="00E1387C" w:rsidP="004F4B18">
            <w:pPr>
              <w:spacing w:before="240"/>
              <w:jc w:val="right"/>
              <w:rPr>
                <w:rFonts w:ascii="Verdana" w:hAnsi="Verdana"/>
                <w:b/>
                <w:color w:val="FFFFFF" w:themeColor="background1"/>
                <w:szCs w:val="24"/>
              </w:rPr>
            </w:pPr>
            <w:r w:rsidRPr="006621C5">
              <w:rPr>
                <w:rFonts w:ascii="Verdana" w:hAnsi="Verdana"/>
                <w:b/>
                <w:color w:val="FFFFFF" w:themeColor="background1"/>
                <w:szCs w:val="24"/>
              </w:rPr>
              <w:t>Teaching time</w:t>
            </w:r>
          </w:p>
          <w:p w14:paraId="5282F12C" w14:textId="77777777" w:rsidR="00E1387C" w:rsidRPr="006621C5" w:rsidRDefault="00E1387C" w:rsidP="004F4B18">
            <w:pPr>
              <w:spacing w:before="240"/>
              <w:jc w:val="right"/>
              <w:rPr>
                <w:rFonts w:ascii="Verdana" w:hAnsi="Verdana"/>
                <w:b/>
                <w:color w:val="FFFFFF" w:themeColor="background1"/>
              </w:rPr>
            </w:pPr>
            <w:r w:rsidRPr="006621C5">
              <w:rPr>
                <w:rFonts w:ascii="Verdana" w:hAnsi="Verdana"/>
                <w:color w:val="FFFFFF" w:themeColor="background1"/>
                <w:szCs w:val="24"/>
              </w:rPr>
              <w:t>TBC</w:t>
            </w:r>
          </w:p>
        </w:tc>
      </w:tr>
    </w:tbl>
    <w:p w14:paraId="19C9DECA" w14:textId="77777777" w:rsidR="00E1387C" w:rsidRPr="00954152" w:rsidRDefault="00E1387C" w:rsidP="00E1387C">
      <w:pPr>
        <w:spacing w:after="0" w:line="240" w:lineRule="auto"/>
        <w:jc w:val="both"/>
        <w:rPr>
          <w:rFonts w:ascii="Verdana" w:eastAsia="Times New Roman" w:hAnsi="Verdana" w:cs="Times New Roman"/>
          <w:color w:val="222A35" w:themeColor="text2" w:themeShade="80"/>
          <w:sz w:val="20"/>
          <w:szCs w:val="20"/>
          <w:lang w:eastAsia="en-GB"/>
        </w:rPr>
      </w:pPr>
    </w:p>
    <w:p w14:paraId="7074AFA4" w14:textId="77777777" w:rsidR="00E1387C" w:rsidRPr="00366051" w:rsidRDefault="00E1387C" w:rsidP="00366051">
      <w:pPr>
        <w:spacing w:after="180"/>
        <w:jc w:val="both"/>
        <w:rPr>
          <w:rFonts w:ascii="Verdana" w:hAnsi="Verdana"/>
          <w:b/>
          <w:color w:val="000000" w:themeColor="text1"/>
          <w:sz w:val="20"/>
          <w:szCs w:val="20"/>
        </w:rPr>
      </w:pPr>
      <w:r w:rsidRPr="00366051">
        <w:rPr>
          <w:rFonts w:ascii="Verdana" w:hAnsi="Verdana"/>
          <w:b/>
          <w:color w:val="000000" w:themeColor="text1"/>
          <w:sz w:val="20"/>
          <w:szCs w:val="20"/>
        </w:rPr>
        <w:t>PRIOR KNOWLEDGE</w:t>
      </w:r>
    </w:p>
    <w:p w14:paraId="6949ED46" w14:textId="77777777" w:rsidR="00E1387C" w:rsidRPr="00366051" w:rsidRDefault="00E1387C" w:rsidP="00366051">
      <w:pPr>
        <w:spacing w:after="0"/>
        <w:jc w:val="both"/>
        <w:rPr>
          <w:rFonts w:ascii="Verdana" w:hAnsi="Verdana"/>
          <w:color w:val="000000" w:themeColor="text1"/>
          <w:sz w:val="18"/>
          <w:szCs w:val="20"/>
        </w:rPr>
      </w:pPr>
      <w:r w:rsidRPr="00366051">
        <w:rPr>
          <w:rFonts w:ascii="Verdana" w:hAnsi="Verdana"/>
          <w:color w:val="000000" w:themeColor="text1"/>
          <w:sz w:val="18"/>
          <w:szCs w:val="20"/>
        </w:rPr>
        <w:t>Students should know the four operations of number.</w:t>
      </w:r>
    </w:p>
    <w:p w14:paraId="54208B18" w14:textId="77777777" w:rsidR="00E1387C" w:rsidRPr="00366051" w:rsidRDefault="00E1387C" w:rsidP="00366051">
      <w:pPr>
        <w:spacing w:after="0"/>
        <w:jc w:val="both"/>
        <w:rPr>
          <w:rFonts w:ascii="Verdana" w:hAnsi="Verdana"/>
          <w:color w:val="000000" w:themeColor="text1"/>
          <w:sz w:val="20"/>
          <w:szCs w:val="20"/>
        </w:rPr>
      </w:pPr>
      <w:r w:rsidRPr="00366051">
        <w:rPr>
          <w:rFonts w:ascii="Verdana" w:hAnsi="Verdana"/>
          <w:color w:val="000000" w:themeColor="text1"/>
          <w:sz w:val="18"/>
          <w:szCs w:val="20"/>
        </w:rPr>
        <w:t xml:space="preserve">Students should have a basic understanding of fractions as being ‘parts of a whole’. </w:t>
      </w:r>
    </w:p>
    <w:p w14:paraId="0A6E5B45" w14:textId="77777777" w:rsidR="00E1387C" w:rsidRPr="00366051" w:rsidRDefault="00E1387C" w:rsidP="00366051">
      <w:pPr>
        <w:spacing w:after="0" w:line="240" w:lineRule="auto"/>
        <w:jc w:val="both"/>
        <w:rPr>
          <w:rFonts w:ascii="Verdana" w:hAnsi="Verdana"/>
          <w:color w:val="000000" w:themeColor="text1"/>
          <w:sz w:val="20"/>
          <w:szCs w:val="20"/>
        </w:rPr>
      </w:pPr>
    </w:p>
    <w:p w14:paraId="46B0230F" w14:textId="77777777" w:rsidR="00E1387C" w:rsidRPr="00366051" w:rsidRDefault="00E1387C" w:rsidP="00366051">
      <w:pPr>
        <w:spacing w:after="180"/>
        <w:jc w:val="both"/>
        <w:rPr>
          <w:rFonts w:ascii="Verdana" w:hAnsi="Verdana"/>
          <w:b/>
          <w:color w:val="000000" w:themeColor="text1"/>
          <w:sz w:val="20"/>
          <w:szCs w:val="20"/>
        </w:rPr>
      </w:pPr>
      <w:r w:rsidRPr="00366051">
        <w:rPr>
          <w:rFonts w:ascii="Verdana" w:hAnsi="Verdana"/>
          <w:b/>
          <w:color w:val="000000" w:themeColor="text1"/>
          <w:sz w:val="20"/>
          <w:szCs w:val="20"/>
        </w:rPr>
        <w:t>KEYWORDS</w:t>
      </w:r>
    </w:p>
    <w:p w14:paraId="48B27AAE" w14:textId="1D442B05" w:rsidR="00E1387C" w:rsidRPr="00366051" w:rsidRDefault="00E1387C"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Ratio, proportion, share, parts, fraction, direct proportion, compare</w:t>
      </w:r>
    </w:p>
    <w:p w14:paraId="5397C220" w14:textId="77777777" w:rsidR="00E1387C" w:rsidRPr="00366051" w:rsidRDefault="00E1387C" w:rsidP="00366051">
      <w:pPr>
        <w:spacing w:after="0" w:line="240" w:lineRule="auto"/>
        <w:jc w:val="both"/>
        <w:rPr>
          <w:rFonts w:ascii="Verdana" w:hAnsi="Verdana"/>
          <w:color w:val="000000" w:themeColor="text1"/>
          <w:sz w:val="20"/>
          <w:szCs w:val="20"/>
        </w:rPr>
      </w:pPr>
    </w:p>
    <w:p w14:paraId="7FFF1D10" w14:textId="77777777" w:rsidR="00E1387C" w:rsidRPr="00366051" w:rsidRDefault="00E1387C" w:rsidP="00366051">
      <w:pPr>
        <w:spacing w:after="180"/>
        <w:jc w:val="both"/>
        <w:rPr>
          <w:rFonts w:ascii="Verdana" w:hAnsi="Verdana"/>
          <w:b/>
          <w:color w:val="000000" w:themeColor="text1"/>
          <w:sz w:val="20"/>
          <w:szCs w:val="20"/>
        </w:rPr>
      </w:pPr>
      <w:r w:rsidRPr="00366051">
        <w:rPr>
          <w:rFonts w:ascii="Verdana" w:hAnsi="Verdana"/>
          <w:b/>
          <w:color w:val="000000" w:themeColor="text1"/>
          <w:sz w:val="20"/>
          <w:szCs w:val="20"/>
        </w:rPr>
        <w:t>OBJECTIVES</w:t>
      </w:r>
    </w:p>
    <w:p w14:paraId="790AEE0A" w14:textId="77777777" w:rsidR="00E1387C" w:rsidRPr="00366051" w:rsidRDefault="00E1387C"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By the end of the unit, students should be able to:</w:t>
      </w:r>
    </w:p>
    <w:p w14:paraId="2922B8E9" w14:textId="13048B48" w:rsidR="00E1387C" w:rsidRPr="00366051" w:rsidRDefault="00E1387C" w:rsidP="00366051">
      <w:pPr>
        <w:pStyle w:val="ListParagraph"/>
        <w:numPr>
          <w:ilvl w:val="0"/>
          <w:numId w:val="32"/>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Scale up recipes;</w:t>
      </w:r>
    </w:p>
    <w:p w14:paraId="714B57E7" w14:textId="77777777" w:rsidR="00E1387C" w:rsidRPr="00366051" w:rsidRDefault="00E1387C" w:rsidP="00366051">
      <w:pPr>
        <w:pStyle w:val="ListParagraph"/>
        <w:numPr>
          <w:ilvl w:val="0"/>
          <w:numId w:val="32"/>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 xml:space="preserve">Find amounts for 3 people when amount for 1 given; </w:t>
      </w:r>
    </w:p>
    <w:p w14:paraId="3060167C" w14:textId="11F1C6F4" w:rsidR="00E1387C" w:rsidRPr="00366051" w:rsidRDefault="00E1387C" w:rsidP="00366051">
      <w:pPr>
        <w:pStyle w:val="ListParagraph"/>
        <w:numPr>
          <w:ilvl w:val="0"/>
          <w:numId w:val="32"/>
        </w:numPr>
        <w:spacing w:after="0"/>
        <w:ind w:left="357" w:hanging="357"/>
        <w:jc w:val="both"/>
        <w:rPr>
          <w:rFonts w:ascii="Verdana" w:hAnsi="Verdana"/>
          <w:color w:val="000000" w:themeColor="text1"/>
          <w:sz w:val="20"/>
          <w:szCs w:val="20"/>
        </w:rPr>
      </w:pPr>
      <w:r w:rsidRPr="00366051">
        <w:rPr>
          <w:rFonts w:ascii="Verdana" w:hAnsi="Verdana"/>
          <w:color w:val="000000" w:themeColor="text1"/>
          <w:sz w:val="20"/>
          <w:szCs w:val="20"/>
        </w:rPr>
        <w:t>Solve proportion problems using the unitary method;</w:t>
      </w:r>
    </w:p>
    <w:p w14:paraId="1B9B9FE0" w14:textId="77777777" w:rsidR="00E1387C" w:rsidRPr="00366051" w:rsidRDefault="00E1387C" w:rsidP="00366051">
      <w:pPr>
        <w:pStyle w:val="ListParagraph"/>
        <w:numPr>
          <w:ilvl w:val="0"/>
          <w:numId w:val="32"/>
        </w:numPr>
        <w:spacing w:after="0"/>
        <w:jc w:val="both"/>
        <w:rPr>
          <w:rFonts w:ascii="Verdana" w:hAnsi="Verdana"/>
          <w:color w:val="000000" w:themeColor="text1"/>
          <w:sz w:val="20"/>
          <w:szCs w:val="20"/>
        </w:rPr>
      </w:pPr>
      <w:r w:rsidRPr="00366051">
        <w:rPr>
          <w:rFonts w:ascii="Verdana" w:hAnsi="Verdana"/>
          <w:color w:val="000000" w:themeColor="text1"/>
          <w:sz w:val="20"/>
          <w:szCs w:val="20"/>
        </w:rPr>
        <w:t>Scale up recipes and decide if there is enough of each ingredient.</w:t>
      </w:r>
    </w:p>
    <w:p w14:paraId="39A02777" w14:textId="77777777" w:rsidR="00E1387C" w:rsidRPr="00366051" w:rsidRDefault="00E1387C" w:rsidP="00366051">
      <w:pPr>
        <w:spacing w:after="0"/>
        <w:jc w:val="both"/>
        <w:rPr>
          <w:rFonts w:ascii="Verdana" w:hAnsi="Verdana"/>
          <w:color w:val="000000" w:themeColor="text1"/>
          <w:sz w:val="20"/>
          <w:szCs w:val="20"/>
        </w:rPr>
      </w:pPr>
    </w:p>
    <w:p w14:paraId="5016C4DD" w14:textId="77777777" w:rsidR="00E1387C" w:rsidRPr="00366051" w:rsidRDefault="00E1387C" w:rsidP="00366051">
      <w:pPr>
        <w:pStyle w:val="ListParagraph"/>
        <w:spacing w:after="0"/>
        <w:ind w:left="0"/>
        <w:jc w:val="both"/>
        <w:rPr>
          <w:rFonts w:ascii="Verdana" w:hAnsi="Verdana"/>
          <w:color w:val="000000" w:themeColor="text1"/>
          <w:sz w:val="20"/>
          <w:szCs w:val="20"/>
        </w:rPr>
      </w:pPr>
    </w:p>
    <w:p w14:paraId="148B3AD0" w14:textId="77777777" w:rsidR="00E1387C" w:rsidRPr="00366051" w:rsidRDefault="00E1387C" w:rsidP="00366051">
      <w:pPr>
        <w:jc w:val="both"/>
        <w:rPr>
          <w:rFonts w:ascii="Verdana" w:hAnsi="Verdana"/>
          <w:b/>
          <w:color w:val="000000" w:themeColor="text1"/>
          <w:sz w:val="20"/>
          <w:szCs w:val="20"/>
        </w:rPr>
      </w:pPr>
      <w:r w:rsidRPr="00366051">
        <w:rPr>
          <w:rFonts w:ascii="Verdana" w:hAnsi="Verdana"/>
          <w:b/>
          <w:color w:val="000000" w:themeColor="text1"/>
          <w:sz w:val="20"/>
          <w:szCs w:val="20"/>
        </w:rPr>
        <w:t>POSSIBLE SUCCESS CRITERIA</w:t>
      </w:r>
    </w:p>
    <w:p w14:paraId="3C5BFFF3" w14:textId="19A01778" w:rsidR="00E1387C" w:rsidRDefault="00946C0D" w:rsidP="00366051">
      <w:pPr>
        <w:spacing w:after="0"/>
        <w:jc w:val="both"/>
        <w:rPr>
          <w:rFonts w:ascii="Verdana" w:hAnsi="Verdana"/>
          <w:color w:val="000000" w:themeColor="text1"/>
          <w:sz w:val="20"/>
          <w:szCs w:val="20"/>
        </w:rPr>
      </w:pPr>
      <w:r>
        <w:rPr>
          <w:rFonts w:ascii="Verdana" w:hAnsi="Verdana"/>
          <w:color w:val="000000" w:themeColor="text1"/>
          <w:sz w:val="20"/>
          <w:szCs w:val="20"/>
        </w:rPr>
        <w:t xml:space="preserve">Given recipe students should be able to scale up the ingredients for different numbers of portions. </w:t>
      </w:r>
    </w:p>
    <w:p w14:paraId="24C8F24F" w14:textId="77777777" w:rsidR="00946C0D" w:rsidRPr="00366051" w:rsidRDefault="00946C0D" w:rsidP="00366051">
      <w:pPr>
        <w:spacing w:after="0"/>
        <w:jc w:val="both"/>
        <w:rPr>
          <w:rFonts w:ascii="Verdana" w:hAnsi="Verdana"/>
          <w:color w:val="000000" w:themeColor="text1"/>
          <w:sz w:val="20"/>
          <w:szCs w:val="20"/>
        </w:rPr>
      </w:pPr>
    </w:p>
    <w:p w14:paraId="3076E492" w14:textId="77777777" w:rsidR="00E1387C" w:rsidRPr="00366051" w:rsidRDefault="00E1387C" w:rsidP="00366051">
      <w:pPr>
        <w:jc w:val="both"/>
        <w:rPr>
          <w:rFonts w:ascii="Verdana" w:hAnsi="Verdana"/>
          <w:b/>
          <w:color w:val="000000" w:themeColor="text1"/>
          <w:sz w:val="20"/>
          <w:szCs w:val="20"/>
        </w:rPr>
      </w:pPr>
      <w:r w:rsidRPr="00366051">
        <w:rPr>
          <w:rFonts w:ascii="Verdana" w:hAnsi="Verdana"/>
          <w:b/>
          <w:color w:val="000000" w:themeColor="text1"/>
          <w:sz w:val="20"/>
          <w:szCs w:val="20"/>
        </w:rPr>
        <w:t>OPPORTUNITIES FOR REASONING/PROBLEM SOLVING</w:t>
      </w:r>
    </w:p>
    <w:p w14:paraId="55AACB94" w14:textId="1450DDD6" w:rsidR="00E1387C" w:rsidRPr="00366051" w:rsidRDefault="00E1387C"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Problems in context, such as scaling a recipe, or diluting lemonade or chemical solutions, will show how proportional reasoning is used in real-life contexts.</w:t>
      </w:r>
    </w:p>
    <w:p w14:paraId="7D5B11E3" w14:textId="77777777" w:rsidR="00E1387C" w:rsidRPr="00366051" w:rsidRDefault="00E1387C" w:rsidP="00366051">
      <w:pPr>
        <w:spacing w:after="0"/>
        <w:jc w:val="both"/>
        <w:rPr>
          <w:rFonts w:ascii="Verdana" w:hAnsi="Verdana"/>
          <w:color w:val="000000" w:themeColor="text1"/>
          <w:sz w:val="20"/>
          <w:szCs w:val="20"/>
        </w:rPr>
      </w:pPr>
    </w:p>
    <w:p w14:paraId="22A6884B" w14:textId="77777777" w:rsidR="00E1387C" w:rsidRPr="00366051" w:rsidRDefault="00E1387C" w:rsidP="00366051">
      <w:pPr>
        <w:autoSpaceDE w:val="0"/>
        <w:autoSpaceDN w:val="0"/>
        <w:adjustRightInd w:val="0"/>
        <w:spacing w:after="0" w:line="240" w:lineRule="auto"/>
        <w:rPr>
          <w:rFonts w:ascii="Verdana" w:hAnsi="Verdana"/>
          <w:color w:val="000000" w:themeColor="text1"/>
          <w:sz w:val="20"/>
          <w:szCs w:val="20"/>
        </w:rPr>
      </w:pPr>
    </w:p>
    <w:p w14:paraId="69C775A4" w14:textId="77777777" w:rsidR="00E1387C" w:rsidRPr="00946C0D" w:rsidRDefault="00E1387C" w:rsidP="00366051">
      <w:pPr>
        <w:jc w:val="both"/>
        <w:rPr>
          <w:rFonts w:ascii="Verdana" w:hAnsi="Verdana"/>
          <w:b/>
          <w:color w:val="000000" w:themeColor="text1"/>
          <w:sz w:val="20"/>
          <w:szCs w:val="20"/>
        </w:rPr>
      </w:pPr>
      <w:r w:rsidRPr="00446D43">
        <w:rPr>
          <w:rFonts w:ascii="Verdana" w:hAnsi="Verdana"/>
          <w:b/>
          <w:color w:val="000000" w:themeColor="text1"/>
          <w:sz w:val="20"/>
          <w:szCs w:val="20"/>
        </w:rPr>
        <w:t>COMMON MISCONCEPTIONS</w:t>
      </w:r>
    </w:p>
    <w:p w14:paraId="23F910F6" w14:textId="77777777" w:rsidR="00E1387C" w:rsidRPr="00946C0D" w:rsidRDefault="00E1387C" w:rsidP="00366051">
      <w:pPr>
        <w:suppressAutoHyphens/>
        <w:spacing w:after="0"/>
        <w:jc w:val="both"/>
        <w:rPr>
          <w:rFonts w:ascii="Verdana" w:hAnsi="Verdana" w:cs="Lucida Sans Unicode"/>
          <w:color w:val="000000" w:themeColor="text1"/>
          <w:sz w:val="20"/>
          <w:szCs w:val="20"/>
        </w:rPr>
      </w:pPr>
      <w:r w:rsidRPr="00946C0D">
        <w:rPr>
          <w:rFonts w:ascii="Verdana" w:hAnsi="Verdana" w:cs="Lucida Sans Unicode"/>
          <w:color w:val="000000" w:themeColor="text1"/>
          <w:sz w:val="20"/>
          <w:szCs w:val="20"/>
        </w:rPr>
        <w:t xml:space="preserve">Incorrect links between fractions and decimals, such as thinking that </w:t>
      </w:r>
      <w:r w:rsidRPr="00446D43">
        <w:rPr>
          <w:rFonts w:ascii="Verdana" w:hAnsi="Verdana"/>
          <w:color w:val="000000" w:themeColor="text1"/>
          <w:position w:val="-22"/>
          <w:sz w:val="20"/>
          <w:szCs w:val="20"/>
        </w:rPr>
        <w:object w:dxaOrig="220" w:dyaOrig="560" w14:anchorId="7D8FD343">
          <v:shape id="_x0000_i1048" type="#_x0000_t75" style="width:10.5pt;height:25.5pt" o:ole="">
            <v:imagedata r:id="rId21" o:title=""/>
          </v:shape>
          <o:OLEObject Type="Embed" ProgID="Equation.DSMT4" ShapeID="_x0000_i1048" DrawAspect="Content" ObjectID="_1621056989" r:id="rId46"/>
        </w:object>
      </w:r>
      <w:r w:rsidRPr="00946C0D">
        <w:rPr>
          <w:rFonts w:ascii="Verdana" w:hAnsi="Verdana" w:cs="Lucida Sans Unicode"/>
          <w:color w:val="000000" w:themeColor="text1"/>
          <w:sz w:val="20"/>
          <w:szCs w:val="20"/>
        </w:rPr>
        <w:t xml:space="preserve"> = 0.15, 5% = 0.5, </w:t>
      </w:r>
      <w:r w:rsidRPr="00946C0D">
        <w:rPr>
          <w:rFonts w:ascii="Verdana" w:hAnsi="Verdana" w:cs="Lucida Sans Unicode"/>
          <w:color w:val="000000" w:themeColor="text1"/>
          <w:sz w:val="20"/>
          <w:szCs w:val="20"/>
        </w:rPr>
        <w:br/>
        <w:t>4% = 0.4, etc.</w:t>
      </w:r>
    </w:p>
    <w:p w14:paraId="250C74ED" w14:textId="77777777" w:rsidR="00E1387C" w:rsidRPr="00946C0D" w:rsidRDefault="00E1387C" w:rsidP="00366051">
      <w:pPr>
        <w:spacing w:after="0"/>
        <w:jc w:val="both"/>
        <w:rPr>
          <w:rFonts w:ascii="Verdana" w:hAnsi="Verdana" w:cs="Vrinda"/>
          <w:b/>
          <w:color w:val="000000" w:themeColor="text1"/>
          <w:sz w:val="20"/>
          <w:szCs w:val="20"/>
        </w:rPr>
      </w:pPr>
      <w:r w:rsidRPr="00946C0D">
        <w:rPr>
          <w:rFonts w:ascii="Verdana" w:hAnsi="Verdana" w:cs="Lucida Sans Unicode"/>
          <w:color w:val="000000" w:themeColor="text1"/>
          <w:sz w:val="20"/>
          <w:szCs w:val="20"/>
        </w:rPr>
        <w:t>It is not possible to have a percentage greater than 100%.</w:t>
      </w:r>
    </w:p>
    <w:p w14:paraId="69EE6D7B" w14:textId="77777777" w:rsidR="00E1387C" w:rsidRPr="00946C0D" w:rsidRDefault="00E1387C" w:rsidP="00366051">
      <w:pPr>
        <w:spacing w:after="0"/>
        <w:jc w:val="both"/>
        <w:rPr>
          <w:rFonts w:ascii="Verdana" w:hAnsi="Verdana"/>
          <w:b/>
          <w:color w:val="000000" w:themeColor="text1"/>
          <w:sz w:val="20"/>
          <w:szCs w:val="20"/>
        </w:rPr>
      </w:pPr>
    </w:p>
    <w:p w14:paraId="7AEAE929" w14:textId="77777777" w:rsidR="00E1387C" w:rsidRPr="00366051" w:rsidRDefault="00E1387C" w:rsidP="00366051">
      <w:pPr>
        <w:jc w:val="both"/>
        <w:rPr>
          <w:rFonts w:ascii="Verdana" w:hAnsi="Verdana"/>
          <w:b/>
          <w:color w:val="000000" w:themeColor="text1"/>
          <w:sz w:val="20"/>
          <w:szCs w:val="20"/>
        </w:rPr>
      </w:pPr>
      <w:r w:rsidRPr="00446D43">
        <w:rPr>
          <w:rFonts w:ascii="Verdana" w:hAnsi="Verdana"/>
          <w:b/>
          <w:color w:val="000000" w:themeColor="text1"/>
          <w:sz w:val="20"/>
          <w:szCs w:val="20"/>
        </w:rPr>
        <w:t>NOTES</w:t>
      </w:r>
    </w:p>
    <w:p w14:paraId="20FFD62A" w14:textId="77777777" w:rsidR="00E1387C" w:rsidRPr="00366051" w:rsidRDefault="00E1387C" w:rsidP="00366051">
      <w:pPr>
        <w:spacing w:after="0"/>
        <w:jc w:val="both"/>
        <w:rPr>
          <w:rFonts w:ascii="Verdana" w:hAnsi="Verdana" w:cs="Vrinda"/>
          <w:color w:val="000000" w:themeColor="text1"/>
          <w:sz w:val="20"/>
          <w:szCs w:val="20"/>
        </w:rPr>
      </w:pPr>
      <w:r w:rsidRPr="00366051">
        <w:rPr>
          <w:rFonts w:ascii="Verdana" w:hAnsi="Verdana" w:cs="Vrinda"/>
          <w:color w:val="000000" w:themeColor="text1"/>
          <w:sz w:val="20"/>
          <w:szCs w:val="20"/>
        </w:rPr>
        <w:t>Students should be reminded of basic percentages.</w:t>
      </w:r>
    </w:p>
    <w:p w14:paraId="11C7BDF0" w14:textId="77777777" w:rsidR="00E1387C" w:rsidRPr="00366051" w:rsidRDefault="00E1387C" w:rsidP="00366051">
      <w:pPr>
        <w:spacing w:after="0"/>
        <w:jc w:val="both"/>
        <w:rPr>
          <w:rFonts w:ascii="Verdana" w:hAnsi="Verdana" w:cs="Vrinda"/>
          <w:color w:val="000000" w:themeColor="text1"/>
          <w:sz w:val="20"/>
          <w:szCs w:val="20"/>
        </w:rPr>
      </w:pPr>
      <w:r w:rsidRPr="00366051">
        <w:rPr>
          <w:rFonts w:ascii="Verdana" w:hAnsi="Verdana" w:cs="Vrinda"/>
          <w:color w:val="000000" w:themeColor="text1"/>
          <w:sz w:val="20"/>
          <w:szCs w:val="20"/>
        </w:rPr>
        <w:t>Amounts of money should always be rounded to the nearest penny, except where successive calculations are done.</w:t>
      </w:r>
    </w:p>
    <w:p w14:paraId="36CE47E6" w14:textId="77777777" w:rsidR="00E1387C" w:rsidRPr="00366051" w:rsidRDefault="00E1387C" w:rsidP="00366051">
      <w:pPr>
        <w:spacing w:after="0"/>
        <w:jc w:val="both"/>
        <w:rPr>
          <w:rFonts w:ascii="Verdana" w:hAnsi="Verdana" w:cs="Vrinda"/>
          <w:color w:val="000000" w:themeColor="text1"/>
          <w:sz w:val="20"/>
          <w:szCs w:val="20"/>
        </w:rPr>
      </w:pPr>
      <w:r w:rsidRPr="00366051">
        <w:rPr>
          <w:rFonts w:ascii="Verdana" w:hAnsi="Verdana" w:cs="Vrinda"/>
          <w:color w:val="000000" w:themeColor="text1"/>
          <w:sz w:val="20"/>
          <w:szCs w:val="20"/>
        </w:rPr>
        <w:t xml:space="preserve">Emphasise the use of percentages in real-life situations including VAT </w:t>
      </w:r>
    </w:p>
    <w:p w14:paraId="22A926BC" w14:textId="77777777" w:rsidR="00E1387C" w:rsidRDefault="00E1387C" w:rsidP="00E1387C">
      <w:pPr>
        <w:spacing w:after="160" w:line="259" w:lineRule="auto"/>
      </w:pPr>
    </w:p>
    <w:p w14:paraId="4E3FCE84" w14:textId="77777777" w:rsidR="00E1387C" w:rsidRDefault="00E1387C" w:rsidP="00E1387C">
      <w:pPr>
        <w:spacing w:after="160" w:line="259" w:lineRule="auto"/>
      </w:pPr>
    </w:p>
    <w:p w14:paraId="00E27E17" w14:textId="77777777" w:rsidR="00E1387C" w:rsidRDefault="00E1387C" w:rsidP="00E1387C">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087"/>
        <w:gridCol w:w="2369"/>
      </w:tblGrid>
      <w:tr w:rsidR="00CB558F" w:rsidRPr="00CB558F" w14:paraId="693B197B" w14:textId="77777777" w:rsidTr="00CB558F">
        <w:tc>
          <w:tcPr>
            <w:tcW w:w="3867"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vAlign w:val="center"/>
            <w:hideMark/>
          </w:tcPr>
          <w:p w14:paraId="6F1E63B9" w14:textId="3892DD71" w:rsidR="005F7467" w:rsidRPr="00CB558F" w:rsidRDefault="005F7467" w:rsidP="004F4B18">
            <w:pPr>
              <w:spacing w:before="240"/>
              <w:jc w:val="both"/>
              <w:rPr>
                <w:rFonts w:ascii="Verdana" w:hAnsi="Verdana"/>
                <w:b/>
                <w:color w:val="FFFFFF" w:themeColor="background1"/>
              </w:rPr>
            </w:pPr>
            <w:r w:rsidRPr="00CB558F">
              <w:rPr>
                <w:color w:val="FFFFFF" w:themeColor="background1"/>
              </w:rPr>
              <w:br w:type="page"/>
            </w:r>
            <w:bookmarkStart w:id="23" w:name="Unit17"/>
            <w:r w:rsidR="00877839">
              <w:rPr>
                <w:rFonts w:ascii="Verdana" w:hAnsi="Verdana"/>
                <w:b/>
                <w:color w:val="FFFFFF" w:themeColor="background1"/>
              </w:rPr>
              <w:t>17</w:t>
            </w:r>
            <w:r w:rsidRPr="00CB558F">
              <w:rPr>
                <w:rFonts w:ascii="Verdana" w:hAnsi="Verdana"/>
                <w:b/>
                <w:color w:val="FFFFFF" w:themeColor="background1"/>
              </w:rPr>
              <w:t>. Standard form</w:t>
            </w:r>
          </w:p>
          <w:p w14:paraId="7BE4944F" w14:textId="0D21CFA3" w:rsidR="005F7467" w:rsidRPr="00CB558F" w:rsidRDefault="00877839">
            <w:pPr>
              <w:jc w:val="both"/>
              <w:rPr>
                <w:rFonts w:ascii="Verdana" w:hAnsi="Verdana"/>
                <w:color w:val="FFFFFF" w:themeColor="background1"/>
              </w:rPr>
            </w:pPr>
            <w:r>
              <w:rPr>
                <w:rFonts w:ascii="Verdana" w:hAnsi="Verdana"/>
                <w:color w:val="FFFFFF" w:themeColor="background1"/>
              </w:rPr>
              <w:t>JustMaths Clip 19 / 20</w:t>
            </w:r>
            <w:bookmarkEnd w:id="23"/>
          </w:p>
        </w:tc>
        <w:tc>
          <w:tcPr>
            <w:tcW w:w="1133"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hideMark/>
          </w:tcPr>
          <w:p w14:paraId="0B1A8E51" w14:textId="77777777" w:rsidR="005F7467" w:rsidRPr="00CB558F" w:rsidRDefault="005F7467" w:rsidP="004F4B18">
            <w:pPr>
              <w:spacing w:before="240"/>
              <w:jc w:val="right"/>
              <w:rPr>
                <w:rFonts w:ascii="Verdana" w:hAnsi="Verdana"/>
                <w:color w:val="FFFFFF" w:themeColor="background1"/>
              </w:rPr>
            </w:pPr>
            <w:r w:rsidRPr="00CB558F">
              <w:rPr>
                <w:rFonts w:ascii="Verdana" w:hAnsi="Verdana"/>
                <w:b/>
                <w:color w:val="FFFFFF" w:themeColor="background1"/>
              </w:rPr>
              <w:t>Teaching time</w:t>
            </w:r>
          </w:p>
          <w:p w14:paraId="14D27765" w14:textId="62ADEE2C" w:rsidR="005F7467" w:rsidRPr="00CB558F" w:rsidRDefault="00CB558F">
            <w:pPr>
              <w:jc w:val="right"/>
              <w:rPr>
                <w:rFonts w:ascii="Verdana" w:hAnsi="Verdana"/>
                <w:color w:val="FFFFFF" w:themeColor="background1"/>
              </w:rPr>
            </w:pPr>
            <w:r w:rsidRPr="00CB558F">
              <w:rPr>
                <w:rFonts w:ascii="Verdana" w:hAnsi="Verdana"/>
                <w:color w:val="FFFFFF" w:themeColor="background1"/>
              </w:rPr>
              <w:t>TBC</w:t>
            </w:r>
          </w:p>
        </w:tc>
      </w:tr>
    </w:tbl>
    <w:p w14:paraId="5E839200" w14:textId="77777777" w:rsidR="005F7467" w:rsidRPr="00366051" w:rsidRDefault="005F7467" w:rsidP="00366051">
      <w:pPr>
        <w:spacing w:before="240"/>
        <w:jc w:val="both"/>
        <w:rPr>
          <w:rFonts w:ascii="Verdana" w:hAnsi="Verdana"/>
          <w:b/>
          <w:color w:val="000000" w:themeColor="text1"/>
          <w:sz w:val="20"/>
          <w:szCs w:val="20"/>
        </w:rPr>
      </w:pPr>
      <w:r w:rsidRPr="00366051">
        <w:rPr>
          <w:rFonts w:ascii="Verdana" w:hAnsi="Verdana"/>
          <w:b/>
          <w:color w:val="000000" w:themeColor="text1"/>
          <w:sz w:val="20"/>
          <w:szCs w:val="20"/>
        </w:rPr>
        <w:t>PRIOR KNOWLEDGE</w:t>
      </w:r>
    </w:p>
    <w:p w14:paraId="1CF1C31C" w14:textId="77777777" w:rsidR="005F7467" w:rsidRPr="00366051" w:rsidRDefault="005F7467" w:rsidP="00366051">
      <w:pPr>
        <w:spacing w:after="0"/>
        <w:jc w:val="both"/>
        <w:rPr>
          <w:rFonts w:ascii="Verdana" w:hAnsi="Verdana"/>
          <w:color w:val="000000" w:themeColor="text1"/>
          <w:sz w:val="18"/>
          <w:szCs w:val="20"/>
        </w:rPr>
      </w:pPr>
      <w:r w:rsidRPr="00366051">
        <w:rPr>
          <w:rFonts w:ascii="Verdana" w:hAnsi="Verdana"/>
          <w:color w:val="000000" w:themeColor="text1"/>
          <w:sz w:val="18"/>
          <w:szCs w:val="20"/>
        </w:rPr>
        <w:t>Students should be able to write powers of 10 in index form and recognise and recall powers of 10, i.e. 10</w:t>
      </w:r>
      <w:r w:rsidRPr="00366051">
        <w:rPr>
          <w:rFonts w:ascii="Verdana" w:hAnsi="Verdana"/>
          <w:color w:val="000000" w:themeColor="text1"/>
          <w:sz w:val="18"/>
          <w:szCs w:val="20"/>
          <w:vertAlign w:val="superscript"/>
        </w:rPr>
        <w:t>2</w:t>
      </w:r>
      <w:r w:rsidRPr="00366051">
        <w:rPr>
          <w:rFonts w:ascii="Verdana" w:hAnsi="Verdana"/>
          <w:color w:val="000000" w:themeColor="text1"/>
          <w:sz w:val="18"/>
          <w:szCs w:val="20"/>
        </w:rPr>
        <w:t xml:space="preserve"> = 100.</w:t>
      </w:r>
    </w:p>
    <w:p w14:paraId="259D0327" w14:textId="77777777" w:rsidR="005F7467" w:rsidRPr="00366051" w:rsidRDefault="005F7467" w:rsidP="00366051">
      <w:pPr>
        <w:spacing w:after="0"/>
        <w:jc w:val="both"/>
        <w:rPr>
          <w:rFonts w:ascii="Verdana" w:hAnsi="Verdana"/>
          <w:color w:val="000000" w:themeColor="text1"/>
          <w:sz w:val="20"/>
          <w:szCs w:val="20"/>
        </w:rPr>
      </w:pPr>
    </w:p>
    <w:p w14:paraId="138EAD97" w14:textId="77777777" w:rsidR="005F7467" w:rsidRPr="00366051" w:rsidRDefault="005F7467" w:rsidP="00366051">
      <w:pPr>
        <w:jc w:val="both"/>
        <w:rPr>
          <w:rFonts w:ascii="Verdana" w:hAnsi="Verdana"/>
          <w:b/>
          <w:color w:val="000000" w:themeColor="text1"/>
          <w:sz w:val="20"/>
          <w:szCs w:val="20"/>
        </w:rPr>
      </w:pPr>
      <w:r w:rsidRPr="00366051">
        <w:rPr>
          <w:rFonts w:ascii="Verdana" w:hAnsi="Verdana"/>
          <w:b/>
          <w:color w:val="000000" w:themeColor="text1"/>
          <w:sz w:val="20"/>
          <w:szCs w:val="20"/>
        </w:rPr>
        <w:t>KEYWORDS</w:t>
      </w:r>
    </w:p>
    <w:p w14:paraId="63A629BC" w14:textId="17BA8E55" w:rsidR="005F7467" w:rsidRPr="00366051" w:rsidRDefault="005F7467"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Decimal, standard form, power, index</w:t>
      </w:r>
    </w:p>
    <w:p w14:paraId="1B4D81F1" w14:textId="127CAEE0" w:rsidR="005F7467" w:rsidRPr="00366051" w:rsidRDefault="005F7467" w:rsidP="00366051">
      <w:pPr>
        <w:spacing w:before="240"/>
        <w:jc w:val="both"/>
        <w:rPr>
          <w:rFonts w:ascii="Verdana" w:hAnsi="Verdana"/>
          <w:b/>
          <w:color w:val="000000" w:themeColor="text1"/>
          <w:sz w:val="20"/>
          <w:szCs w:val="20"/>
        </w:rPr>
      </w:pPr>
      <w:r w:rsidRPr="00366051">
        <w:rPr>
          <w:rFonts w:ascii="Verdana" w:hAnsi="Verdana"/>
          <w:b/>
          <w:color w:val="000000" w:themeColor="text1"/>
          <w:sz w:val="20"/>
          <w:szCs w:val="20"/>
        </w:rPr>
        <w:t>OBJECTIVES</w:t>
      </w:r>
    </w:p>
    <w:p w14:paraId="077EB081" w14:textId="77777777" w:rsidR="005F7467" w:rsidRPr="00366051" w:rsidRDefault="005F7467"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By the end of the sub-unit, students should be able to:</w:t>
      </w:r>
    </w:p>
    <w:p w14:paraId="2245EFF3" w14:textId="77777777" w:rsidR="005F7467" w:rsidRPr="00366051" w:rsidRDefault="005F7467" w:rsidP="00366051">
      <w:pPr>
        <w:pStyle w:val="ListParagraph"/>
        <w:numPr>
          <w:ilvl w:val="0"/>
          <w:numId w:val="13"/>
        </w:numPr>
        <w:spacing w:after="0"/>
        <w:ind w:left="357" w:hanging="357"/>
        <w:jc w:val="both"/>
        <w:rPr>
          <w:rFonts w:ascii="Verdana" w:hAnsi="Verdana"/>
          <w:color w:val="000000" w:themeColor="text1"/>
          <w:sz w:val="20"/>
        </w:rPr>
      </w:pPr>
      <w:r w:rsidRPr="00366051">
        <w:rPr>
          <w:rFonts w:ascii="Verdana" w:hAnsi="Verdana"/>
          <w:color w:val="000000" w:themeColor="text1"/>
          <w:sz w:val="20"/>
        </w:rPr>
        <w:t>Convert large and small numbers into standard form and vice versa;</w:t>
      </w:r>
    </w:p>
    <w:p w14:paraId="701301C2" w14:textId="77777777" w:rsidR="005F7467" w:rsidRPr="00366051" w:rsidRDefault="005F7467" w:rsidP="00366051">
      <w:pPr>
        <w:pStyle w:val="ListParagraph"/>
        <w:numPr>
          <w:ilvl w:val="0"/>
          <w:numId w:val="13"/>
        </w:numPr>
        <w:spacing w:after="0"/>
        <w:ind w:left="357" w:hanging="357"/>
        <w:jc w:val="both"/>
        <w:rPr>
          <w:rFonts w:ascii="Verdana" w:hAnsi="Verdana"/>
          <w:color w:val="000000" w:themeColor="text1"/>
          <w:sz w:val="20"/>
        </w:rPr>
      </w:pPr>
      <w:r w:rsidRPr="00366051">
        <w:rPr>
          <w:rFonts w:ascii="Verdana" w:hAnsi="Verdana"/>
          <w:color w:val="000000" w:themeColor="text1"/>
          <w:sz w:val="20"/>
        </w:rPr>
        <w:t>Add and subtract numbers in standard form;</w:t>
      </w:r>
    </w:p>
    <w:p w14:paraId="2437706E" w14:textId="77777777" w:rsidR="005F7467" w:rsidRPr="00366051" w:rsidRDefault="005F7467" w:rsidP="00366051">
      <w:pPr>
        <w:pStyle w:val="ListParagraph"/>
        <w:numPr>
          <w:ilvl w:val="0"/>
          <w:numId w:val="13"/>
        </w:numPr>
        <w:spacing w:after="0"/>
        <w:ind w:left="357" w:hanging="357"/>
        <w:jc w:val="both"/>
        <w:rPr>
          <w:rFonts w:ascii="Verdana" w:hAnsi="Verdana"/>
          <w:color w:val="000000" w:themeColor="text1"/>
          <w:sz w:val="20"/>
        </w:rPr>
      </w:pPr>
      <w:r w:rsidRPr="00366051">
        <w:rPr>
          <w:rFonts w:ascii="Verdana" w:hAnsi="Verdana"/>
          <w:color w:val="000000" w:themeColor="text1"/>
          <w:sz w:val="20"/>
        </w:rPr>
        <w:t>Multiply and divide numbers in standard form;</w:t>
      </w:r>
    </w:p>
    <w:p w14:paraId="7DE0F6A9" w14:textId="77777777" w:rsidR="005F7467" w:rsidRPr="00366051" w:rsidRDefault="005F7467" w:rsidP="00366051">
      <w:pPr>
        <w:pStyle w:val="ListParagraph"/>
        <w:numPr>
          <w:ilvl w:val="0"/>
          <w:numId w:val="13"/>
        </w:numPr>
        <w:spacing w:after="0"/>
        <w:ind w:left="357" w:hanging="357"/>
        <w:jc w:val="both"/>
        <w:rPr>
          <w:rFonts w:ascii="Verdana" w:hAnsi="Verdana"/>
          <w:color w:val="000000" w:themeColor="text1"/>
          <w:sz w:val="20"/>
        </w:rPr>
      </w:pPr>
      <w:r w:rsidRPr="00366051">
        <w:rPr>
          <w:rFonts w:ascii="Verdana" w:hAnsi="Verdana"/>
          <w:color w:val="000000" w:themeColor="text1"/>
          <w:sz w:val="20"/>
        </w:rPr>
        <w:t>Interpret a calculator display using standard form and know how to enter numbers in standard form.</w:t>
      </w:r>
    </w:p>
    <w:p w14:paraId="3A63B545" w14:textId="77777777" w:rsidR="005F7467" w:rsidRPr="00366051" w:rsidRDefault="005F7467" w:rsidP="00366051">
      <w:pPr>
        <w:spacing w:after="0"/>
        <w:jc w:val="both"/>
        <w:rPr>
          <w:rFonts w:ascii="Verdana" w:hAnsi="Verdana"/>
          <w:color w:val="000000" w:themeColor="text1"/>
          <w:sz w:val="20"/>
          <w:szCs w:val="20"/>
        </w:rPr>
      </w:pPr>
    </w:p>
    <w:p w14:paraId="1E2DE5EB" w14:textId="77777777" w:rsidR="005F7467" w:rsidRPr="00366051" w:rsidRDefault="005F7467" w:rsidP="00366051">
      <w:pPr>
        <w:jc w:val="both"/>
        <w:rPr>
          <w:rFonts w:ascii="Verdana" w:hAnsi="Verdana"/>
          <w:color w:val="000000" w:themeColor="text1"/>
          <w:sz w:val="20"/>
          <w:szCs w:val="20"/>
        </w:rPr>
      </w:pPr>
      <w:r w:rsidRPr="00366051">
        <w:rPr>
          <w:rFonts w:ascii="Verdana" w:hAnsi="Verdana"/>
          <w:b/>
          <w:color w:val="000000" w:themeColor="text1"/>
          <w:sz w:val="20"/>
          <w:szCs w:val="20"/>
        </w:rPr>
        <w:t>POSSIBLE SUCCESS CRITERIA</w:t>
      </w:r>
    </w:p>
    <w:p w14:paraId="61DA37A5" w14:textId="77777777" w:rsidR="005F7467" w:rsidRPr="00366051" w:rsidRDefault="005F7467" w:rsidP="00366051">
      <w:pPr>
        <w:spacing w:after="0"/>
        <w:jc w:val="both"/>
        <w:rPr>
          <w:rFonts w:ascii="Verdana" w:hAnsi="Verdana"/>
          <w:color w:val="000000" w:themeColor="text1"/>
          <w:sz w:val="20"/>
        </w:rPr>
      </w:pPr>
      <w:r w:rsidRPr="00366051">
        <w:rPr>
          <w:rFonts w:ascii="Verdana" w:hAnsi="Verdana"/>
          <w:color w:val="000000" w:themeColor="text1"/>
          <w:sz w:val="20"/>
        </w:rPr>
        <w:t>Write 51 080 in standard form.</w:t>
      </w:r>
    </w:p>
    <w:p w14:paraId="0B959587" w14:textId="77777777" w:rsidR="005F7467" w:rsidRPr="00366051" w:rsidRDefault="005F7467" w:rsidP="00366051">
      <w:pPr>
        <w:spacing w:after="0"/>
        <w:jc w:val="both"/>
        <w:rPr>
          <w:rFonts w:ascii="Verdana" w:hAnsi="Verdana"/>
          <w:color w:val="000000" w:themeColor="text1"/>
          <w:sz w:val="20"/>
        </w:rPr>
      </w:pPr>
      <w:r w:rsidRPr="00366051">
        <w:rPr>
          <w:rFonts w:ascii="Verdana" w:hAnsi="Verdana"/>
          <w:color w:val="000000" w:themeColor="text1"/>
          <w:sz w:val="20"/>
        </w:rPr>
        <w:t>Write 3.74 × 10</w:t>
      </w:r>
      <w:r w:rsidRPr="00366051">
        <w:rPr>
          <w:rFonts w:ascii="Verdana" w:hAnsi="Verdana"/>
          <w:color w:val="000000" w:themeColor="text1"/>
          <w:sz w:val="20"/>
          <w:vertAlign w:val="superscript"/>
        </w:rPr>
        <w:t>–6</w:t>
      </w:r>
      <w:r w:rsidRPr="00366051">
        <w:rPr>
          <w:rFonts w:ascii="Verdana" w:hAnsi="Verdana"/>
          <w:color w:val="000000" w:themeColor="text1"/>
          <w:sz w:val="20"/>
        </w:rPr>
        <w:t xml:space="preserve"> as an ordinary number.</w:t>
      </w:r>
    </w:p>
    <w:p w14:paraId="049614B1" w14:textId="77777777" w:rsidR="005F7467" w:rsidRPr="00366051" w:rsidRDefault="005F7467" w:rsidP="00366051">
      <w:pPr>
        <w:spacing w:after="0"/>
        <w:jc w:val="both"/>
        <w:rPr>
          <w:rFonts w:ascii="Verdana" w:hAnsi="Verdana"/>
          <w:color w:val="000000" w:themeColor="text1"/>
          <w:sz w:val="20"/>
          <w:szCs w:val="20"/>
        </w:rPr>
      </w:pPr>
    </w:p>
    <w:p w14:paraId="0CA48A11" w14:textId="77777777" w:rsidR="005F7467" w:rsidRPr="00366051" w:rsidRDefault="005F7467" w:rsidP="00366051">
      <w:pPr>
        <w:jc w:val="both"/>
        <w:rPr>
          <w:rFonts w:ascii="Verdana" w:hAnsi="Verdana"/>
          <w:b/>
          <w:color w:val="000000" w:themeColor="text1"/>
          <w:sz w:val="20"/>
          <w:szCs w:val="20"/>
        </w:rPr>
      </w:pPr>
      <w:r w:rsidRPr="00366051">
        <w:rPr>
          <w:rFonts w:ascii="Verdana" w:hAnsi="Verdana"/>
          <w:b/>
          <w:color w:val="000000" w:themeColor="text1"/>
          <w:sz w:val="20"/>
          <w:szCs w:val="20"/>
        </w:rPr>
        <w:t>OPPORTUNITIES FOR REASONING/PROBLEM SOLVING</w:t>
      </w:r>
    </w:p>
    <w:p w14:paraId="1F5177C2" w14:textId="77777777" w:rsidR="005F7467" w:rsidRPr="00366051" w:rsidRDefault="005F7467" w:rsidP="00366051">
      <w:pPr>
        <w:spacing w:after="0"/>
        <w:jc w:val="both"/>
        <w:rPr>
          <w:rFonts w:ascii="Verdana" w:hAnsi="Verdana"/>
          <w:color w:val="000000" w:themeColor="text1"/>
          <w:sz w:val="20"/>
          <w:szCs w:val="20"/>
        </w:rPr>
      </w:pPr>
      <w:r w:rsidRPr="00366051">
        <w:rPr>
          <w:rFonts w:ascii="Verdana" w:hAnsi="Verdana"/>
          <w:color w:val="000000" w:themeColor="text1"/>
          <w:sz w:val="20"/>
          <w:szCs w:val="20"/>
        </w:rPr>
        <w:t>Link with other areas of mathematics, such as compound measures, by using speed of light in standard form.</w:t>
      </w:r>
    </w:p>
    <w:p w14:paraId="136C0F31" w14:textId="77777777" w:rsidR="005F7467" w:rsidRPr="00366051" w:rsidRDefault="005F7467" w:rsidP="00366051">
      <w:pPr>
        <w:spacing w:after="0"/>
        <w:jc w:val="both"/>
        <w:rPr>
          <w:rFonts w:ascii="Verdana" w:hAnsi="Verdana"/>
          <w:b/>
          <w:color w:val="000000" w:themeColor="text1"/>
          <w:sz w:val="20"/>
          <w:szCs w:val="20"/>
        </w:rPr>
      </w:pPr>
    </w:p>
    <w:p w14:paraId="338F89BE" w14:textId="77777777" w:rsidR="005F7467" w:rsidRPr="00366051" w:rsidRDefault="005F7467" w:rsidP="00366051">
      <w:pPr>
        <w:jc w:val="both"/>
        <w:rPr>
          <w:rFonts w:ascii="Verdana" w:hAnsi="Verdana"/>
          <w:b/>
          <w:color w:val="000000" w:themeColor="text1"/>
          <w:sz w:val="20"/>
          <w:szCs w:val="20"/>
        </w:rPr>
      </w:pPr>
      <w:r w:rsidRPr="00366051">
        <w:rPr>
          <w:rFonts w:ascii="Verdana" w:hAnsi="Verdana"/>
          <w:b/>
          <w:color w:val="000000" w:themeColor="text1"/>
          <w:sz w:val="20"/>
          <w:szCs w:val="20"/>
        </w:rPr>
        <w:t>COMMON MISCONCEPTIONS</w:t>
      </w:r>
    </w:p>
    <w:p w14:paraId="24A407AE" w14:textId="47FA586E" w:rsidR="005F7467" w:rsidRDefault="005F7467" w:rsidP="00366051">
      <w:pPr>
        <w:suppressAutoHyphens/>
        <w:spacing w:after="0"/>
        <w:jc w:val="both"/>
        <w:rPr>
          <w:rFonts w:ascii="Verdana" w:hAnsi="Verdana" w:cs="Lucida Sans Unicode"/>
          <w:color w:val="000000" w:themeColor="text1"/>
          <w:sz w:val="20"/>
          <w:szCs w:val="20"/>
        </w:rPr>
      </w:pPr>
      <w:r w:rsidRPr="00366051">
        <w:rPr>
          <w:rFonts w:ascii="Verdana" w:hAnsi="Verdana" w:cs="Lucida Sans Unicode"/>
          <w:color w:val="000000" w:themeColor="text1"/>
          <w:sz w:val="20"/>
          <w:szCs w:val="20"/>
        </w:rPr>
        <w:t>Some students may think that any number multiplied by a power of ten qualifies as a number written in standard form.</w:t>
      </w:r>
    </w:p>
    <w:p w14:paraId="6A1F6177" w14:textId="5ED520E4" w:rsidR="00992F00" w:rsidRPr="00366051" w:rsidRDefault="00992F00" w:rsidP="00366051">
      <w:pPr>
        <w:suppressAutoHyphens/>
        <w:spacing w:after="0"/>
        <w:jc w:val="both"/>
        <w:rPr>
          <w:rFonts w:ascii="Verdana" w:hAnsi="Verdana" w:cs="Lucida Sans Unicode"/>
          <w:color w:val="000000" w:themeColor="text1"/>
          <w:sz w:val="20"/>
          <w:szCs w:val="20"/>
        </w:rPr>
      </w:pPr>
      <w:r>
        <w:rPr>
          <w:rFonts w:ascii="Verdana" w:hAnsi="Verdana" w:cs="Lucida Sans Unicode"/>
          <w:color w:val="000000" w:themeColor="text1"/>
          <w:sz w:val="20"/>
          <w:szCs w:val="20"/>
        </w:rPr>
        <w:t>Not using the correct button – knowing that there is a specific button for powers of 10.</w:t>
      </w:r>
    </w:p>
    <w:p w14:paraId="43C766E4" w14:textId="77777777" w:rsidR="005F7467" w:rsidRPr="00366051" w:rsidRDefault="005F7467" w:rsidP="00366051">
      <w:pPr>
        <w:spacing w:after="0"/>
        <w:jc w:val="both"/>
        <w:rPr>
          <w:rFonts w:ascii="Verdana" w:hAnsi="Verdana"/>
          <w:color w:val="000000" w:themeColor="text1"/>
          <w:sz w:val="20"/>
          <w:szCs w:val="20"/>
        </w:rPr>
      </w:pPr>
    </w:p>
    <w:p w14:paraId="53C31A02" w14:textId="77777777" w:rsidR="005F7467" w:rsidRPr="00366051" w:rsidRDefault="005F7467" w:rsidP="00366051">
      <w:pPr>
        <w:jc w:val="both"/>
        <w:rPr>
          <w:rFonts w:ascii="Verdana" w:hAnsi="Verdana"/>
          <w:b/>
          <w:color w:val="000000" w:themeColor="text1"/>
          <w:sz w:val="20"/>
          <w:szCs w:val="20"/>
        </w:rPr>
      </w:pPr>
      <w:r w:rsidRPr="00366051">
        <w:rPr>
          <w:rFonts w:ascii="Verdana" w:hAnsi="Verdana"/>
          <w:b/>
          <w:color w:val="000000" w:themeColor="text1"/>
          <w:sz w:val="20"/>
          <w:szCs w:val="20"/>
        </w:rPr>
        <w:t>NOTES</w:t>
      </w:r>
    </w:p>
    <w:p w14:paraId="7EC9AF1E" w14:textId="77777777" w:rsidR="005F7467" w:rsidRPr="00366051" w:rsidRDefault="005F7467" w:rsidP="00366051">
      <w:pPr>
        <w:spacing w:after="0"/>
        <w:jc w:val="both"/>
        <w:rPr>
          <w:rFonts w:ascii="Verdana" w:hAnsi="Verdana"/>
          <w:color w:val="000000" w:themeColor="text1"/>
          <w:sz w:val="20"/>
        </w:rPr>
      </w:pPr>
      <w:r w:rsidRPr="00366051">
        <w:rPr>
          <w:rFonts w:ascii="Verdana" w:hAnsi="Verdana"/>
          <w:color w:val="000000" w:themeColor="text1"/>
          <w:sz w:val="20"/>
        </w:rPr>
        <w:t xml:space="preserve">Standard form is used in science and there are lots of cross curricular opportunities. </w:t>
      </w:r>
    </w:p>
    <w:p w14:paraId="1A4FFD6C" w14:textId="77777777" w:rsidR="005F7467" w:rsidRPr="00366051" w:rsidRDefault="005F7467" w:rsidP="00366051">
      <w:pPr>
        <w:spacing w:after="0"/>
        <w:jc w:val="both"/>
        <w:rPr>
          <w:rFonts w:ascii="Verdana" w:hAnsi="Verdana"/>
          <w:color w:val="000000" w:themeColor="text1"/>
          <w:sz w:val="20"/>
        </w:rPr>
      </w:pPr>
      <w:r w:rsidRPr="00366051">
        <w:rPr>
          <w:rFonts w:ascii="Verdana" w:hAnsi="Verdana"/>
          <w:color w:val="000000" w:themeColor="text1"/>
          <w:sz w:val="20"/>
        </w:rPr>
        <w:t>Students need to be provided with plenty of practice in using standard form with calculators.</w:t>
      </w:r>
    </w:p>
    <w:p w14:paraId="09B9E4E4" w14:textId="77777777" w:rsidR="005F7467" w:rsidRDefault="005F7467" w:rsidP="005F7467">
      <w:pPr>
        <w:spacing w:after="0"/>
        <w:jc w:val="both"/>
        <w:rPr>
          <w:rFonts w:ascii="Verdana" w:hAnsi="Verdana"/>
          <w:color w:val="222A35" w:themeColor="text2" w:themeShade="80"/>
          <w:sz w:val="20"/>
        </w:rPr>
      </w:pPr>
    </w:p>
    <w:p w14:paraId="64976F81" w14:textId="2BDDB4B5" w:rsidR="00AE1AB4" w:rsidRDefault="00AE1AB4">
      <w:pPr>
        <w:spacing w:after="160" w:line="259" w:lineRule="auto"/>
      </w:pPr>
    </w:p>
    <w:p w14:paraId="62E68CDE" w14:textId="77777777" w:rsidR="0082701F" w:rsidRDefault="0082701F">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82701F" w:rsidRPr="0082701F" w14:paraId="650292CF" w14:textId="77777777" w:rsidTr="0082701F">
        <w:trPr>
          <w:trHeight w:val="586"/>
        </w:trPr>
        <w:tc>
          <w:tcPr>
            <w:tcW w:w="3579" w:type="pct"/>
            <w:shd w:val="clear" w:color="auto" w:fill="000000" w:themeFill="text1"/>
            <w:vAlign w:val="center"/>
          </w:tcPr>
          <w:p w14:paraId="3C5DA1C3" w14:textId="636E9465" w:rsidR="00AE1AB4" w:rsidRPr="0082701F" w:rsidRDefault="006C64B2" w:rsidP="004F4B18">
            <w:pPr>
              <w:spacing w:before="240"/>
              <w:rPr>
                <w:rFonts w:ascii="Verdana" w:hAnsi="Verdana"/>
                <w:b/>
                <w:color w:val="FFFFFF" w:themeColor="background1"/>
              </w:rPr>
            </w:pPr>
            <w:r w:rsidRPr="0082701F">
              <w:rPr>
                <w:rFonts w:ascii="Verdana" w:hAnsi="Verdana"/>
                <w:b/>
                <w:color w:val="FFFFFF" w:themeColor="background1"/>
              </w:rPr>
              <w:t>1</w:t>
            </w:r>
            <w:r w:rsidR="00877839">
              <w:rPr>
                <w:rFonts w:ascii="Verdana" w:hAnsi="Verdana"/>
                <w:b/>
                <w:color w:val="FFFFFF" w:themeColor="background1"/>
              </w:rPr>
              <w:t>8</w:t>
            </w:r>
            <w:bookmarkStart w:id="24" w:name="Unit18"/>
            <w:r w:rsidR="0054548F" w:rsidRPr="0082701F">
              <w:rPr>
                <w:rFonts w:ascii="Verdana" w:hAnsi="Verdana"/>
                <w:b/>
                <w:color w:val="FFFFFF" w:themeColor="background1"/>
              </w:rPr>
              <w:t xml:space="preserve">. </w:t>
            </w:r>
            <w:r w:rsidR="00AE1AB4" w:rsidRPr="0082701F">
              <w:rPr>
                <w:rFonts w:ascii="Verdana" w:hAnsi="Verdana"/>
                <w:b/>
                <w:color w:val="FFFFFF" w:themeColor="background1"/>
              </w:rPr>
              <w:t xml:space="preserve"> Index Laws </w:t>
            </w:r>
          </w:p>
          <w:p w14:paraId="6F13814A" w14:textId="14CE50E5" w:rsidR="00AE1AB4" w:rsidRPr="0082701F" w:rsidRDefault="00877839" w:rsidP="007864AC">
            <w:pPr>
              <w:rPr>
                <w:rFonts w:ascii="Verdana" w:hAnsi="Verdana"/>
                <w:color w:val="FFFFFF" w:themeColor="background1"/>
              </w:rPr>
            </w:pPr>
            <w:r>
              <w:rPr>
                <w:rFonts w:ascii="Verdana" w:hAnsi="Verdana"/>
                <w:color w:val="FFFFFF" w:themeColor="background1"/>
              </w:rPr>
              <w:t>JustMaths Clip 21</w:t>
            </w:r>
            <w:bookmarkEnd w:id="24"/>
          </w:p>
        </w:tc>
        <w:tc>
          <w:tcPr>
            <w:tcW w:w="1421" w:type="pct"/>
            <w:shd w:val="clear" w:color="auto" w:fill="000000" w:themeFill="text1"/>
            <w:vAlign w:val="center"/>
          </w:tcPr>
          <w:p w14:paraId="5A53F0B6" w14:textId="77777777" w:rsidR="00AE1AB4" w:rsidRPr="0082701F" w:rsidRDefault="00AE1AB4" w:rsidP="004F4B18">
            <w:pPr>
              <w:shd w:val="clear" w:color="auto" w:fill="000000" w:themeFill="text1"/>
              <w:spacing w:before="240"/>
              <w:jc w:val="right"/>
              <w:rPr>
                <w:rFonts w:ascii="Verdana" w:hAnsi="Verdana"/>
                <w:b/>
                <w:color w:val="FFFFFF" w:themeColor="background1"/>
              </w:rPr>
            </w:pPr>
            <w:r w:rsidRPr="0082701F">
              <w:rPr>
                <w:rFonts w:ascii="Verdana" w:hAnsi="Verdana"/>
                <w:b/>
                <w:color w:val="FFFFFF" w:themeColor="background1"/>
              </w:rPr>
              <w:t>Teaching time</w:t>
            </w:r>
          </w:p>
          <w:p w14:paraId="614667A2" w14:textId="17CDFFE3" w:rsidR="00AE1AB4" w:rsidRPr="0082701F" w:rsidRDefault="00F36E16" w:rsidP="007864AC">
            <w:pPr>
              <w:jc w:val="right"/>
              <w:rPr>
                <w:rFonts w:ascii="Verdana" w:hAnsi="Verdana"/>
                <w:color w:val="FFFFFF" w:themeColor="background1"/>
              </w:rPr>
            </w:pPr>
            <w:r w:rsidRPr="0082701F">
              <w:rPr>
                <w:rFonts w:ascii="Verdana" w:hAnsi="Verdana"/>
                <w:color w:val="FFFFFF" w:themeColor="background1"/>
              </w:rPr>
              <w:t>TBC</w:t>
            </w:r>
          </w:p>
        </w:tc>
      </w:tr>
    </w:tbl>
    <w:p w14:paraId="79D6242B" w14:textId="4726722B" w:rsidR="0054548F" w:rsidRDefault="0054548F" w:rsidP="00AE1AB4">
      <w:pPr>
        <w:spacing w:after="0"/>
        <w:ind w:left="567" w:hanging="567"/>
        <w:jc w:val="both"/>
        <w:rPr>
          <w:rFonts w:ascii="Verdana" w:eastAsia="Times New Roman" w:hAnsi="Verdana" w:cs="Times New Roman"/>
          <w:color w:val="222A35" w:themeColor="text2" w:themeShade="80"/>
          <w:sz w:val="18"/>
          <w:szCs w:val="20"/>
          <w:u w:val="single"/>
          <w:lang w:eastAsia="en-GB"/>
        </w:rPr>
      </w:pPr>
    </w:p>
    <w:p w14:paraId="1804F4CB" w14:textId="6CB4217B" w:rsidR="005F7467" w:rsidRPr="00D23112" w:rsidRDefault="005F7467" w:rsidP="005F7467">
      <w:pPr>
        <w:jc w:val="both"/>
        <w:rPr>
          <w:rFonts w:ascii="Verdana" w:hAnsi="Verdana"/>
          <w:b/>
          <w:color w:val="000000" w:themeColor="text1"/>
          <w:sz w:val="20"/>
          <w:szCs w:val="20"/>
        </w:rPr>
      </w:pPr>
      <w:bookmarkStart w:id="25" w:name="_Hlk517972093"/>
      <w:bookmarkStart w:id="26" w:name="_Hlk515723548"/>
      <w:r w:rsidRPr="00D23112">
        <w:rPr>
          <w:rFonts w:ascii="Verdana" w:hAnsi="Verdana"/>
          <w:b/>
          <w:color w:val="000000" w:themeColor="text1"/>
          <w:sz w:val="20"/>
          <w:szCs w:val="20"/>
        </w:rPr>
        <w:t>PRIOR KNOWLEDGE</w:t>
      </w:r>
    </w:p>
    <w:bookmarkEnd w:id="25"/>
    <w:p w14:paraId="112FD668" w14:textId="6807486F" w:rsidR="005F7467" w:rsidRPr="00D23112" w:rsidRDefault="005F7467" w:rsidP="005F7467">
      <w:pPr>
        <w:spacing w:after="0"/>
        <w:jc w:val="both"/>
        <w:rPr>
          <w:rFonts w:ascii="Verdana" w:hAnsi="Verdana"/>
          <w:color w:val="000000" w:themeColor="text1"/>
          <w:sz w:val="18"/>
          <w:szCs w:val="20"/>
        </w:rPr>
      </w:pPr>
      <w:r w:rsidRPr="00D23112">
        <w:rPr>
          <w:rFonts w:ascii="Verdana" w:hAnsi="Verdana"/>
          <w:color w:val="000000" w:themeColor="text1"/>
          <w:sz w:val="18"/>
          <w:szCs w:val="20"/>
        </w:rPr>
        <w:t>Students should be able to write powers of 10 in index form and recognise and recall powers of 10, i.e. 10</w:t>
      </w:r>
      <w:r w:rsidRPr="00D23112">
        <w:rPr>
          <w:rFonts w:ascii="Verdana" w:hAnsi="Verdana"/>
          <w:color w:val="000000" w:themeColor="text1"/>
          <w:sz w:val="18"/>
          <w:szCs w:val="20"/>
          <w:vertAlign w:val="superscript"/>
        </w:rPr>
        <w:t>2</w:t>
      </w:r>
      <w:r w:rsidRPr="00D23112">
        <w:rPr>
          <w:rFonts w:ascii="Verdana" w:hAnsi="Verdana"/>
          <w:color w:val="000000" w:themeColor="text1"/>
          <w:sz w:val="18"/>
          <w:szCs w:val="20"/>
        </w:rPr>
        <w:t xml:space="preserve"> = 100.</w:t>
      </w:r>
    </w:p>
    <w:p w14:paraId="7BDBCFD1" w14:textId="3A084F03" w:rsidR="00CB558F" w:rsidRPr="00D23112" w:rsidRDefault="00CB558F" w:rsidP="00CB558F">
      <w:pPr>
        <w:spacing w:after="0"/>
        <w:jc w:val="both"/>
        <w:rPr>
          <w:rFonts w:ascii="Verdana" w:hAnsi="Verdana"/>
          <w:color w:val="000000" w:themeColor="text1"/>
          <w:sz w:val="18"/>
          <w:szCs w:val="20"/>
        </w:rPr>
      </w:pPr>
      <w:r w:rsidRPr="00D23112">
        <w:rPr>
          <w:rFonts w:ascii="Verdana" w:hAnsi="Verdana"/>
          <w:color w:val="000000" w:themeColor="text1"/>
          <w:sz w:val="18"/>
          <w:szCs w:val="20"/>
        </w:rPr>
        <w:t>Students should have the ability to use negative numbers with the four operations and recall and use hierarchy of operations and understand inverse operations;</w:t>
      </w:r>
    </w:p>
    <w:p w14:paraId="7A72ADD3" w14:textId="77777777" w:rsidR="00CB558F" w:rsidRPr="00D23112" w:rsidRDefault="00CB558F" w:rsidP="005F7467">
      <w:pPr>
        <w:spacing w:after="0"/>
        <w:jc w:val="both"/>
        <w:rPr>
          <w:rFonts w:ascii="Verdana" w:hAnsi="Verdana"/>
          <w:color w:val="000000" w:themeColor="text1"/>
          <w:sz w:val="20"/>
          <w:szCs w:val="20"/>
        </w:rPr>
      </w:pPr>
    </w:p>
    <w:p w14:paraId="5CEBC7B2" w14:textId="77777777" w:rsidR="005F7467" w:rsidRPr="00D23112" w:rsidRDefault="005F7467" w:rsidP="005F7467">
      <w:pPr>
        <w:jc w:val="both"/>
        <w:rPr>
          <w:rFonts w:ascii="Verdana" w:hAnsi="Verdana"/>
          <w:b/>
          <w:color w:val="000000" w:themeColor="text1"/>
          <w:sz w:val="20"/>
          <w:szCs w:val="20"/>
        </w:rPr>
      </w:pPr>
      <w:r w:rsidRPr="00D23112">
        <w:rPr>
          <w:rFonts w:ascii="Verdana" w:hAnsi="Verdana"/>
          <w:b/>
          <w:color w:val="000000" w:themeColor="text1"/>
          <w:sz w:val="20"/>
          <w:szCs w:val="20"/>
        </w:rPr>
        <w:t>KEYWORDS</w:t>
      </w:r>
    </w:p>
    <w:p w14:paraId="5C58DD91" w14:textId="55755CF9" w:rsidR="005F7467" w:rsidRPr="00D23112" w:rsidRDefault="005F7467" w:rsidP="005F7467">
      <w:pPr>
        <w:spacing w:after="0"/>
        <w:jc w:val="both"/>
        <w:rPr>
          <w:rFonts w:ascii="Verdana" w:hAnsi="Verdana"/>
          <w:color w:val="000000" w:themeColor="text1"/>
          <w:sz w:val="20"/>
          <w:szCs w:val="20"/>
        </w:rPr>
      </w:pPr>
      <w:r w:rsidRPr="00D23112">
        <w:rPr>
          <w:rFonts w:ascii="Verdana" w:hAnsi="Verdana"/>
          <w:color w:val="000000" w:themeColor="text1"/>
          <w:sz w:val="20"/>
          <w:szCs w:val="20"/>
        </w:rPr>
        <w:t>Add, subtract, multiply, divide, decimal, indices, standard form, power, reciprocal, index</w:t>
      </w:r>
    </w:p>
    <w:bookmarkEnd w:id="26"/>
    <w:p w14:paraId="008E1822" w14:textId="77777777" w:rsidR="00AE1AB4" w:rsidRPr="00D23112" w:rsidRDefault="00AE1AB4" w:rsidP="00AE1AB4">
      <w:pPr>
        <w:spacing w:before="240"/>
        <w:jc w:val="both"/>
        <w:rPr>
          <w:rFonts w:ascii="Verdana" w:hAnsi="Verdana"/>
          <w:b/>
          <w:color w:val="000000" w:themeColor="text1"/>
          <w:sz w:val="20"/>
          <w:szCs w:val="20"/>
        </w:rPr>
      </w:pPr>
      <w:r w:rsidRPr="00D23112">
        <w:rPr>
          <w:rFonts w:ascii="Verdana" w:hAnsi="Verdana"/>
          <w:b/>
          <w:color w:val="000000" w:themeColor="text1"/>
          <w:sz w:val="20"/>
          <w:szCs w:val="20"/>
        </w:rPr>
        <w:t>OBJECTIVES</w:t>
      </w:r>
    </w:p>
    <w:p w14:paraId="66408B05" w14:textId="77777777" w:rsidR="00AE1AB4" w:rsidRPr="00D23112" w:rsidRDefault="00AE1AB4" w:rsidP="00AE1AB4">
      <w:pPr>
        <w:spacing w:after="0"/>
        <w:jc w:val="both"/>
        <w:rPr>
          <w:rFonts w:ascii="Verdana" w:hAnsi="Verdana"/>
          <w:color w:val="000000" w:themeColor="text1"/>
          <w:sz w:val="20"/>
          <w:szCs w:val="20"/>
        </w:rPr>
      </w:pPr>
      <w:r w:rsidRPr="00D23112">
        <w:rPr>
          <w:rFonts w:ascii="Verdana" w:hAnsi="Verdana"/>
          <w:color w:val="000000" w:themeColor="text1"/>
          <w:sz w:val="20"/>
          <w:szCs w:val="20"/>
        </w:rPr>
        <w:t>By the end of the unit, students should be able to:</w:t>
      </w:r>
    </w:p>
    <w:p w14:paraId="12368E76" w14:textId="4834BD4F" w:rsidR="00747DC2" w:rsidRPr="00D23112" w:rsidRDefault="00747DC2" w:rsidP="00747DC2">
      <w:pPr>
        <w:pStyle w:val="ListParagraph"/>
        <w:numPr>
          <w:ilvl w:val="0"/>
          <w:numId w:val="2"/>
        </w:numPr>
        <w:spacing w:after="0"/>
        <w:jc w:val="both"/>
        <w:rPr>
          <w:rFonts w:ascii="Verdana" w:hAnsi="Verdana"/>
          <w:color w:val="000000" w:themeColor="text1"/>
          <w:sz w:val="20"/>
        </w:rPr>
      </w:pPr>
      <w:bookmarkStart w:id="27" w:name="_Hlk517972111"/>
      <w:r w:rsidRPr="00D23112">
        <w:rPr>
          <w:rFonts w:ascii="Verdana" w:hAnsi="Verdana"/>
          <w:color w:val="000000" w:themeColor="text1"/>
          <w:sz w:val="20"/>
        </w:rPr>
        <w:t>Use the laws of indices to multiply and divide numbers written in index notation;</w:t>
      </w:r>
    </w:p>
    <w:p w14:paraId="7097DA31" w14:textId="77777777" w:rsidR="0054548F" w:rsidRPr="00D23112" w:rsidRDefault="0054548F" w:rsidP="0054548F">
      <w:pPr>
        <w:pStyle w:val="ListParagraph"/>
        <w:numPr>
          <w:ilvl w:val="0"/>
          <w:numId w:val="2"/>
        </w:numPr>
        <w:spacing w:after="0"/>
        <w:rPr>
          <w:rFonts w:ascii="Verdana" w:hAnsi="Verdana"/>
          <w:color w:val="000000" w:themeColor="text1"/>
          <w:sz w:val="20"/>
          <w:szCs w:val="20"/>
        </w:rPr>
      </w:pPr>
      <w:r w:rsidRPr="00D23112">
        <w:rPr>
          <w:rFonts w:ascii="Verdana" w:hAnsi="Verdana"/>
          <w:color w:val="000000" w:themeColor="text1"/>
          <w:sz w:val="20"/>
          <w:szCs w:val="20"/>
        </w:rPr>
        <w:t xml:space="preserve">Use index notation when multiplying or dividing algebraic terms; </w:t>
      </w:r>
    </w:p>
    <w:p w14:paraId="0C9A6BE3" w14:textId="77777777" w:rsidR="0054548F" w:rsidRPr="00D23112" w:rsidRDefault="0054548F" w:rsidP="0054548F">
      <w:pPr>
        <w:pStyle w:val="ListParagraph"/>
        <w:numPr>
          <w:ilvl w:val="0"/>
          <w:numId w:val="2"/>
        </w:numPr>
        <w:spacing w:after="0"/>
        <w:rPr>
          <w:rFonts w:ascii="Verdana" w:hAnsi="Verdana"/>
          <w:color w:val="000000" w:themeColor="text1"/>
          <w:sz w:val="20"/>
          <w:szCs w:val="20"/>
        </w:rPr>
      </w:pPr>
      <w:r w:rsidRPr="00D23112">
        <w:rPr>
          <w:rFonts w:ascii="Verdana" w:hAnsi="Verdana"/>
          <w:color w:val="000000" w:themeColor="text1"/>
          <w:sz w:val="20"/>
          <w:szCs w:val="20"/>
        </w:rPr>
        <w:t xml:space="preserve">Use index laws in algebra; </w:t>
      </w:r>
    </w:p>
    <w:p w14:paraId="1B298E1A" w14:textId="357CD190" w:rsidR="0054548F" w:rsidRPr="00D23112" w:rsidRDefault="0054548F" w:rsidP="0054548F">
      <w:pPr>
        <w:pStyle w:val="ListParagraph"/>
        <w:numPr>
          <w:ilvl w:val="0"/>
          <w:numId w:val="2"/>
        </w:numPr>
        <w:spacing w:after="0"/>
        <w:rPr>
          <w:rFonts w:ascii="Verdana" w:hAnsi="Verdana"/>
          <w:color w:val="000000" w:themeColor="text1"/>
          <w:sz w:val="20"/>
          <w:szCs w:val="20"/>
        </w:rPr>
      </w:pPr>
      <w:r w:rsidRPr="00D23112">
        <w:rPr>
          <w:rFonts w:ascii="Verdana" w:hAnsi="Verdana"/>
          <w:color w:val="000000" w:themeColor="text1"/>
          <w:sz w:val="20"/>
          <w:szCs w:val="20"/>
        </w:rPr>
        <w:t xml:space="preserve">Use index notation in algebra. </w:t>
      </w:r>
    </w:p>
    <w:p w14:paraId="2C5A328A" w14:textId="77777777" w:rsidR="005F7467" w:rsidRPr="00D23112" w:rsidRDefault="005F7467" w:rsidP="005F7467">
      <w:pPr>
        <w:pStyle w:val="ListParagraph"/>
        <w:numPr>
          <w:ilvl w:val="0"/>
          <w:numId w:val="2"/>
        </w:numPr>
        <w:spacing w:after="0"/>
        <w:jc w:val="both"/>
        <w:rPr>
          <w:rFonts w:ascii="Verdana" w:hAnsi="Verdana"/>
          <w:color w:val="000000" w:themeColor="text1"/>
          <w:sz w:val="20"/>
          <w:szCs w:val="20"/>
        </w:rPr>
      </w:pPr>
      <w:r w:rsidRPr="00D23112">
        <w:rPr>
          <w:rFonts w:ascii="Verdana" w:hAnsi="Verdana"/>
          <w:color w:val="000000" w:themeColor="text1"/>
          <w:sz w:val="20"/>
          <w:szCs w:val="20"/>
        </w:rPr>
        <w:t>Use index laws to simplify and calculate the value of numerical expressions involving multiplication and division of integer powers, fractions and powers of a power;</w:t>
      </w:r>
    </w:p>
    <w:p w14:paraId="1B51AF94" w14:textId="77777777" w:rsidR="005F7467" w:rsidRPr="00D23112" w:rsidRDefault="005F7467" w:rsidP="005F7467">
      <w:pPr>
        <w:pStyle w:val="ListParagraph"/>
        <w:numPr>
          <w:ilvl w:val="0"/>
          <w:numId w:val="2"/>
        </w:numPr>
        <w:spacing w:after="0"/>
        <w:jc w:val="both"/>
        <w:rPr>
          <w:rFonts w:ascii="Verdana" w:hAnsi="Verdana"/>
          <w:color w:val="000000" w:themeColor="text1"/>
          <w:sz w:val="20"/>
          <w:szCs w:val="20"/>
        </w:rPr>
      </w:pPr>
      <w:r w:rsidRPr="00D23112">
        <w:rPr>
          <w:rFonts w:ascii="Verdana" w:hAnsi="Verdana"/>
          <w:color w:val="000000" w:themeColor="text1"/>
          <w:sz w:val="20"/>
          <w:szCs w:val="20"/>
        </w:rPr>
        <w:t xml:space="preserve">Use numbers raised to the power zero, including the zero power of 10; </w:t>
      </w:r>
    </w:p>
    <w:bookmarkEnd w:id="27"/>
    <w:p w14:paraId="1963534C" w14:textId="77777777" w:rsidR="00AE1AB4" w:rsidRPr="00D23112" w:rsidRDefault="00AE1AB4" w:rsidP="00AE1AB4">
      <w:pPr>
        <w:spacing w:after="0"/>
        <w:jc w:val="both"/>
        <w:rPr>
          <w:rFonts w:ascii="Verdana" w:hAnsi="Verdana"/>
          <w:color w:val="000000" w:themeColor="text1"/>
          <w:sz w:val="20"/>
          <w:szCs w:val="20"/>
        </w:rPr>
      </w:pPr>
    </w:p>
    <w:p w14:paraId="127F4E6C" w14:textId="77777777" w:rsidR="00AE1AB4" w:rsidRPr="00D23112" w:rsidRDefault="00AE1AB4" w:rsidP="00AE1AB4">
      <w:pPr>
        <w:jc w:val="both"/>
        <w:rPr>
          <w:rFonts w:ascii="Verdana" w:hAnsi="Verdana"/>
          <w:b/>
          <w:color w:val="000000" w:themeColor="text1"/>
          <w:sz w:val="20"/>
          <w:szCs w:val="20"/>
        </w:rPr>
      </w:pPr>
      <w:r w:rsidRPr="00D23112">
        <w:rPr>
          <w:rFonts w:ascii="Verdana" w:hAnsi="Verdana"/>
          <w:b/>
          <w:color w:val="000000" w:themeColor="text1"/>
          <w:sz w:val="20"/>
          <w:szCs w:val="20"/>
        </w:rPr>
        <w:t>POSSIBLE SUCCESS CRITERIA</w:t>
      </w:r>
    </w:p>
    <w:p w14:paraId="35B97311" w14:textId="77777777" w:rsidR="00747DC2" w:rsidRPr="00D23112" w:rsidRDefault="00747DC2" w:rsidP="00747DC2">
      <w:pPr>
        <w:spacing w:after="0"/>
        <w:jc w:val="both"/>
        <w:rPr>
          <w:rFonts w:ascii="Verdana" w:hAnsi="Verdana"/>
          <w:color w:val="000000" w:themeColor="text1"/>
          <w:sz w:val="20"/>
          <w:szCs w:val="20"/>
        </w:rPr>
      </w:pPr>
      <w:r w:rsidRPr="00D23112">
        <w:rPr>
          <w:rFonts w:ascii="Verdana" w:hAnsi="Verdana"/>
          <w:color w:val="000000" w:themeColor="text1"/>
          <w:sz w:val="20"/>
          <w:szCs w:val="20"/>
        </w:rPr>
        <w:t>What is the value of 2</w:t>
      </w:r>
      <w:r w:rsidRPr="00D23112">
        <w:rPr>
          <w:rFonts w:ascii="Verdana" w:hAnsi="Verdana"/>
          <w:color w:val="000000" w:themeColor="text1"/>
          <w:sz w:val="20"/>
          <w:szCs w:val="20"/>
          <w:vertAlign w:val="superscript"/>
        </w:rPr>
        <w:t>3</w:t>
      </w:r>
      <w:r w:rsidRPr="00D23112">
        <w:rPr>
          <w:rFonts w:ascii="Verdana" w:hAnsi="Verdana"/>
          <w:color w:val="000000" w:themeColor="text1"/>
          <w:sz w:val="20"/>
          <w:szCs w:val="20"/>
        </w:rPr>
        <w:t>?</w:t>
      </w:r>
    </w:p>
    <w:p w14:paraId="268013FE" w14:textId="243D3C7C" w:rsidR="00747DC2" w:rsidRPr="00D23112" w:rsidRDefault="00747DC2" w:rsidP="00747DC2">
      <w:pPr>
        <w:spacing w:after="0"/>
        <w:jc w:val="both"/>
        <w:rPr>
          <w:rFonts w:ascii="Verdana" w:hAnsi="Verdana" w:cs="Lucida Sans Unicode"/>
          <w:color w:val="000000" w:themeColor="text1"/>
          <w:sz w:val="20"/>
          <w:szCs w:val="20"/>
        </w:rPr>
      </w:pPr>
      <w:r w:rsidRPr="00D23112">
        <w:rPr>
          <w:rFonts w:ascii="Verdana" w:hAnsi="Verdana"/>
          <w:color w:val="000000" w:themeColor="text1"/>
          <w:sz w:val="20"/>
          <w:szCs w:val="20"/>
        </w:rPr>
        <w:t>Evaluate (2</w:t>
      </w:r>
      <w:r w:rsidRPr="00D23112">
        <w:rPr>
          <w:rFonts w:ascii="Verdana" w:hAnsi="Verdana"/>
          <w:color w:val="000000" w:themeColor="text1"/>
          <w:sz w:val="20"/>
          <w:szCs w:val="20"/>
          <w:vertAlign w:val="superscript"/>
        </w:rPr>
        <w:t>3</w:t>
      </w:r>
      <w:r w:rsidRPr="00D23112">
        <w:rPr>
          <w:rFonts w:ascii="Verdana" w:hAnsi="Verdana"/>
          <w:color w:val="000000" w:themeColor="text1"/>
          <w:sz w:val="20"/>
          <w:szCs w:val="20"/>
        </w:rPr>
        <w:t xml:space="preserve"> × 2</w:t>
      </w:r>
      <w:r w:rsidRPr="00D23112">
        <w:rPr>
          <w:rFonts w:ascii="Verdana" w:hAnsi="Verdana"/>
          <w:color w:val="000000" w:themeColor="text1"/>
          <w:sz w:val="20"/>
          <w:szCs w:val="20"/>
          <w:vertAlign w:val="superscript"/>
        </w:rPr>
        <w:t>5</w:t>
      </w:r>
      <w:r w:rsidRPr="00D23112">
        <w:rPr>
          <w:rFonts w:ascii="Verdana" w:hAnsi="Verdana"/>
          <w:color w:val="000000" w:themeColor="text1"/>
          <w:sz w:val="20"/>
          <w:szCs w:val="20"/>
        </w:rPr>
        <w:t>) ÷ 2</w:t>
      </w:r>
      <w:r w:rsidRPr="00D23112">
        <w:rPr>
          <w:rFonts w:ascii="Verdana" w:hAnsi="Verdana"/>
          <w:color w:val="000000" w:themeColor="text1"/>
          <w:sz w:val="20"/>
          <w:szCs w:val="20"/>
          <w:vertAlign w:val="superscript"/>
        </w:rPr>
        <w:t>4</w:t>
      </w:r>
      <w:r w:rsidRPr="00D23112">
        <w:rPr>
          <w:rFonts w:ascii="Verdana" w:hAnsi="Verdana" w:cs="Lucida Sans Unicode"/>
          <w:color w:val="000000" w:themeColor="text1"/>
          <w:sz w:val="20"/>
          <w:szCs w:val="20"/>
        </w:rPr>
        <w:t>.</w:t>
      </w:r>
    </w:p>
    <w:p w14:paraId="641D4A24" w14:textId="77777777" w:rsidR="0054548F" w:rsidRPr="00D23112" w:rsidRDefault="0054548F" w:rsidP="0054548F">
      <w:pPr>
        <w:spacing w:after="0"/>
        <w:jc w:val="both"/>
        <w:rPr>
          <w:rFonts w:ascii="Verdana" w:hAnsi="Verdana"/>
          <w:color w:val="000000" w:themeColor="text1"/>
          <w:sz w:val="20"/>
          <w:szCs w:val="20"/>
        </w:rPr>
      </w:pPr>
      <w:r w:rsidRPr="00D23112">
        <w:rPr>
          <w:rFonts w:ascii="Verdana" w:hAnsi="Verdana"/>
          <w:color w:val="000000" w:themeColor="text1"/>
          <w:sz w:val="20"/>
          <w:szCs w:val="20"/>
        </w:rPr>
        <w:t xml:space="preserve">Simplify </w:t>
      </w:r>
      <w:r w:rsidRPr="00D23112">
        <w:rPr>
          <w:rFonts w:ascii="Times New Roman" w:hAnsi="Times New Roman" w:cs="Times New Roman"/>
          <w:i/>
          <w:color w:val="000000" w:themeColor="text1"/>
          <w:sz w:val="24"/>
          <w:szCs w:val="24"/>
        </w:rPr>
        <w:t>z</w:t>
      </w:r>
      <w:r w:rsidRPr="00D23112">
        <w:rPr>
          <w:rFonts w:ascii="Verdana" w:hAnsi="Verdana"/>
          <w:color w:val="000000" w:themeColor="text1"/>
          <w:sz w:val="20"/>
          <w:szCs w:val="20"/>
          <w:vertAlign w:val="superscript"/>
        </w:rPr>
        <w:t>4</w:t>
      </w:r>
      <w:r w:rsidRPr="00D23112">
        <w:rPr>
          <w:rFonts w:ascii="Verdana" w:hAnsi="Verdana"/>
          <w:color w:val="000000" w:themeColor="text1"/>
          <w:sz w:val="20"/>
          <w:szCs w:val="20"/>
        </w:rPr>
        <w:t xml:space="preserve"> × </w:t>
      </w:r>
      <w:r w:rsidRPr="00D23112">
        <w:rPr>
          <w:rFonts w:ascii="Times New Roman" w:hAnsi="Times New Roman" w:cs="Times New Roman"/>
          <w:i/>
          <w:color w:val="000000" w:themeColor="text1"/>
          <w:sz w:val="24"/>
          <w:szCs w:val="24"/>
        </w:rPr>
        <w:t>z</w:t>
      </w:r>
      <w:r w:rsidRPr="00D23112">
        <w:rPr>
          <w:rFonts w:ascii="Verdana" w:hAnsi="Verdana"/>
          <w:color w:val="000000" w:themeColor="text1"/>
          <w:sz w:val="20"/>
          <w:szCs w:val="20"/>
          <w:vertAlign w:val="superscript"/>
        </w:rPr>
        <w:t>3</w:t>
      </w:r>
      <w:r w:rsidRPr="00D23112">
        <w:rPr>
          <w:rFonts w:ascii="Verdana" w:hAnsi="Verdana"/>
          <w:color w:val="000000" w:themeColor="text1"/>
          <w:sz w:val="20"/>
          <w:szCs w:val="20"/>
        </w:rPr>
        <w:t xml:space="preserve">, </w:t>
      </w:r>
      <w:r w:rsidRPr="00D23112">
        <w:rPr>
          <w:rFonts w:ascii="Times New Roman" w:hAnsi="Times New Roman" w:cs="Times New Roman"/>
          <w:i/>
          <w:color w:val="000000" w:themeColor="text1"/>
          <w:sz w:val="24"/>
          <w:szCs w:val="24"/>
        </w:rPr>
        <w:t>y</w:t>
      </w:r>
      <w:r w:rsidRPr="00D23112">
        <w:rPr>
          <w:rFonts w:ascii="Verdana" w:hAnsi="Verdana"/>
          <w:color w:val="000000" w:themeColor="text1"/>
          <w:sz w:val="20"/>
          <w:szCs w:val="20"/>
          <w:vertAlign w:val="superscript"/>
        </w:rPr>
        <w:t>3</w:t>
      </w:r>
      <w:r w:rsidRPr="00D23112">
        <w:rPr>
          <w:rFonts w:ascii="Verdana" w:hAnsi="Verdana"/>
          <w:color w:val="000000" w:themeColor="text1"/>
          <w:sz w:val="20"/>
          <w:szCs w:val="20"/>
        </w:rPr>
        <w:t xml:space="preserve"> ÷ </w:t>
      </w:r>
      <w:r w:rsidRPr="00D23112">
        <w:rPr>
          <w:rFonts w:ascii="Times New Roman" w:hAnsi="Times New Roman" w:cs="Times New Roman"/>
          <w:i/>
          <w:color w:val="000000" w:themeColor="text1"/>
          <w:sz w:val="24"/>
          <w:szCs w:val="24"/>
        </w:rPr>
        <w:t>y</w:t>
      </w:r>
      <w:r w:rsidRPr="00D23112">
        <w:rPr>
          <w:rFonts w:ascii="Verdana" w:hAnsi="Verdana"/>
          <w:color w:val="000000" w:themeColor="text1"/>
          <w:sz w:val="20"/>
          <w:szCs w:val="20"/>
          <w:vertAlign w:val="superscript"/>
        </w:rPr>
        <w:t>2</w:t>
      </w:r>
      <w:r w:rsidRPr="00D23112">
        <w:rPr>
          <w:rFonts w:ascii="Verdana" w:hAnsi="Verdana"/>
          <w:color w:val="000000" w:themeColor="text1"/>
          <w:sz w:val="20"/>
          <w:szCs w:val="20"/>
        </w:rPr>
        <w:t>, (</w:t>
      </w:r>
      <w:r w:rsidRPr="00D23112">
        <w:rPr>
          <w:rFonts w:ascii="Times New Roman" w:hAnsi="Times New Roman" w:cs="Times New Roman"/>
          <w:i/>
          <w:color w:val="000000" w:themeColor="text1"/>
          <w:sz w:val="24"/>
          <w:szCs w:val="24"/>
        </w:rPr>
        <w:t>a</w:t>
      </w:r>
      <w:r w:rsidRPr="00D23112">
        <w:rPr>
          <w:rFonts w:ascii="Verdana" w:hAnsi="Verdana"/>
          <w:color w:val="000000" w:themeColor="text1"/>
          <w:sz w:val="20"/>
          <w:szCs w:val="20"/>
          <w:vertAlign w:val="superscript"/>
        </w:rPr>
        <w:t>7</w:t>
      </w:r>
      <w:r w:rsidRPr="00D23112">
        <w:rPr>
          <w:rFonts w:ascii="Verdana" w:hAnsi="Verdana"/>
          <w:color w:val="000000" w:themeColor="text1"/>
          <w:sz w:val="20"/>
          <w:szCs w:val="20"/>
        </w:rPr>
        <w:t>)</w:t>
      </w:r>
      <w:r w:rsidRPr="00D23112">
        <w:rPr>
          <w:rFonts w:ascii="Verdana" w:hAnsi="Verdana"/>
          <w:color w:val="000000" w:themeColor="text1"/>
          <w:sz w:val="20"/>
          <w:szCs w:val="20"/>
          <w:vertAlign w:val="superscript"/>
        </w:rPr>
        <w:t>2</w:t>
      </w:r>
      <w:r w:rsidRPr="00D23112">
        <w:rPr>
          <w:rFonts w:ascii="Verdana" w:hAnsi="Verdana"/>
          <w:color w:val="000000" w:themeColor="text1"/>
          <w:sz w:val="20"/>
          <w:szCs w:val="20"/>
        </w:rPr>
        <w:t>.</w:t>
      </w:r>
    </w:p>
    <w:p w14:paraId="40CF4D30" w14:textId="77777777" w:rsidR="005F7467" w:rsidRPr="00D23112" w:rsidRDefault="0054548F" w:rsidP="005F7467">
      <w:pPr>
        <w:spacing w:after="0"/>
        <w:jc w:val="both"/>
        <w:rPr>
          <w:rFonts w:ascii="Verdana" w:hAnsi="Verdana"/>
          <w:color w:val="000000" w:themeColor="text1"/>
          <w:sz w:val="20"/>
          <w:szCs w:val="20"/>
        </w:rPr>
      </w:pPr>
      <w:r w:rsidRPr="00D23112">
        <w:rPr>
          <w:rFonts w:ascii="Verdana" w:hAnsi="Verdana"/>
          <w:color w:val="000000" w:themeColor="text1"/>
          <w:sz w:val="20"/>
          <w:szCs w:val="20"/>
        </w:rPr>
        <w:t xml:space="preserve">Simplify </w:t>
      </w:r>
      <w:r w:rsidRPr="00D23112">
        <w:rPr>
          <w:rFonts w:ascii="Times New Roman" w:hAnsi="Times New Roman" w:cs="Times New Roman"/>
          <w:i/>
          <w:color w:val="000000" w:themeColor="text1"/>
          <w:sz w:val="24"/>
          <w:szCs w:val="24"/>
        </w:rPr>
        <w:t>x</w:t>
      </w:r>
      <w:r w:rsidRPr="00D23112">
        <w:rPr>
          <w:rFonts w:ascii="Verdana" w:hAnsi="Verdana"/>
          <w:color w:val="000000" w:themeColor="text1"/>
          <w:sz w:val="20"/>
          <w:szCs w:val="20"/>
          <w:vertAlign w:val="superscript"/>
        </w:rPr>
        <w:t xml:space="preserve"> –4</w:t>
      </w:r>
      <w:r w:rsidRPr="00D23112">
        <w:rPr>
          <w:rFonts w:ascii="Verdana" w:hAnsi="Verdana"/>
          <w:color w:val="000000" w:themeColor="text1"/>
          <w:sz w:val="20"/>
          <w:szCs w:val="20"/>
        </w:rPr>
        <w:t xml:space="preserve"> × </w:t>
      </w:r>
      <w:r w:rsidRPr="00D23112">
        <w:rPr>
          <w:rFonts w:ascii="Times New Roman" w:hAnsi="Times New Roman" w:cs="Times New Roman"/>
          <w:i/>
          <w:color w:val="000000" w:themeColor="text1"/>
          <w:sz w:val="24"/>
          <w:szCs w:val="24"/>
        </w:rPr>
        <w:t>x</w:t>
      </w:r>
      <w:r w:rsidRPr="00D23112">
        <w:rPr>
          <w:rFonts w:ascii="Verdana" w:hAnsi="Verdana"/>
          <w:color w:val="000000" w:themeColor="text1"/>
          <w:sz w:val="20"/>
          <w:szCs w:val="20"/>
          <w:vertAlign w:val="superscript"/>
        </w:rPr>
        <w:t>2</w:t>
      </w:r>
      <w:r w:rsidRPr="00D23112">
        <w:rPr>
          <w:rFonts w:ascii="Verdana" w:hAnsi="Verdana"/>
          <w:color w:val="000000" w:themeColor="text1"/>
          <w:sz w:val="20"/>
          <w:szCs w:val="20"/>
        </w:rPr>
        <w:t xml:space="preserve">, </w:t>
      </w:r>
      <w:r w:rsidRPr="00D23112">
        <w:rPr>
          <w:rFonts w:ascii="Times New Roman" w:hAnsi="Times New Roman" w:cs="Times New Roman"/>
          <w:i/>
          <w:color w:val="000000" w:themeColor="text1"/>
          <w:sz w:val="24"/>
          <w:szCs w:val="24"/>
        </w:rPr>
        <w:t>w</w:t>
      </w:r>
      <w:r w:rsidRPr="00D23112">
        <w:rPr>
          <w:rFonts w:ascii="Verdana" w:hAnsi="Verdana"/>
          <w:color w:val="000000" w:themeColor="text1"/>
          <w:sz w:val="20"/>
          <w:szCs w:val="20"/>
          <w:vertAlign w:val="superscript"/>
        </w:rPr>
        <w:t>2</w:t>
      </w:r>
      <w:r w:rsidRPr="00D23112">
        <w:rPr>
          <w:rFonts w:ascii="Verdana" w:hAnsi="Verdana"/>
          <w:color w:val="000000" w:themeColor="text1"/>
          <w:sz w:val="20"/>
          <w:szCs w:val="20"/>
        </w:rPr>
        <w:t xml:space="preserve"> ÷ </w:t>
      </w:r>
      <w:r w:rsidRPr="00D23112">
        <w:rPr>
          <w:rFonts w:ascii="Times New Roman" w:hAnsi="Times New Roman" w:cs="Times New Roman"/>
          <w:i/>
          <w:color w:val="000000" w:themeColor="text1"/>
          <w:sz w:val="24"/>
          <w:szCs w:val="24"/>
        </w:rPr>
        <w:t>w</w:t>
      </w:r>
      <w:r w:rsidRPr="00D23112">
        <w:rPr>
          <w:rFonts w:ascii="Verdana" w:hAnsi="Verdana"/>
          <w:color w:val="000000" w:themeColor="text1"/>
          <w:sz w:val="20"/>
          <w:szCs w:val="20"/>
          <w:vertAlign w:val="superscript"/>
        </w:rPr>
        <w:t xml:space="preserve"> –1</w:t>
      </w:r>
      <w:r w:rsidRPr="00D23112">
        <w:rPr>
          <w:rFonts w:ascii="Verdana" w:hAnsi="Verdana"/>
          <w:color w:val="000000" w:themeColor="text1"/>
          <w:sz w:val="20"/>
          <w:szCs w:val="20"/>
        </w:rPr>
        <w:t>.</w:t>
      </w:r>
    </w:p>
    <w:p w14:paraId="058A107F" w14:textId="618184C4" w:rsidR="005F7467" w:rsidRPr="00D23112" w:rsidRDefault="005F7467" w:rsidP="005F7467">
      <w:pPr>
        <w:spacing w:after="0"/>
        <w:jc w:val="both"/>
        <w:rPr>
          <w:rFonts w:ascii="Verdana" w:hAnsi="Verdana"/>
          <w:color w:val="000000" w:themeColor="text1"/>
          <w:sz w:val="20"/>
          <w:szCs w:val="20"/>
        </w:rPr>
      </w:pPr>
      <w:r w:rsidRPr="00D23112">
        <w:rPr>
          <w:rFonts w:ascii="Verdana" w:hAnsi="Verdana"/>
          <w:color w:val="000000" w:themeColor="text1"/>
          <w:sz w:val="20"/>
          <w:szCs w:val="20"/>
        </w:rPr>
        <w:t>What is 9</w:t>
      </w:r>
      <w:r w:rsidRPr="00D23112">
        <w:rPr>
          <w:rFonts w:ascii="Verdana" w:hAnsi="Verdana"/>
          <w:color w:val="000000" w:themeColor="text1"/>
          <w:sz w:val="20"/>
          <w:szCs w:val="20"/>
          <w:vertAlign w:val="superscript"/>
        </w:rPr>
        <w:t>0</w:t>
      </w:r>
      <w:r w:rsidRPr="00D23112">
        <w:rPr>
          <w:rFonts w:ascii="Verdana" w:hAnsi="Verdana"/>
          <w:color w:val="000000" w:themeColor="text1"/>
          <w:sz w:val="20"/>
          <w:szCs w:val="20"/>
        </w:rPr>
        <w:t>?</w:t>
      </w:r>
    </w:p>
    <w:p w14:paraId="7657E1E0" w14:textId="77777777" w:rsidR="005F7467" w:rsidRPr="00D23112" w:rsidRDefault="005F7467" w:rsidP="0054548F">
      <w:pPr>
        <w:spacing w:after="0"/>
        <w:jc w:val="both"/>
        <w:rPr>
          <w:rFonts w:ascii="Verdana" w:hAnsi="Verdana"/>
          <w:color w:val="000000" w:themeColor="text1"/>
          <w:sz w:val="20"/>
          <w:szCs w:val="20"/>
        </w:rPr>
      </w:pPr>
    </w:p>
    <w:p w14:paraId="1E48EE3C" w14:textId="77777777" w:rsidR="00AE1AB4" w:rsidRPr="00D23112" w:rsidRDefault="00AE1AB4" w:rsidP="00AE1AB4">
      <w:pPr>
        <w:jc w:val="both"/>
        <w:rPr>
          <w:rFonts w:ascii="Verdana" w:hAnsi="Verdana"/>
          <w:b/>
          <w:color w:val="000000" w:themeColor="text1"/>
          <w:sz w:val="20"/>
          <w:szCs w:val="20"/>
        </w:rPr>
      </w:pPr>
      <w:r w:rsidRPr="00D23112">
        <w:rPr>
          <w:rFonts w:ascii="Verdana" w:hAnsi="Verdana"/>
          <w:b/>
          <w:color w:val="000000" w:themeColor="text1"/>
          <w:sz w:val="20"/>
          <w:szCs w:val="20"/>
        </w:rPr>
        <w:t>OPPORTUNITIES FOR REASONING/PROBLEM SOLVING</w:t>
      </w:r>
    </w:p>
    <w:p w14:paraId="6EE83F3F" w14:textId="2C6E80A0" w:rsidR="00AE1AB4" w:rsidRPr="00D23112" w:rsidRDefault="0082701F" w:rsidP="00AE1AB4">
      <w:pPr>
        <w:suppressAutoHyphens/>
        <w:spacing w:after="0"/>
        <w:rPr>
          <w:rFonts w:ascii="Verdana" w:hAnsi="Verdana" w:cs="Lucida Sans Unicode"/>
          <w:color w:val="000000" w:themeColor="text1"/>
          <w:sz w:val="20"/>
          <w:szCs w:val="20"/>
        </w:rPr>
      </w:pPr>
      <w:r w:rsidRPr="00D23112">
        <w:rPr>
          <w:rFonts w:ascii="Verdana" w:hAnsi="Verdana"/>
          <w:color w:val="000000" w:themeColor="text1"/>
          <w:sz w:val="20"/>
          <w:szCs w:val="20"/>
        </w:rPr>
        <w:t>Problems that use indices instead of integers will provide rich opportunities to apply the knowledge in this unit in other areas of Mathematics</w:t>
      </w:r>
    </w:p>
    <w:p w14:paraId="5ECF50B7" w14:textId="77777777" w:rsidR="00AE1AB4" w:rsidRPr="00D23112" w:rsidRDefault="00AE1AB4" w:rsidP="00AE1AB4">
      <w:pPr>
        <w:spacing w:after="0"/>
        <w:jc w:val="both"/>
        <w:rPr>
          <w:rFonts w:ascii="Verdana" w:hAnsi="Verdana"/>
          <w:b/>
          <w:color w:val="000000" w:themeColor="text1"/>
          <w:sz w:val="20"/>
          <w:szCs w:val="20"/>
        </w:rPr>
      </w:pPr>
    </w:p>
    <w:p w14:paraId="52586DFF" w14:textId="77777777" w:rsidR="00AE1AB4" w:rsidRPr="00D23112" w:rsidRDefault="00AE1AB4" w:rsidP="00AE1AB4">
      <w:pPr>
        <w:jc w:val="both"/>
        <w:rPr>
          <w:rFonts w:ascii="Verdana" w:hAnsi="Verdana"/>
          <w:b/>
          <w:color w:val="000000" w:themeColor="text1"/>
          <w:sz w:val="20"/>
          <w:szCs w:val="20"/>
        </w:rPr>
      </w:pPr>
      <w:r w:rsidRPr="00D23112">
        <w:rPr>
          <w:rFonts w:ascii="Verdana" w:hAnsi="Verdana"/>
          <w:b/>
          <w:color w:val="000000" w:themeColor="text1"/>
          <w:sz w:val="20"/>
          <w:szCs w:val="20"/>
        </w:rPr>
        <w:t>COMMON MISCONCEPTIONS</w:t>
      </w:r>
    </w:p>
    <w:p w14:paraId="036E84A0" w14:textId="7242CE16" w:rsidR="0082701F" w:rsidRDefault="0082701F" w:rsidP="0082701F">
      <w:pPr>
        <w:spacing w:after="0"/>
        <w:jc w:val="both"/>
        <w:rPr>
          <w:rFonts w:ascii="Verdana" w:hAnsi="Verdana" w:cs="Lucida Sans Unicode"/>
          <w:color w:val="000000" w:themeColor="text1"/>
          <w:sz w:val="20"/>
          <w:szCs w:val="20"/>
        </w:rPr>
      </w:pPr>
      <w:r w:rsidRPr="00D23112">
        <w:rPr>
          <w:rFonts w:ascii="Verdana" w:hAnsi="Verdana" w:cs="Lucida Sans Unicode"/>
          <w:color w:val="000000" w:themeColor="text1"/>
          <w:sz w:val="20"/>
          <w:szCs w:val="20"/>
        </w:rPr>
        <w:t xml:space="preserve">The order of operations is often not applied correctly when squaring negative numbers, and many calculators will reinforce this misconception. </w:t>
      </w:r>
    </w:p>
    <w:p w14:paraId="07E91D1A" w14:textId="6048188A" w:rsidR="0042754A" w:rsidRPr="0042754A" w:rsidRDefault="0042754A" w:rsidP="0082701F">
      <w:pPr>
        <w:spacing w:after="0"/>
        <w:jc w:val="both"/>
        <w:rPr>
          <w:rFonts w:ascii="Verdana" w:hAnsi="Verdana"/>
          <w:color w:val="000000" w:themeColor="text1"/>
          <w:sz w:val="20"/>
          <w:szCs w:val="20"/>
        </w:rPr>
      </w:pPr>
      <w:r>
        <w:rPr>
          <w:rFonts w:ascii="Verdana" w:hAnsi="Verdana" w:cs="Lucida Sans Unicode"/>
          <w:color w:val="000000" w:themeColor="text1"/>
          <w:sz w:val="20"/>
          <w:szCs w:val="20"/>
        </w:rPr>
        <w:t>X</w:t>
      </w:r>
      <w:r>
        <w:rPr>
          <w:rFonts w:ascii="Verdana" w:hAnsi="Verdana" w:cs="Lucida Sans Unicode"/>
          <w:color w:val="000000" w:themeColor="text1"/>
          <w:sz w:val="20"/>
          <w:szCs w:val="20"/>
          <w:vertAlign w:val="superscript"/>
        </w:rPr>
        <w:t>0</w:t>
      </w:r>
      <w:r>
        <w:rPr>
          <w:rFonts w:ascii="Verdana" w:hAnsi="Verdana" w:cs="Lucida Sans Unicode"/>
          <w:color w:val="000000" w:themeColor="text1"/>
          <w:sz w:val="20"/>
          <w:szCs w:val="20"/>
        </w:rPr>
        <w:t xml:space="preserve"> = 0</w:t>
      </w:r>
    </w:p>
    <w:p w14:paraId="051FFB48" w14:textId="77777777" w:rsidR="00AE1AB4" w:rsidRPr="00D23112" w:rsidRDefault="00AE1AB4" w:rsidP="00AE1AB4">
      <w:pPr>
        <w:spacing w:after="0"/>
        <w:jc w:val="both"/>
        <w:rPr>
          <w:rFonts w:ascii="Verdana" w:hAnsi="Verdana"/>
          <w:b/>
          <w:color w:val="000000" w:themeColor="text1"/>
          <w:sz w:val="20"/>
          <w:szCs w:val="20"/>
        </w:rPr>
      </w:pPr>
    </w:p>
    <w:p w14:paraId="36F79E3F" w14:textId="6BD0F92F" w:rsidR="00AE1AB4" w:rsidRPr="00D23112" w:rsidRDefault="00AE1AB4" w:rsidP="00AE1AB4">
      <w:pPr>
        <w:jc w:val="both"/>
        <w:rPr>
          <w:rFonts w:ascii="Verdana" w:hAnsi="Verdana"/>
          <w:b/>
          <w:color w:val="000000" w:themeColor="text1"/>
          <w:sz w:val="20"/>
          <w:szCs w:val="20"/>
        </w:rPr>
      </w:pPr>
      <w:r w:rsidRPr="00D23112">
        <w:rPr>
          <w:rFonts w:ascii="Verdana" w:hAnsi="Verdana"/>
          <w:b/>
          <w:color w:val="000000" w:themeColor="text1"/>
          <w:sz w:val="20"/>
          <w:szCs w:val="20"/>
        </w:rPr>
        <w:t>NOTES</w:t>
      </w:r>
    </w:p>
    <w:p w14:paraId="60A3FD6C" w14:textId="77777777" w:rsidR="005F7467" w:rsidRPr="00D23112" w:rsidRDefault="005F7467" w:rsidP="005F7467">
      <w:pPr>
        <w:spacing w:after="0"/>
        <w:jc w:val="both"/>
        <w:rPr>
          <w:rFonts w:ascii="Verdana" w:hAnsi="Verdana"/>
          <w:color w:val="000000" w:themeColor="text1"/>
          <w:sz w:val="20"/>
          <w:szCs w:val="20"/>
        </w:rPr>
      </w:pPr>
      <w:r w:rsidRPr="00D23112">
        <w:rPr>
          <w:rFonts w:ascii="Verdana" w:hAnsi="Verdana"/>
          <w:color w:val="000000" w:themeColor="text1"/>
          <w:sz w:val="20"/>
          <w:szCs w:val="20"/>
        </w:rPr>
        <w:t>Negative fractional indices are not included at Foundation tier, but you may wish to extend the work to include these.</w:t>
      </w:r>
    </w:p>
    <w:p w14:paraId="4AF47C9B" w14:textId="77777777" w:rsidR="005F7467" w:rsidRDefault="005F7467" w:rsidP="00AE1AB4">
      <w:pPr>
        <w:jc w:val="both"/>
        <w:rPr>
          <w:rFonts w:ascii="Verdana" w:hAnsi="Verdana"/>
          <w:b/>
          <w:color w:val="222A35" w:themeColor="text2" w:themeShade="80"/>
          <w:sz w:val="20"/>
          <w:szCs w:val="20"/>
        </w:rPr>
      </w:pPr>
    </w:p>
    <w:p w14:paraId="24D6B206" w14:textId="77777777" w:rsidR="0082701F" w:rsidRDefault="0082701F">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7D2E12" w:rsidRPr="007D2E12" w14:paraId="52AAF261" w14:textId="77777777" w:rsidTr="007D2E12">
        <w:trPr>
          <w:trHeight w:val="586"/>
        </w:trPr>
        <w:tc>
          <w:tcPr>
            <w:tcW w:w="3579" w:type="pct"/>
            <w:shd w:val="clear" w:color="auto" w:fill="000000" w:themeFill="text1"/>
            <w:vAlign w:val="center"/>
          </w:tcPr>
          <w:p w14:paraId="52AC60DB" w14:textId="5823ED2C" w:rsidR="006C64B2" w:rsidRPr="007D2E12" w:rsidRDefault="004F4B18" w:rsidP="00D23112">
            <w:pPr>
              <w:spacing w:before="240"/>
              <w:rPr>
                <w:rFonts w:ascii="Verdana" w:hAnsi="Verdana"/>
                <w:b/>
                <w:color w:val="FFFFFF" w:themeColor="background1"/>
              </w:rPr>
            </w:pPr>
            <w:bookmarkStart w:id="28" w:name="Unit19"/>
            <w:r>
              <w:rPr>
                <w:rFonts w:ascii="Verdana" w:hAnsi="Verdana"/>
                <w:b/>
                <w:color w:val="FFFFFF" w:themeColor="background1"/>
              </w:rPr>
              <w:t>19</w:t>
            </w:r>
            <w:r w:rsidR="006C64B2" w:rsidRPr="007D2E12">
              <w:rPr>
                <w:rFonts w:ascii="Verdana" w:hAnsi="Verdana"/>
                <w:b/>
                <w:color w:val="FFFFFF" w:themeColor="background1"/>
              </w:rPr>
              <w:t xml:space="preserve">  Expand and simplify   </w:t>
            </w:r>
          </w:p>
          <w:p w14:paraId="3A0C907E" w14:textId="44E5DFB3" w:rsidR="006C64B2" w:rsidRPr="007D2E12" w:rsidRDefault="00877839" w:rsidP="00D23112">
            <w:pPr>
              <w:spacing w:before="240"/>
              <w:rPr>
                <w:rFonts w:ascii="Verdana" w:hAnsi="Verdana"/>
                <w:color w:val="FFFFFF" w:themeColor="background1"/>
              </w:rPr>
            </w:pPr>
            <w:r>
              <w:rPr>
                <w:rFonts w:ascii="Verdana" w:hAnsi="Verdana"/>
                <w:color w:val="FFFFFF" w:themeColor="background1"/>
              </w:rPr>
              <w:t>JustMaths Clip 22</w:t>
            </w:r>
            <w:bookmarkEnd w:id="28"/>
          </w:p>
        </w:tc>
        <w:tc>
          <w:tcPr>
            <w:tcW w:w="1421" w:type="pct"/>
            <w:shd w:val="clear" w:color="auto" w:fill="000000" w:themeFill="text1"/>
            <w:vAlign w:val="center"/>
          </w:tcPr>
          <w:p w14:paraId="0F1010F0" w14:textId="77777777" w:rsidR="006C64B2" w:rsidRPr="007D2E12" w:rsidRDefault="006C64B2" w:rsidP="00D23112">
            <w:pPr>
              <w:spacing w:before="240"/>
              <w:jc w:val="right"/>
              <w:rPr>
                <w:rFonts w:ascii="Verdana" w:hAnsi="Verdana"/>
                <w:b/>
                <w:color w:val="FFFFFF" w:themeColor="background1"/>
              </w:rPr>
            </w:pPr>
            <w:r w:rsidRPr="007D2E12">
              <w:rPr>
                <w:rFonts w:ascii="Verdana" w:hAnsi="Verdana"/>
                <w:b/>
                <w:color w:val="FFFFFF" w:themeColor="background1"/>
              </w:rPr>
              <w:t>Teaching time</w:t>
            </w:r>
          </w:p>
          <w:p w14:paraId="76666E86" w14:textId="4EF63B2E" w:rsidR="006C64B2" w:rsidRPr="007D2E12" w:rsidRDefault="007D2E12" w:rsidP="00D23112">
            <w:pPr>
              <w:spacing w:before="240"/>
              <w:jc w:val="right"/>
              <w:rPr>
                <w:rFonts w:ascii="Verdana" w:hAnsi="Verdana"/>
                <w:color w:val="FFFFFF" w:themeColor="background1"/>
              </w:rPr>
            </w:pPr>
            <w:r w:rsidRPr="007D2E12">
              <w:rPr>
                <w:rFonts w:ascii="Verdana" w:hAnsi="Verdana"/>
                <w:color w:val="FFFFFF" w:themeColor="background1"/>
              </w:rPr>
              <w:t>TBC</w:t>
            </w:r>
          </w:p>
        </w:tc>
      </w:tr>
    </w:tbl>
    <w:p w14:paraId="58981CC0" w14:textId="77777777" w:rsidR="00824AB5" w:rsidRDefault="00824AB5" w:rsidP="00F36E16">
      <w:pPr>
        <w:spacing w:before="240"/>
        <w:rPr>
          <w:rFonts w:ascii="Verdana" w:hAnsi="Verdana"/>
          <w:b/>
          <w:color w:val="222A35" w:themeColor="text2" w:themeShade="80"/>
          <w:sz w:val="20"/>
          <w:szCs w:val="20"/>
        </w:rPr>
      </w:pPr>
      <w:r>
        <w:rPr>
          <w:rFonts w:ascii="Verdana" w:hAnsi="Verdana"/>
          <w:b/>
          <w:color w:val="222A35" w:themeColor="text2" w:themeShade="80"/>
          <w:sz w:val="20"/>
          <w:szCs w:val="20"/>
        </w:rPr>
        <w:t>PRIOR KNOWLEDGE</w:t>
      </w:r>
    </w:p>
    <w:p w14:paraId="5E93D999" w14:textId="77777777" w:rsidR="00824AB5" w:rsidRPr="00D23112" w:rsidRDefault="00824AB5" w:rsidP="00824AB5">
      <w:pPr>
        <w:spacing w:after="0"/>
        <w:jc w:val="both"/>
        <w:rPr>
          <w:rFonts w:ascii="Verdana" w:hAnsi="Verdana"/>
          <w:color w:val="222A35" w:themeColor="text2" w:themeShade="80"/>
          <w:sz w:val="18"/>
          <w:szCs w:val="20"/>
        </w:rPr>
      </w:pPr>
      <w:r w:rsidRPr="00D23112">
        <w:rPr>
          <w:rFonts w:ascii="Verdana" w:hAnsi="Verdana"/>
          <w:color w:val="222A35" w:themeColor="text2" w:themeShade="80"/>
          <w:sz w:val="18"/>
          <w:szCs w:val="20"/>
        </w:rPr>
        <w:t>Students should be able to square negative numbers.</w:t>
      </w:r>
    </w:p>
    <w:p w14:paraId="690FB957" w14:textId="77777777" w:rsidR="00824AB5" w:rsidRPr="00D23112" w:rsidRDefault="00824AB5" w:rsidP="00824AB5">
      <w:pPr>
        <w:spacing w:after="0"/>
        <w:jc w:val="both"/>
        <w:rPr>
          <w:rFonts w:ascii="Verdana" w:hAnsi="Verdana"/>
          <w:color w:val="222A35" w:themeColor="text2" w:themeShade="80"/>
          <w:sz w:val="18"/>
          <w:szCs w:val="20"/>
        </w:rPr>
      </w:pPr>
      <w:r w:rsidRPr="00D23112">
        <w:rPr>
          <w:rFonts w:ascii="Verdana" w:hAnsi="Verdana"/>
          <w:color w:val="222A35" w:themeColor="text2" w:themeShade="80"/>
          <w:sz w:val="18"/>
          <w:szCs w:val="20"/>
        </w:rPr>
        <w:t>Students should be able to substitute into formulae.</w:t>
      </w:r>
    </w:p>
    <w:p w14:paraId="1B463AFD" w14:textId="77777777" w:rsidR="00824AB5" w:rsidRPr="00D23112" w:rsidRDefault="00824AB5" w:rsidP="00824AB5">
      <w:pPr>
        <w:spacing w:after="0"/>
        <w:jc w:val="both"/>
        <w:rPr>
          <w:rFonts w:ascii="Verdana" w:hAnsi="Verdana"/>
          <w:color w:val="222A35" w:themeColor="text2" w:themeShade="80"/>
          <w:sz w:val="18"/>
          <w:szCs w:val="20"/>
        </w:rPr>
      </w:pPr>
      <w:r w:rsidRPr="00D23112">
        <w:rPr>
          <w:rFonts w:ascii="Verdana" w:hAnsi="Verdana"/>
          <w:color w:val="222A35" w:themeColor="text2" w:themeShade="80"/>
          <w:sz w:val="18"/>
          <w:szCs w:val="20"/>
        </w:rPr>
        <w:t>Students should be able to plot points on a coordinate grid.</w:t>
      </w:r>
    </w:p>
    <w:p w14:paraId="0BC497FB" w14:textId="77777777" w:rsidR="00824AB5" w:rsidRDefault="00824AB5" w:rsidP="00824AB5">
      <w:pPr>
        <w:spacing w:after="0"/>
        <w:jc w:val="both"/>
        <w:rPr>
          <w:rFonts w:ascii="Verdana" w:hAnsi="Verdana"/>
          <w:b/>
          <w:color w:val="222A35" w:themeColor="text2" w:themeShade="80"/>
          <w:sz w:val="20"/>
          <w:szCs w:val="20"/>
        </w:rPr>
      </w:pPr>
    </w:p>
    <w:p w14:paraId="10073375" w14:textId="77777777" w:rsidR="00824AB5" w:rsidRDefault="00824AB5" w:rsidP="00824AB5">
      <w:pPr>
        <w:rPr>
          <w:rFonts w:ascii="Verdana" w:hAnsi="Verdana"/>
          <w:b/>
          <w:color w:val="222A35" w:themeColor="text2" w:themeShade="80"/>
          <w:sz w:val="20"/>
          <w:szCs w:val="20"/>
        </w:rPr>
      </w:pPr>
      <w:r>
        <w:rPr>
          <w:rFonts w:ascii="Verdana" w:hAnsi="Verdana"/>
          <w:b/>
          <w:color w:val="222A35" w:themeColor="text2" w:themeShade="80"/>
          <w:sz w:val="20"/>
          <w:szCs w:val="20"/>
        </w:rPr>
        <w:t>KEYWORDS</w:t>
      </w:r>
    </w:p>
    <w:p w14:paraId="7F4DB69D" w14:textId="6E86FC17" w:rsidR="00824AB5" w:rsidRDefault="00824AB5" w:rsidP="00824AB5">
      <w:pPr>
        <w:spacing w:after="0"/>
        <w:jc w:val="both"/>
        <w:rPr>
          <w:color w:val="222A35" w:themeColor="text2" w:themeShade="80"/>
          <w:sz w:val="24"/>
          <w:szCs w:val="24"/>
        </w:rPr>
      </w:pPr>
      <w:r>
        <w:rPr>
          <w:color w:val="222A35" w:themeColor="text2" w:themeShade="80"/>
          <w:sz w:val="24"/>
          <w:szCs w:val="24"/>
        </w:rPr>
        <w:t>Quadratic, function, expand, simplify, expression, factor, coefficient, bracket</w:t>
      </w:r>
    </w:p>
    <w:p w14:paraId="2928C532" w14:textId="77777777" w:rsidR="006C64B2" w:rsidRPr="00954152" w:rsidRDefault="006C64B2" w:rsidP="006C64B2">
      <w:pPr>
        <w:spacing w:before="240"/>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OBJECTIVES</w:t>
      </w:r>
    </w:p>
    <w:p w14:paraId="1C21C929" w14:textId="77777777" w:rsidR="006C64B2" w:rsidRPr="00954152" w:rsidRDefault="006C64B2" w:rsidP="006C64B2">
      <w:p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By the end of the</w:t>
      </w:r>
      <w:r>
        <w:rPr>
          <w:rFonts w:ascii="Verdana" w:hAnsi="Verdana"/>
          <w:color w:val="222A35" w:themeColor="text2" w:themeShade="80"/>
          <w:sz w:val="20"/>
          <w:szCs w:val="20"/>
        </w:rPr>
        <w:t xml:space="preserve"> </w:t>
      </w:r>
      <w:r w:rsidRPr="00954152">
        <w:rPr>
          <w:rFonts w:ascii="Verdana" w:hAnsi="Verdana"/>
          <w:color w:val="222A35" w:themeColor="text2" w:themeShade="80"/>
          <w:sz w:val="20"/>
          <w:szCs w:val="20"/>
        </w:rPr>
        <w:t>unit, students should be able to:</w:t>
      </w:r>
    </w:p>
    <w:p w14:paraId="572EF3FF" w14:textId="77777777" w:rsidR="006C64B2" w:rsidRDefault="006C64B2" w:rsidP="006C64B2">
      <w:pPr>
        <w:pStyle w:val="ListParagraph"/>
        <w:numPr>
          <w:ilvl w:val="0"/>
          <w:numId w:val="3"/>
        </w:numPr>
        <w:spacing w:after="0"/>
        <w:ind w:left="357" w:hanging="357"/>
        <w:rPr>
          <w:rFonts w:ascii="Verdana" w:hAnsi="Verdana"/>
          <w:color w:val="222A35" w:themeColor="text2" w:themeShade="80"/>
          <w:sz w:val="20"/>
          <w:szCs w:val="20"/>
        </w:rPr>
      </w:pPr>
      <w:r>
        <w:rPr>
          <w:rFonts w:ascii="Verdana" w:hAnsi="Verdana"/>
          <w:color w:val="222A35" w:themeColor="text2" w:themeShade="80"/>
          <w:sz w:val="20"/>
          <w:szCs w:val="20"/>
        </w:rPr>
        <w:t xml:space="preserve">Select an expression/equation/formula/identity from a list; </w:t>
      </w:r>
    </w:p>
    <w:p w14:paraId="3F537021" w14:textId="77777777" w:rsidR="006C64B2" w:rsidRDefault="006C64B2" w:rsidP="006C64B2">
      <w:pPr>
        <w:pStyle w:val="ListParagraph"/>
        <w:numPr>
          <w:ilvl w:val="0"/>
          <w:numId w:val="3"/>
        </w:numPr>
        <w:spacing w:after="0"/>
        <w:rPr>
          <w:rFonts w:ascii="Verdana" w:hAnsi="Verdana"/>
          <w:color w:val="222A35" w:themeColor="text2" w:themeShade="80"/>
          <w:sz w:val="20"/>
          <w:szCs w:val="20"/>
        </w:rPr>
      </w:pPr>
      <w:r>
        <w:rPr>
          <w:rFonts w:ascii="Verdana" w:hAnsi="Verdana"/>
          <w:color w:val="222A35" w:themeColor="text2" w:themeShade="80"/>
          <w:sz w:val="20"/>
          <w:szCs w:val="20"/>
        </w:rPr>
        <w:t xml:space="preserve">Understand the ≠ symbol and introduce the identity ≡ sign; </w:t>
      </w:r>
    </w:p>
    <w:p w14:paraId="7F016A71" w14:textId="77777777" w:rsidR="006C64B2" w:rsidRDefault="006C64B2" w:rsidP="006C64B2">
      <w:pPr>
        <w:pStyle w:val="ListParagraph"/>
        <w:numPr>
          <w:ilvl w:val="0"/>
          <w:numId w:val="3"/>
        </w:numPr>
        <w:spacing w:after="0"/>
        <w:ind w:left="357" w:hanging="357"/>
        <w:rPr>
          <w:rFonts w:ascii="Verdana" w:hAnsi="Verdana"/>
          <w:color w:val="222A35" w:themeColor="text2" w:themeShade="80"/>
          <w:sz w:val="20"/>
          <w:szCs w:val="20"/>
        </w:rPr>
      </w:pPr>
      <w:r>
        <w:rPr>
          <w:rFonts w:ascii="Verdana" w:hAnsi="Verdana"/>
          <w:color w:val="222A35" w:themeColor="text2" w:themeShade="80"/>
          <w:sz w:val="20"/>
          <w:szCs w:val="20"/>
        </w:rPr>
        <w:t xml:space="preserve">Manipulate and simplify algebraic expressions by collecting ‘like’ terms; </w:t>
      </w:r>
    </w:p>
    <w:p w14:paraId="745D63B0" w14:textId="77777777" w:rsidR="006C64B2" w:rsidRDefault="006C64B2" w:rsidP="006C64B2">
      <w:pPr>
        <w:pStyle w:val="ListParagraph"/>
        <w:numPr>
          <w:ilvl w:val="0"/>
          <w:numId w:val="3"/>
        </w:numPr>
        <w:spacing w:after="0"/>
        <w:ind w:left="357" w:hanging="357"/>
        <w:rPr>
          <w:rFonts w:ascii="Verdana" w:hAnsi="Verdana"/>
          <w:color w:val="222A35" w:themeColor="text2" w:themeShade="80"/>
          <w:sz w:val="20"/>
          <w:szCs w:val="20"/>
        </w:rPr>
      </w:pPr>
      <w:r>
        <w:rPr>
          <w:rFonts w:ascii="Verdana" w:hAnsi="Verdana"/>
          <w:color w:val="222A35" w:themeColor="text2" w:themeShade="80"/>
          <w:sz w:val="20"/>
          <w:szCs w:val="20"/>
        </w:rPr>
        <w:t>Multiply together two simple algebraic expressions, e.g. 2</w:t>
      </w:r>
      <w:r>
        <w:rPr>
          <w:rFonts w:ascii="Times New Roman" w:hAnsi="Times New Roman" w:cs="Times New Roman"/>
          <w:i/>
          <w:color w:val="222A35" w:themeColor="text2" w:themeShade="80"/>
          <w:sz w:val="24"/>
          <w:szCs w:val="24"/>
        </w:rPr>
        <w:t>a</w:t>
      </w:r>
      <w:r>
        <w:rPr>
          <w:rFonts w:ascii="Verdana" w:hAnsi="Verdana"/>
          <w:color w:val="222A35" w:themeColor="text2" w:themeShade="80"/>
          <w:sz w:val="20"/>
          <w:szCs w:val="20"/>
        </w:rPr>
        <w:t xml:space="preserve"> × 3</w:t>
      </w:r>
      <w:r>
        <w:rPr>
          <w:rFonts w:ascii="Times New Roman" w:hAnsi="Times New Roman" w:cs="Times New Roman"/>
          <w:i/>
          <w:color w:val="222A35" w:themeColor="text2" w:themeShade="80"/>
          <w:sz w:val="24"/>
          <w:szCs w:val="24"/>
        </w:rPr>
        <w:t>b</w:t>
      </w:r>
      <w:r>
        <w:rPr>
          <w:rFonts w:ascii="Verdana" w:hAnsi="Verdana"/>
          <w:color w:val="222A35" w:themeColor="text2" w:themeShade="80"/>
          <w:sz w:val="20"/>
          <w:szCs w:val="20"/>
        </w:rPr>
        <w:t xml:space="preserve">; </w:t>
      </w:r>
    </w:p>
    <w:p w14:paraId="3DC653D8" w14:textId="45DAA788" w:rsidR="006C64B2" w:rsidRDefault="006C64B2" w:rsidP="006C64B2">
      <w:pPr>
        <w:pStyle w:val="ListParagraph"/>
        <w:numPr>
          <w:ilvl w:val="0"/>
          <w:numId w:val="3"/>
        </w:numPr>
        <w:spacing w:after="0"/>
        <w:ind w:left="357" w:hanging="357"/>
        <w:rPr>
          <w:rFonts w:ascii="Verdana" w:hAnsi="Verdana"/>
          <w:color w:val="222A35" w:themeColor="text2" w:themeShade="80"/>
          <w:sz w:val="20"/>
          <w:szCs w:val="20"/>
        </w:rPr>
      </w:pPr>
      <w:r>
        <w:rPr>
          <w:rFonts w:ascii="Verdana" w:hAnsi="Verdana"/>
          <w:color w:val="222A35" w:themeColor="text2" w:themeShade="80"/>
          <w:sz w:val="20"/>
          <w:szCs w:val="20"/>
        </w:rPr>
        <w:t xml:space="preserve">Simplify expressions by cancelling, e.g. </w:t>
      </w:r>
      <w:r>
        <w:rPr>
          <w:rFonts w:ascii="Verdana" w:hAnsi="Verdana"/>
          <w:color w:val="222A35" w:themeColor="text2" w:themeShade="80"/>
          <w:position w:val="-20"/>
          <w:sz w:val="20"/>
          <w:szCs w:val="20"/>
        </w:rPr>
        <w:object w:dxaOrig="372" w:dyaOrig="552" w14:anchorId="736A5E31">
          <v:shape id="_x0000_i1049" type="#_x0000_t75" style="width:18pt;height:25.5pt" o:ole="">
            <v:imagedata r:id="rId47" o:title=""/>
          </v:shape>
          <o:OLEObject Type="Embed" ProgID="Equation.DSMT4" ShapeID="_x0000_i1049" DrawAspect="Content" ObjectID="_1621056990" r:id="rId48"/>
        </w:object>
      </w:r>
      <w:r>
        <w:rPr>
          <w:rFonts w:ascii="Verdana" w:hAnsi="Verdana"/>
          <w:color w:val="222A35" w:themeColor="text2" w:themeShade="80"/>
          <w:sz w:val="20"/>
          <w:szCs w:val="20"/>
        </w:rPr>
        <w:t xml:space="preserve"> = 2</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rPr>
        <w:t xml:space="preserve">; </w:t>
      </w:r>
    </w:p>
    <w:p w14:paraId="7675AFC8" w14:textId="77777777" w:rsidR="006C64B2" w:rsidRDefault="006C64B2" w:rsidP="006C64B2">
      <w:pPr>
        <w:pStyle w:val="ListParagraph"/>
        <w:numPr>
          <w:ilvl w:val="0"/>
          <w:numId w:val="3"/>
        </w:numPr>
        <w:spacing w:after="0"/>
        <w:rPr>
          <w:rFonts w:ascii="Verdana" w:hAnsi="Verdana"/>
          <w:color w:val="222A35" w:themeColor="text2" w:themeShade="80"/>
          <w:sz w:val="20"/>
          <w:szCs w:val="20"/>
        </w:rPr>
      </w:pPr>
      <w:r>
        <w:rPr>
          <w:rFonts w:ascii="Verdana" w:hAnsi="Verdana"/>
          <w:color w:val="222A35" w:themeColor="text2" w:themeShade="80"/>
          <w:sz w:val="20"/>
          <w:szCs w:val="20"/>
        </w:rPr>
        <w:t xml:space="preserve">Multiply a single number term over a bracket; </w:t>
      </w:r>
    </w:p>
    <w:p w14:paraId="1BE594C7" w14:textId="77777777" w:rsidR="006C64B2" w:rsidRDefault="006C64B2" w:rsidP="006C64B2">
      <w:pPr>
        <w:pStyle w:val="ListParagraph"/>
        <w:numPr>
          <w:ilvl w:val="0"/>
          <w:numId w:val="3"/>
        </w:numPr>
        <w:spacing w:after="0"/>
        <w:rPr>
          <w:rFonts w:ascii="Verdana" w:hAnsi="Verdana"/>
          <w:color w:val="222A35" w:themeColor="text2" w:themeShade="80"/>
          <w:sz w:val="20"/>
          <w:szCs w:val="20"/>
        </w:rPr>
      </w:pPr>
      <w:r>
        <w:rPr>
          <w:rFonts w:ascii="Verdana" w:hAnsi="Verdana"/>
          <w:color w:val="222A35" w:themeColor="text2" w:themeShade="80"/>
          <w:sz w:val="20"/>
          <w:szCs w:val="20"/>
        </w:rPr>
        <w:t>Write and simplify expressions using squares and cubes;</w:t>
      </w:r>
    </w:p>
    <w:p w14:paraId="5189595A" w14:textId="77777777" w:rsidR="006C64B2" w:rsidRDefault="006C64B2" w:rsidP="006C64B2">
      <w:pPr>
        <w:pStyle w:val="ListParagraph"/>
        <w:numPr>
          <w:ilvl w:val="0"/>
          <w:numId w:val="3"/>
        </w:numPr>
        <w:spacing w:after="0"/>
        <w:rPr>
          <w:rFonts w:ascii="Verdana" w:hAnsi="Verdana"/>
          <w:color w:val="222A35" w:themeColor="text2" w:themeShade="80"/>
          <w:sz w:val="20"/>
          <w:szCs w:val="20"/>
        </w:rPr>
      </w:pPr>
      <w:r>
        <w:rPr>
          <w:rFonts w:ascii="Verdana" w:hAnsi="Verdana"/>
          <w:color w:val="222A35" w:themeColor="text2" w:themeShade="80"/>
          <w:sz w:val="20"/>
          <w:szCs w:val="20"/>
        </w:rPr>
        <w:t>Simplify expressions involving brackets, i.e. expand the brackets, then add/subtract;</w:t>
      </w:r>
    </w:p>
    <w:p w14:paraId="1D35C157" w14:textId="77777777" w:rsidR="006C64B2" w:rsidRDefault="006C64B2" w:rsidP="006C64B2">
      <w:pPr>
        <w:pStyle w:val="ListParagraph"/>
        <w:numPr>
          <w:ilvl w:val="0"/>
          <w:numId w:val="3"/>
        </w:numPr>
        <w:spacing w:after="0"/>
        <w:rPr>
          <w:rFonts w:ascii="Verdana" w:hAnsi="Verdana"/>
          <w:color w:val="222A35" w:themeColor="text2" w:themeShade="80"/>
          <w:sz w:val="20"/>
          <w:szCs w:val="20"/>
        </w:rPr>
      </w:pPr>
      <w:r>
        <w:rPr>
          <w:rFonts w:ascii="Verdana" w:hAnsi="Verdana"/>
          <w:color w:val="222A35" w:themeColor="text2" w:themeShade="80"/>
          <w:sz w:val="20"/>
          <w:szCs w:val="20"/>
        </w:rPr>
        <w:t xml:space="preserve">Argue mathematically to show algebraic expressions are equivalent; </w:t>
      </w:r>
    </w:p>
    <w:p w14:paraId="3246F2CF" w14:textId="50DE7DF6" w:rsidR="006C64B2" w:rsidRDefault="006C64B2" w:rsidP="006C64B2">
      <w:pPr>
        <w:pStyle w:val="ListParagraph"/>
        <w:numPr>
          <w:ilvl w:val="0"/>
          <w:numId w:val="3"/>
        </w:numPr>
        <w:spacing w:after="0"/>
        <w:rPr>
          <w:rFonts w:ascii="Verdana" w:hAnsi="Verdana"/>
          <w:color w:val="222A35" w:themeColor="text2" w:themeShade="80"/>
          <w:sz w:val="20"/>
          <w:szCs w:val="20"/>
        </w:rPr>
      </w:pPr>
      <w:r>
        <w:rPr>
          <w:rFonts w:ascii="Verdana" w:hAnsi="Verdana"/>
          <w:color w:val="222A35" w:themeColor="text2" w:themeShade="80"/>
          <w:sz w:val="20"/>
          <w:szCs w:val="20"/>
        </w:rPr>
        <w:t>Recognise factors of algebraic terms involving single brackets;</w:t>
      </w:r>
    </w:p>
    <w:p w14:paraId="505B1A5E" w14:textId="77777777" w:rsidR="00824AB5" w:rsidRDefault="00824AB5" w:rsidP="00824AB5">
      <w:pPr>
        <w:pStyle w:val="ListParagraph"/>
        <w:numPr>
          <w:ilvl w:val="0"/>
          <w:numId w:val="3"/>
        </w:numPr>
        <w:spacing w:after="0"/>
        <w:rPr>
          <w:rFonts w:ascii="Verdana" w:hAnsi="Verdana"/>
          <w:color w:val="222A35" w:themeColor="text2" w:themeShade="80"/>
          <w:sz w:val="20"/>
          <w:szCs w:val="20"/>
        </w:rPr>
      </w:pPr>
      <w:r>
        <w:rPr>
          <w:rFonts w:ascii="Verdana" w:hAnsi="Verdana"/>
          <w:color w:val="222A35" w:themeColor="text2" w:themeShade="80"/>
          <w:sz w:val="20"/>
          <w:szCs w:val="20"/>
        </w:rPr>
        <w:t xml:space="preserve">Define a ‘quadratic’ expression; </w:t>
      </w:r>
    </w:p>
    <w:p w14:paraId="520F705F" w14:textId="159B2359" w:rsidR="00824AB5" w:rsidRDefault="00824AB5" w:rsidP="00824AB5">
      <w:pPr>
        <w:pStyle w:val="ListParagraph"/>
        <w:numPr>
          <w:ilvl w:val="0"/>
          <w:numId w:val="3"/>
        </w:numPr>
        <w:spacing w:after="0"/>
        <w:rPr>
          <w:rFonts w:ascii="Verdana" w:hAnsi="Verdana"/>
          <w:color w:val="222A35" w:themeColor="text2" w:themeShade="80"/>
          <w:sz w:val="20"/>
          <w:szCs w:val="20"/>
        </w:rPr>
      </w:pPr>
      <w:r>
        <w:rPr>
          <w:rFonts w:ascii="Verdana" w:hAnsi="Verdana"/>
          <w:color w:val="222A35" w:themeColor="text2" w:themeShade="80"/>
          <w:sz w:val="20"/>
          <w:szCs w:val="20"/>
        </w:rPr>
        <w:t xml:space="preserve">Multiply together two algebraic expressions with brackets; </w:t>
      </w:r>
    </w:p>
    <w:p w14:paraId="7BA7C8BF" w14:textId="6ECD4929" w:rsidR="007D2E12" w:rsidRDefault="007D2E12" w:rsidP="00824AB5">
      <w:pPr>
        <w:pStyle w:val="ListParagraph"/>
        <w:numPr>
          <w:ilvl w:val="0"/>
          <w:numId w:val="3"/>
        </w:numPr>
        <w:spacing w:after="0"/>
        <w:rPr>
          <w:rFonts w:ascii="Verdana" w:hAnsi="Verdana"/>
          <w:color w:val="222A35" w:themeColor="text2" w:themeShade="80"/>
          <w:sz w:val="20"/>
          <w:szCs w:val="20"/>
        </w:rPr>
      </w:pPr>
      <w:r w:rsidRPr="00954152">
        <w:rPr>
          <w:rFonts w:ascii="Verdana" w:hAnsi="Verdana"/>
          <w:color w:val="222A35" w:themeColor="text2" w:themeShade="80"/>
          <w:sz w:val="20"/>
          <w:szCs w:val="20"/>
        </w:rPr>
        <w:t>Know that squaring a linear expression is the same as expanding double brackets;</w:t>
      </w:r>
    </w:p>
    <w:p w14:paraId="3556DFC1" w14:textId="77777777" w:rsidR="00824AB5" w:rsidRDefault="00824AB5" w:rsidP="00824AB5">
      <w:pPr>
        <w:pStyle w:val="ListParagraph"/>
        <w:numPr>
          <w:ilvl w:val="0"/>
          <w:numId w:val="3"/>
        </w:numPr>
        <w:spacing w:after="0"/>
        <w:rPr>
          <w:rFonts w:ascii="Verdana" w:hAnsi="Verdana"/>
          <w:color w:val="222A35" w:themeColor="text2" w:themeShade="80"/>
          <w:sz w:val="20"/>
          <w:szCs w:val="20"/>
        </w:rPr>
      </w:pPr>
      <w:r>
        <w:rPr>
          <w:rFonts w:ascii="Verdana" w:hAnsi="Verdana"/>
          <w:color w:val="222A35" w:themeColor="text2" w:themeShade="80"/>
          <w:sz w:val="20"/>
          <w:szCs w:val="20"/>
        </w:rPr>
        <w:t>Square a linear expression, e.g. (</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rPr>
        <w:t xml:space="preserve"> + 1)</w:t>
      </w:r>
      <w:r>
        <w:rPr>
          <w:rFonts w:ascii="Verdana" w:hAnsi="Verdana"/>
          <w:color w:val="222A35" w:themeColor="text2" w:themeShade="80"/>
          <w:sz w:val="20"/>
          <w:szCs w:val="20"/>
          <w:vertAlign w:val="superscript"/>
        </w:rPr>
        <w:t>2</w:t>
      </w:r>
      <w:r>
        <w:rPr>
          <w:rFonts w:ascii="Verdana" w:hAnsi="Verdana"/>
          <w:color w:val="222A35" w:themeColor="text2" w:themeShade="80"/>
          <w:sz w:val="20"/>
          <w:szCs w:val="20"/>
        </w:rPr>
        <w:t>;</w:t>
      </w:r>
    </w:p>
    <w:p w14:paraId="029325E8" w14:textId="77777777" w:rsidR="00824AB5" w:rsidRPr="00824AB5" w:rsidRDefault="00824AB5" w:rsidP="00824AB5">
      <w:pPr>
        <w:spacing w:after="0"/>
        <w:rPr>
          <w:rFonts w:ascii="Verdana" w:hAnsi="Verdana"/>
          <w:color w:val="222A35" w:themeColor="text2" w:themeShade="80"/>
          <w:sz w:val="20"/>
          <w:szCs w:val="20"/>
        </w:rPr>
      </w:pPr>
    </w:p>
    <w:p w14:paraId="08A938D3" w14:textId="77777777" w:rsidR="006C64B2" w:rsidRPr="00954152" w:rsidRDefault="006C64B2" w:rsidP="006C64B2">
      <w:pPr>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POSSIBLE SUCCESS CRITERIA</w:t>
      </w:r>
    </w:p>
    <w:p w14:paraId="5EF5B06C" w14:textId="77777777" w:rsidR="006C64B2" w:rsidRDefault="006C64B2" w:rsidP="006C64B2">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What is the value of 2</w:t>
      </w:r>
      <w:r>
        <w:rPr>
          <w:rFonts w:ascii="Verdana" w:hAnsi="Verdana"/>
          <w:color w:val="222A35" w:themeColor="text2" w:themeShade="80"/>
          <w:sz w:val="20"/>
          <w:szCs w:val="20"/>
          <w:vertAlign w:val="superscript"/>
        </w:rPr>
        <w:t>3</w:t>
      </w:r>
      <w:r>
        <w:rPr>
          <w:rFonts w:ascii="Verdana" w:hAnsi="Verdana"/>
          <w:color w:val="222A35" w:themeColor="text2" w:themeShade="80"/>
          <w:sz w:val="20"/>
          <w:szCs w:val="20"/>
        </w:rPr>
        <w:t>?</w:t>
      </w:r>
    </w:p>
    <w:p w14:paraId="127DFACD" w14:textId="66DDBE9F" w:rsidR="006C64B2" w:rsidRDefault="006C64B2" w:rsidP="006C64B2">
      <w:pPr>
        <w:spacing w:after="0"/>
        <w:jc w:val="both"/>
        <w:rPr>
          <w:rFonts w:ascii="Verdana" w:hAnsi="Verdana" w:cs="Lucida Sans Unicode"/>
          <w:color w:val="222A35" w:themeColor="text2" w:themeShade="80"/>
          <w:sz w:val="20"/>
          <w:szCs w:val="20"/>
        </w:rPr>
      </w:pPr>
      <w:r>
        <w:rPr>
          <w:rFonts w:ascii="Verdana" w:hAnsi="Verdana"/>
          <w:color w:val="222A35" w:themeColor="text2" w:themeShade="80"/>
          <w:sz w:val="20"/>
          <w:szCs w:val="20"/>
        </w:rPr>
        <w:t>Evaluate (2</w:t>
      </w:r>
      <w:r>
        <w:rPr>
          <w:rFonts w:ascii="Verdana" w:hAnsi="Verdana"/>
          <w:color w:val="222A35" w:themeColor="text2" w:themeShade="80"/>
          <w:sz w:val="20"/>
          <w:szCs w:val="20"/>
          <w:vertAlign w:val="superscript"/>
        </w:rPr>
        <w:t>3</w:t>
      </w:r>
      <w:r>
        <w:rPr>
          <w:rFonts w:ascii="Verdana" w:hAnsi="Verdana"/>
          <w:color w:val="222A35" w:themeColor="text2" w:themeShade="80"/>
          <w:sz w:val="20"/>
          <w:szCs w:val="20"/>
        </w:rPr>
        <w:t xml:space="preserve"> × 2</w:t>
      </w:r>
      <w:r>
        <w:rPr>
          <w:rFonts w:ascii="Verdana" w:hAnsi="Verdana"/>
          <w:color w:val="222A35" w:themeColor="text2" w:themeShade="80"/>
          <w:sz w:val="20"/>
          <w:szCs w:val="20"/>
          <w:vertAlign w:val="superscript"/>
        </w:rPr>
        <w:t>5</w:t>
      </w:r>
      <w:r>
        <w:rPr>
          <w:rFonts w:ascii="Verdana" w:hAnsi="Verdana"/>
          <w:color w:val="222A35" w:themeColor="text2" w:themeShade="80"/>
          <w:sz w:val="20"/>
          <w:szCs w:val="20"/>
        </w:rPr>
        <w:t>) ÷ 2</w:t>
      </w:r>
      <w:r>
        <w:rPr>
          <w:rFonts w:ascii="Verdana" w:hAnsi="Verdana"/>
          <w:color w:val="222A35" w:themeColor="text2" w:themeShade="80"/>
          <w:sz w:val="20"/>
          <w:szCs w:val="20"/>
          <w:vertAlign w:val="superscript"/>
        </w:rPr>
        <w:t>4</w:t>
      </w:r>
      <w:r>
        <w:rPr>
          <w:rFonts w:ascii="Verdana" w:hAnsi="Verdana" w:cs="Lucida Sans Unicode"/>
          <w:color w:val="222A35" w:themeColor="text2" w:themeShade="80"/>
          <w:sz w:val="20"/>
          <w:szCs w:val="20"/>
        </w:rPr>
        <w:t>.</w:t>
      </w:r>
    </w:p>
    <w:p w14:paraId="445D73FA" w14:textId="2CD650ED" w:rsidR="006C64B2" w:rsidRDefault="006C64B2" w:rsidP="00D23112">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Expand and simplify 3(</w:t>
      </w:r>
      <w:r>
        <w:rPr>
          <w:rFonts w:ascii="Times New Roman" w:hAnsi="Times New Roman" w:cs="Times New Roman"/>
          <w:i/>
          <w:color w:val="222A35" w:themeColor="text2" w:themeShade="80"/>
          <w:sz w:val="24"/>
          <w:szCs w:val="24"/>
        </w:rPr>
        <w:t>t</w:t>
      </w:r>
      <w:r>
        <w:rPr>
          <w:rFonts w:ascii="Verdana" w:hAnsi="Verdana"/>
          <w:color w:val="222A35" w:themeColor="text2" w:themeShade="80"/>
          <w:sz w:val="20"/>
          <w:szCs w:val="20"/>
        </w:rPr>
        <w:t xml:space="preserve"> – 1). </w:t>
      </w:r>
    </w:p>
    <w:p w14:paraId="4295BE81" w14:textId="210AFCDF" w:rsidR="00824AB5" w:rsidRDefault="00824AB5" w:rsidP="00D23112">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Expand (</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rPr>
        <w:t xml:space="preserve"> + 2)(</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rPr>
        <w:t xml:space="preserve"> + 6).</w:t>
      </w:r>
    </w:p>
    <w:p w14:paraId="6A305355" w14:textId="77777777" w:rsidR="007D2E12" w:rsidRPr="00954152" w:rsidRDefault="007D2E12" w:rsidP="00D23112">
      <w:pPr>
        <w:spacing w:after="0"/>
        <w:jc w:val="both"/>
        <w:rPr>
          <w:rFonts w:ascii="Verdana" w:hAnsi="Verdana"/>
          <w:b/>
          <w:color w:val="222A35" w:themeColor="text2" w:themeShade="80"/>
          <w:sz w:val="20"/>
          <w:szCs w:val="20"/>
        </w:rPr>
      </w:pPr>
      <w:r w:rsidRPr="00954152">
        <w:rPr>
          <w:rFonts w:ascii="Verdana" w:hAnsi="Verdana"/>
          <w:color w:val="222A35" w:themeColor="text2" w:themeShade="80"/>
          <w:sz w:val="20"/>
          <w:szCs w:val="20"/>
        </w:rPr>
        <w:t>Argue mathematically that 2(</w:t>
      </w:r>
      <w:r w:rsidRPr="00954152">
        <w:rPr>
          <w:rFonts w:ascii="Times New Roman" w:hAnsi="Times New Roman" w:cs="Times New Roman"/>
          <w:i/>
          <w:color w:val="222A35" w:themeColor="text2" w:themeShade="80"/>
          <w:sz w:val="24"/>
          <w:szCs w:val="24"/>
        </w:rPr>
        <w:t>x</w:t>
      </w:r>
      <w:r w:rsidRPr="00954152">
        <w:rPr>
          <w:rFonts w:ascii="Verdana" w:hAnsi="Verdana"/>
          <w:color w:val="222A35" w:themeColor="text2" w:themeShade="80"/>
          <w:sz w:val="20"/>
          <w:szCs w:val="20"/>
        </w:rPr>
        <w:t xml:space="preserve"> + 5) = 2</w:t>
      </w:r>
      <w:r w:rsidRPr="00954152">
        <w:rPr>
          <w:rFonts w:ascii="Times New Roman" w:hAnsi="Times New Roman" w:cs="Times New Roman"/>
          <w:i/>
          <w:color w:val="222A35" w:themeColor="text2" w:themeShade="80"/>
          <w:sz w:val="24"/>
          <w:szCs w:val="24"/>
        </w:rPr>
        <w:t>x</w:t>
      </w:r>
      <w:r w:rsidRPr="00954152">
        <w:rPr>
          <w:rFonts w:ascii="Verdana" w:hAnsi="Verdana"/>
          <w:color w:val="222A35" w:themeColor="text2" w:themeShade="80"/>
          <w:sz w:val="20"/>
          <w:szCs w:val="20"/>
        </w:rPr>
        <w:t xml:space="preserve"> + 10.</w:t>
      </w:r>
    </w:p>
    <w:p w14:paraId="3D93CD1B" w14:textId="77777777" w:rsidR="007D2E12" w:rsidRDefault="007D2E12" w:rsidP="00D23112">
      <w:pPr>
        <w:spacing w:after="0"/>
        <w:jc w:val="both"/>
        <w:rPr>
          <w:rFonts w:ascii="Verdana" w:hAnsi="Verdana"/>
          <w:color w:val="222A35" w:themeColor="text2" w:themeShade="80"/>
          <w:sz w:val="20"/>
          <w:szCs w:val="20"/>
        </w:rPr>
      </w:pPr>
    </w:p>
    <w:p w14:paraId="7820A746" w14:textId="77777777" w:rsidR="006C64B2" w:rsidRDefault="006C64B2" w:rsidP="00D23112">
      <w:pPr>
        <w:jc w:val="both"/>
        <w:rPr>
          <w:rFonts w:ascii="Verdana" w:hAnsi="Verdana"/>
          <w:b/>
          <w:color w:val="222A35" w:themeColor="text2" w:themeShade="80"/>
          <w:sz w:val="20"/>
          <w:szCs w:val="20"/>
        </w:rPr>
      </w:pPr>
      <w:r w:rsidRPr="00B95A7E">
        <w:rPr>
          <w:rFonts w:ascii="Verdana" w:hAnsi="Verdana"/>
          <w:b/>
          <w:color w:val="222A35" w:themeColor="text2" w:themeShade="80"/>
          <w:sz w:val="20"/>
          <w:szCs w:val="20"/>
        </w:rPr>
        <w:t>OPPORTUNITIES FOR REASONING/PROBLEM SOLVING</w:t>
      </w:r>
    </w:p>
    <w:p w14:paraId="3840E678" w14:textId="450A49D0" w:rsidR="00824AB5" w:rsidRDefault="007D2E12" w:rsidP="00D23112">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 xml:space="preserve">Use of algebra tiles//discs </w:t>
      </w:r>
    </w:p>
    <w:p w14:paraId="17BE25A3" w14:textId="77777777" w:rsidR="006C64B2" w:rsidRPr="00F50E4B" w:rsidRDefault="006C64B2" w:rsidP="00D23112">
      <w:pPr>
        <w:suppressAutoHyphens/>
        <w:spacing w:after="0"/>
        <w:rPr>
          <w:rFonts w:ascii="Verdana" w:hAnsi="Verdana" w:cs="Lucida Sans Unicode"/>
          <w:color w:val="00B050"/>
          <w:sz w:val="20"/>
          <w:szCs w:val="20"/>
        </w:rPr>
      </w:pPr>
    </w:p>
    <w:p w14:paraId="1E026251" w14:textId="77777777" w:rsidR="006C64B2" w:rsidRPr="00954152" w:rsidRDefault="006C64B2" w:rsidP="00D23112">
      <w:pPr>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COMMON MISCONCEPTIONS</w:t>
      </w:r>
    </w:p>
    <w:p w14:paraId="5C8278B1" w14:textId="3A22E95D" w:rsidR="006C64B2" w:rsidRDefault="006C64B2" w:rsidP="00D23112">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Any poor number skills involving negatives and times tables will become evident.</w:t>
      </w:r>
    </w:p>
    <w:p w14:paraId="607DBB9D" w14:textId="77777777" w:rsidR="006C64B2" w:rsidRDefault="006C64B2" w:rsidP="00D23112">
      <w:pPr>
        <w:suppressAutoHyphens/>
        <w:spacing w:after="0"/>
        <w:jc w:val="both"/>
        <w:rPr>
          <w:rFonts w:ascii="Verdana" w:hAnsi="Verdana" w:cs="Lucida Sans Unicode"/>
          <w:color w:val="222A35" w:themeColor="text2" w:themeShade="80"/>
          <w:sz w:val="20"/>
          <w:szCs w:val="20"/>
        </w:rPr>
      </w:pPr>
      <w:r>
        <w:rPr>
          <w:rFonts w:ascii="Verdana" w:hAnsi="Verdana" w:cs="Lucida Sans Unicode"/>
          <w:color w:val="222A35" w:themeColor="text2" w:themeShade="80"/>
          <w:sz w:val="20"/>
          <w:szCs w:val="20"/>
        </w:rPr>
        <w:t>3(</w:t>
      </w:r>
      <w:r>
        <w:rPr>
          <w:rFonts w:ascii="Times New Roman" w:hAnsi="Times New Roman" w:cs="Times New Roman"/>
          <w:i/>
          <w:color w:val="222A35" w:themeColor="text2" w:themeShade="80"/>
          <w:sz w:val="24"/>
          <w:szCs w:val="24"/>
        </w:rPr>
        <w:t>x</w:t>
      </w:r>
      <w:r>
        <w:rPr>
          <w:rFonts w:ascii="Verdana" w:hAnsi="Verdana" w:cs="Lucida Sans Unicode"/>
          <w:color w:val="222A35" w:themeColor="text2" w:themeShade="80"/>
          <w:sz w:val="20"/>
          <w:szCs w:val="20"/>
        </w:rPr>
        <w:t xml:space="preserve"> + 4) = 3</w:t>
      </w:r>
      <w:r>
        <w:rPr>
          <w:rFonts w:ascii="Times New Roman" w:hAnsi="Times New Roman" w:cs="Times New Roman"/>
          <w:i/>
          <w:color w:val="222A35" w:themeColor="text2" w:themeShade="80"/>
          <w:sz w:val="24"/>
          <w:szCs w:val="24"/>
        </w:rPr>
        <w:t>x</w:t>
      </w:r>
      <w:r>
        <w:rPr>
          <w:rFonts w:ascii="Verdana" w:hAnsi="Verdana" w:cs="Lucida Sans Unicode"/>
          <w:color w:val="222A35" w:themeColor="text2" w:themeShade="80"/>
          <w:sz w:val="20"/>
          <w:szCs w:val="20"/>
        </w:rPr>
        <w:t xml:space="preserve"> + 4.</w:t>
      </w:r>
    </w:p>
    <w:p w14:paraId="52936215" w14:textId="23B1FB66" w:rsidR="006C64B2" w:rsidRDefault="006C64B2" w:rsidP="00D23112">
      <w:pPr>
        <w:suppressAutoHyphens/>
        <w:spacing w:after="0"/>
        <w:jc w:val="both"/>
        <w:rPr>
          <w:rFonts w:ascii="Verdana" w:hAnsi="Verdana" w:cs="Lucida Sans Unicode"/>
          <w:color w:val="222A35" w:themeColor="text2" w:themeShade="80"/>
          <w:sz w:val="20"/>
          <w:szCs w:val="20"/>
        </w:rPr>
      </w:pPr>
      <w:r>
        <w:rPr>
          <w:rFonts w:ascii="Verdana" w:hAnsi="Verdana" w:cs="Lucida Sans Unicode"/>
          <w:color w:val="222A35" w:themeColor="text2" w:themeShade="80"/>
          <w:sz w:val="20"/>
          <w:szCs w:val="20"/>
        </w:rPr>
        <w:t xml:space="preserve">The convention of not writing a coefficient with a single value, i.e. </w:t>
      </w:r>
      <w:r>
        <w:rPr>
          <w:rFonts w:ascii="Times New Roman" w:hAnsi="Times New Roman" w:cs="Times New Roman"/>
          <w:i/>
          <w:color w:val="222A35" w:themeColor="text2" w:themeShade="80"/>
          <w:sz w:val="24"/>
          <w:szCs w:val="24"/>
        </w:rPr>
        <w:t>x</w:t>
      </w:r>
      <w:r>
        <w:rPr>
          <w:rFonts w:ascii="Verdana" w:hAnsi="Verdana" w:cs="Lucida Sans Unicode"/>
          <w:color w:val="222A35" w:themeColor="text2" w:themeShade="80"/>
          <w:sz w:val="20"/>
          <w:szCs w:val="20"/>
        </w:rPr>
        <w:t xml:space="preserve"> instead of 1</w:t>
      </w:r>
      <w:r>
        <w:rPr>
          <w:rFonts w:ascii="Times New Roman" w:hAnsi="Times New Roman" w:cs="Times New Roman"/>
          <w:i/>
          <w:color w:val="222A35" w:themeColor="text2" w:themeShade="80"/>
          <w:sz w:val="24"/>
          <w:szCs w:val="24"/>
        </w:rPr>
        <w:t>x</w:t>
      </w:r>
      <w:r>
        <w:rPr>
          <w:rFonts w:ascii="Verdana" w:hAnsi="Verdana" w:cs="Lucida Sans Unicode"/>
          <w:color w:val="222A35" w:themeColor="text2" w:themeShade="80"/>
          <w:sz w:val="20"/>
          <w:szCs w:val="20"/>
        </w:rPr>
        <w:t>, may cause confusion.</w:t>
      </w:r>
    </w:p>
    <w:p w14:paraId="37BCF12E" w14:textId="77777777" w:rsidR="00824AB5" w:rsidRDefault="00824AB5" w:rsidP="00D23112">
      <w:pPr>
        <w:spacing w:after="0"/>
        <w:jc w:val="both"/>
        <w:rPr>
          <w:rFonts w:ascii="Verdana" w:hAnsi="Verdana"/>
          <w:color w:val="222A35" w:themeColor="text2" w:themeShade="80"/>
          <w:sz w:val="20"/>
          <w:szCs w:val="20"/>
        </w:rPr>
      </w:pP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rPr>
        <w:t xml:space="preserve"> terms can sometimes be ‘collected’ with </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vertAlign w:val="superscript"/>
        </w:rPr>
        <w:t>2</w:t>
      </w:r>
      <w:r>
        <w:rPr>
          <w:rFonts w:ascii="Verdana" w:hAnsi="Verdana"/>
          <w:color w:val="222A35" w:themeColor="text2" w:themeShade="80"/>
          <w:sz w:val="20"/>
          <w:szCs w:val="20"/>
        </w:rPr>
        <w:t>.</w:t>
      </w:r>
    </w:p>
    <w:p w14:paraId="685F7477" w14:textId="77777777" w:rsidR="006C64B2" w:rsidRDefault="006C64B2" w:rsidP="006C64B2">
      <w:pPr>
        <w:spacing w:after="0"/>
        <w:jc w:val="both"/>
        <w:rPr>
          <w:rFonts w:ascii="Verdana" w:hAnsi="Verdana"/>
          <w:color w:val="222A35" w:themeColor="text2" w:themeShade="80"/>
          <w:sz w:val="20"/>
          <w:szCs w:val="20"/>
        </w:rPr>
      </w:pPr>
    </w:p>
    <w:p w14:paraId="145D1225" w14:textId="77777777" w:rsidR="006C64B2" w:rsidRPr="00954152" w:rsidRDefault="006C64B2" w:rsidP="006C64B2">
      <w:pPr>
        <w:spacing w:after="0"/>
        <w:jc w:val="both"/>
        <w:rPr>
          <w:rFonts w:ascii="Verdana" w:hAnsi="Verdana"/>
          <w:b/>
          <w:color w:val="222A35" w:themeColor="text2" w:themeShade="80"/>
          <w:sz w:val="20"/>
          <w:szCs w:val="20"/>
        </w:rPr>
      </w:pPr>
    </w:p>
    <w:p w14:paraId="518DC1E0" w14:textId="77777777" w:rsidR="006C64B2" w:rsidRPr="00954152" w:rsidRDefault="006C64B2" w:rsidP="006C64B2">
      <w:pPr>
        <w:jc w:val="both"/>
        <w:rPr>
          <w:rFonts w:ascii="Verdana" w:hAnsi="Verdana"/>
          <w:color w:val="222A35" w:themeColor="text2" w:themeShade="80"/>
          <w:sz w:val="20"/>
          <w:szCs w:val="20"/>
        </w:rPr>
      </w:pPr>
      <w:r w:rsidRPr="00954152">
        <w:rPr>
          <w:rFonts w:ascii="Verdana" w:hAnsi="Verdana"/>
          <w:b/>
          <w:color w:val="222A35" w:themeColor="text2" w:themeShade="80"/>
          <w:sz w:val="20"/>
          <w:szCs w:val="20"/>
        </w:rPr>
        <w:t>NOTES</w:t>
      </w:r>
    </w:p>
    <w:p w14:paraId="46537D33" w14:textId="77777777" w:rsidR="006C64B2" w:rsidRDefault="006C64B2" w:rsidP="006C64B2">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Some of this will be a reminder.</w:t>
      </w:r>
    </w:p>
    <w:p w14:paraId="0BF6EAAB" w14:textId="77777777" w:rsidR="006C64B2" w:rsidRDefault="006C64B2" w:rsidP="006C64B2">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 xml:space="preserve">Emphasise correct use of symbolic notation, i.e. 3 × </w:t>
      </w:r>
      <w:r>
        <w:rPr>
          <w:rFonts w:ascii="Times New Roman" w:hAnsi="Times New Roman" w:cs="Times New Roman"/>
          <w:i/>
          <w:color w:val="222A35" w:themeColor="text2" w:themeShade="80"/>
          <w:sz w:val="24"/>
          <w:szCs w:val="24"/>
        </w:rPr>
        <w:t>y</w:t>
      </w:r>
      <w:r>
        <w:rPr>
          <w:rFonts w:ascii="Verdana" w:hAnsi="Verdana"/>
          <w:color w:val="222A35" w:themeColor="text2" w:themeShade="80"/>
          <w:sz w:val="20"/>
          <w:szCs w:val="20"/>
        </w:rPr>
        <w:t xml:space="preserve"> = 3</w:t>
      </w:r>
      <w:r>
        <w:rPr>
          <w:rFonts w:ascii="Times New Roman" w:hAnsi="Times New Roman" w:cs="Times New Roman"/>
          <w:i/>
          <w:color w:val="222A35" w:themeColor="text2" w:themeShade="80"/>
          <w:sz w:val="24"/>
          <w:szCs w:val="24"/>
        </w:rPr>
        <w:t>y</w:t>
      </w:r>
      <w:r>
        <w:rPr>
          <w:rFonts w:ascii="Verdana" w:hAnsi="Verdana"/>
          <w:color w:val="222A35" w:themeColor="text2" w:themeShade="80"/>
          <w:sz w:val="20"/>
          <w:szCs w:val="20"/>
        </w:rPr>
        <w:t xml:space="preserve"> and not </w:t>
      </w:r>
      <w:r>
        <w:rPr>
          <w:rFonts w:ascii="Times New Roman" w:hAnsi="Times New Roman" w:cs="Times New Roman"/>
          <w:i/>
          <w:color w:val="222A35" w:themeColor="text2" w:themeShade="80"/>
          <w:sz w:val="24"/>
          <w:szCs w:val="24"/>
        </w:rPr>
        <w:t>y</w:t>
      </w:r>
      <w:r>
        <w:rPr>
          <w:rFonts w:ascii="Verdana" w:hAnsi="Verdana"/>
          <w:color w:val="222A35" w:themeColor="text2" w:themeShade="80"/>
          <w:sz w:val="20"/>
          <w:szCs w:val="20"/>
        </w:rPr>
        <w:t xml:space="preserve">3 and </w:t>
      </w:r>
      <w:r>
        <w:rPr>
          <w:rFonts w:ascii="Times New Roman" w:hAnsi="Times New Roman" w:cs="Times New Roman"/>
          <w:i/>
          <w:color w:val="222A35" w:themeColor="text2" w:themeShade="80"/>
          <w:sz w:val="24"/>
          <w:szCs w:val="24"/>
        </w:rPr>
        <w:t>a</w:t>
      </w:r>
      <w:r>
        <w:rPr>
          <w:rFonts w:ascii="Verdana" w:hAnsi="Verdana"/>
          <w:color w:val="222A35" w:themeColor="text2" w:themeShade="80"/>
          <w:sz w:val="20"/>
          <w:szCs w:val="20"/>
        </w:rPr>
        <w:t xml:space="preserve"> × </w:t>
      </w:r>
      <w:r>
        <w:rPr>
          <w:rFonts w:ascii="Times New Roman" w:hAnsi="Times New Roman" w:cs="Times New Roman"/>
          <w:i/>
          <w:color w:val="222A35" w:themeColor="text2" w:themeShade="80"/>
          <w:sz w:val="24"/>
          <w:szCs w:val="24"/>
        </w:rPr>
        <w:t>b</w:t>
      </w:r>
      <w:r>
        <w:rPr>
          <w:rFonts w:ascii="Verdana" w:hAnsi="Verdana"/>
          <w:color w:val="222A35" w:themeColor="text2" w:themeShade="80"/>
          <w:sz w:val="20"/>
          <w:szCs w:val="20"/>
        </w:rPr>
        <w:t xml:space="preserve"> = </w:t>
      </w:r>
      <w:r>
        <w:rPr>
          <w:rFonts w:ascii="Times New Roman" w:hAnsi="Times New Roman" w:cs="Times New Roman"/>
          <w:i/>
          <w:color w:val="222A35" w:themeColor="text2" w:themeShade="80"/>
          <w:sz w:val="24"/>
          <w:szCs w:val="24"/>
        </w:rPr>
        <w:t>ab</w:t>
      </w:r>
      <w:r>
        <w:rPr>
          <w:rFonts w:ascii="Verdana" w:hAnsi="Verdana"/>
          <w:color w:val="222A35" w:themeColor="text2" w:themeShade="80"/>
          <w:sz w:val="20"/>
          <w:szCs w:val="20"/>
        </w:rPr>
        <w:t>.</w:t>
      </w:r>
    </w:p>
    <w:p w14:paraId="1A954D22" w14:textId="77777777" w:rsidR="006C64B2" w:rsidRDefault="006C64B2" w:rsidP="006C64B2">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Use lots of concrete examples when writing expressions, e.g. ‘B’ boys + ‘G’ girls.</w:t>
      </w:r>
    </w:p>
    <w:p w14:paraId="6CBCCEDE" w14:textId="77777777" w:rsidR="006C64B2" w:rsidRDefault="006C64B2" w:rsidP="006C64B2">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Plenty of practice should be given and reinforce the message that making mistakes with negatives and times tables is a different skill to that being developed.</w:t>
      </w:r>
    </w:p>
    <w:p w14:paraId="27460D47" w14:textId="77777777" w:rsidR="006C64B2" w:rsidRDefault="006C64B2" w:rsidP="006C64B2">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 xml:space="preserve">Provide students with lots of practice. </w:t>
      </w:r>
    </w:p>
    <w:p w14:paraId="45781EBB" w14:textId="77777777" w:rsidR="006C64B2" w:rsidRDefault="006C64B2" w:rsidP="006C64B2">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This topic lends itself to regular reinforcement through starters in lessons.</w:t>
      </w:r>
    </w:p>
    <w:p w14:paraId="547EAD5A" w14:textId="77777777" w:rsidR="00AE1AB4" w:rsidRDefault="00AE1AB4" w:rsidP="00AE1AB4"/>
    <w:p w14:paraId="60D9220D" w14:textId="77777777" w:rsidR="00C15B85" w:rsidRDefault="00C15B85">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7D2E12" w:rsidRPr="007D2E12" w14:paraId="2AE51251" w14:textId="77777777" w:rsidTr="007D2E12">
        <w:trPr>
          <w:trHeight w:val="586"/>
        </w:trPr>
        <w:tc>
          <w:tcPr>
            <w:tcW w:w="3579" w:type="pct"/>
            <w:shd w:val="clear" w:color="auto" w:fill="000000" w:themeFill="text1"/>
            <w:vAlign w:val="center"/>
          </w:tcPr>
          <w:p w14:paraId="5A754EF0" w14:textId="22D502CC" w:rsidR="006C64B2" w:rsidRPr="007D2E12" w:rsidRDefault="004F4B18" w:rsidP="00A71712">
            <w:pPr>
              <w:spacing w:before="240"/>
              <w:rPr>
                <w:rFonts w:ascii="Verdana" w:hAnsi="Verdana"/>
                <w:b/>
                <w:color w:val="FFFFFF" w:themeColor="background1"/>
              </w:rPr>
            </w:pPr>
            <w:bookmarkStart w:id="29" w:name="Unit20"/>
            <w:r>
              <w:rPr>
                <w:rFonts w:ascii="Verdana" w:hAnsi="Verdana"/>
                <w:b/>
                <w:color w:val="FFFFFF" w:themeColor="background1"/>
              </w:rPr>
              <w:t>20</w:t>
            </w:r>
            <w:r w:rsidR="006C64B2" w:rsidRPr="007D2E12">
              <w:rPr>
                <w:rFonts w:ascii="Verdana" w:hAnsi="Verdana"/>
                <w:b/>
                <w:color w:val="FFFFFF" w:themeColor="background1"/>
              </w:rPr>
              <w:t xml:space="preserve"> Factorising   </w:t>
            </w:r>
          </w:p>
          <w:p w14:paraId="61623137" w14:textId="2369E361" w:rsidR="006C64B2" w:rsidRPr="007D2E12" w:rsidRDefault="00877839" w:rsidP="00A71712">
            <w:pPr>
              <w:spacing w:before="240"/>
              <w:rPr>
                <w:rFonts w:ascii="Verdana" w:hAnsi="Verdana"/>
                <w:color w:val="FFFFFF" w:themeColor="background1"/>
              </w:rPr>
            </w:pPr>
            <w:r>
              <w:rPr>
                <w:rFonts w:ascii="Verdana" w:hAnsi="Verdana"/>
                <w:color w:val="FFFFFF" w:themeColor="background1"/>
              </w:rPr>
              <w:t xml:space="preserve">JustMaths Clip  23 / 24 </w:t>
            </w:r>
            <w:bookmarkEnd w:id="29"/>
          </w:p>
        </w:tc>
        <w:tc>
          <w:tcPr>
            <w:tcW w:w="1421" w:type="pct"/>
            <w:shd w:val="clear" w:color="auto" w:fill="000000" w:themeFill="text1"/>
            <w:vAlign w:val="center"/>
          </w:tcPr>
          <w:p w14:paraId="0F06F7A1" w14:textId="77777777" w:rsidR="006C64B2" w:rsidRPr="007D2E12" w:rsidRDefault="006C64B2" w:rsidP="00A71712">
            <w:pPr>
              <w:spacing w:before="240"/>
              <w:jc w:val="right"/>
              <w:rPr>
                <w:rFonts w:ascii="Verdana" w:hAnsi="Verdana"/>
                <w:b/>
                <w:color w:val="FFFFFF" w:themeColor="background1"/>
              </w:rPr>
            </w:pPr>
            <w:r w:rsidRPr="007D2E12">
              <w:rPr>
                <w:rFonts w:ascii="Verdana" w:hAnsi="Verdana"/>
                <w:b/>
                <w:color w:val="FFFFFF" w:themeColor="background1"/>
              </w:rPr>
              <w:t>Teaching time</w:t>
            </w:r>
          </w:p>
          <w:p w14:paraId="19569D81" w14:textId="5B8E9BF1" w:rsidR="006C64B2" w:rsidRPr="007D2E12" w:rsidRDefault="00F36E16" w:rsidP="00A71712">
            <w:pPr>
              <w:spacing w:before="240"/>
              <w:jc w:val="right"/>
              <w:rPr>
                <w:rFonts w:ascii="Verdana" w:hAnsi="Verdana"/>
                <w:color w:val="FFFFFF" w:themeColor="background1"/>
              </w:rPr>
            </w:pPr>
            <w:r w:rsidRPr="007D2E12">
              <w:rPr>
                <w:rFonts w:ascii="Verdana" w:hAnsi="Verdana"/>
                <w:color w:val="FFFFFF" w:themeColor="background1"/>
              </w:rPr>
              <w:t>TBC</w:t>
            </w:r>
          </w:p>
        </w:tc>
      </w:tr>
    </w:tbl>
    <w:p w14:paraId="45710477" w14:textId="77777777" w:rsidR="00824AB5" w:rsidRPr="00F36E16" w:rsidRDefault="00824AB5" w:rsidP="00F36E16">
      <w:pPr>
        <w:spacing w:after="0"/>
        <w:jc w:val="both"/>
        <w:rPr>
          <w:rFonts w:ascii="Verdana" w:hAnsi="Verdana"/>
          <w:color w:val="222A35" w:themeColor="text2" w:themeShade="80"/>
          <w:sz w:val="20"/>
          <w:szCs w:val="16"/>
        </w:rPr>
      </w:pPr>
    </w:p>
    <w:p w14:paraId="4556F14A" w14:textId="77777777" w:rsidR="00824AB5" w:rsidRDefault="00824AB5" w:rsidP="00824AB5">
      <w:pPr>
        <w:rPr>
          <w:rFonts w:ascii="Verdana" w:hAnsi="Verdana"/>
          <w:b/>
          <w:color w:val="222A35" w:themeColor="text2" w:themeShade="80"/>
          <w:sz w:val="20"/>
          <w:szCs w:val="20"/>
        </w:rPr>
      </w:pPr>
      <w:bookmarkStart w:id="30" w:name="_Hlk515723990"/>
      <w:r w:rsidRPr="00446D43">
        <w:rPr>
          <w:rFonts w:ascii="Verdana" w:hAnsi="Verdana"/>
          <w:b/>
          <w:color w:val="222A35" w:themeColor="text2" w:themeShade="80"/>
          <w:sz w:val="20"/>
          <w:szCs w:val="20"/>
        </w:rPr>
        <w:t>PRIOR KNOWLEDGE</w:t>
      </w:r>
    </w:p>
    <w:p w14:paraId="1DD80C88" w14:textId="413BDFA6" w:rsidR="00824AB5" w:rsidRPr="00A71712" w:rsidRDefault="00824AB5" w:rsidP="00824AB5">
      <w:pPr>
        <w:spacing w:after="0"/>
        <w:jc w:val="both"/>
        <w:rPr>
          <w:rFonts w:ascii="Verdana" w:hAnsi="Verdana"/>
          <w:color w:val="222A35" w:themeColor="text2" w:themeShade="80"/>
          <w:sz w:val="18"/>
          <w:szCs w:val="20"/>
        </w:rPr>
      </w:pPr>
      <w:r w:rsidRPr="00A71712">
        <w:rPr>
          <w:rFonts w:ascii="Verdana" w:hAnsi="Verdana"/>
          <w:color w:val="222A35" w:themeColor="text2" w:themeShade="80"/>
          <w:sz w:val="18"/>
          <w:szCs w:val="20"/>
        </w:rPr>
        <w:t>Students should be able to expand single and double brackets and collect ‘like’ terms.</w:t>
      </w:r>
    </w:p>
    <w:p w14:paraId="04657648" w14:textId="77777777" w:rsidR="00824AB5" w:rsidRDefault="00824AB5" w:rsidP="00824AB5">
      <w:pPr>
        <w:spacing w:after="0"/>
        <w:jc w:val="both"/>
        <w:rPr>
          <w:rFonts w:ascii="Verdana" w:hAnsi="Verdana"/>
          <w:b/>
          <w:color w:val="222A35" w:themeColor="text2" w:themeShade="80"/>
          <w:sz w:val="20"/>
          <w:szCs w:val="20"/>
        </w:rPr>
      </w:pPr>
    </w:p>
    <w:p w14:paraId="43775676" w14:textId="77777777" w:rsidR="00824AB5" w:rsidRDefault="00824AB5" w:rsidP="00824AB5">
      <w:pPr>
        <w:rPr>
          <w:rFonts w:ascii="Verdana" w:hAnsi="Verdana"/>
          <w:b/>
          <w:color w:val="222A35" w:themeColor="text2" w:themeShade="80"/>
          <w:sz w:val="20"/>
          <w:szCs w:val="20"/>
        </w:rPr>
      </w:pPr>
      <w:r>
        <w:rPr>
          <w:rFonts w:ascii="Verdana" w:hAnsi="Verdana"/>
          <w:b/>
          <w:color w:val="222A35" w:themeColor="text2" w:themeShade="80"/>
          <w:sz w:val="20"/>
          <w:szCs w:val="20"/>
        </w:rPr>
        <w:t>KEYWORDS</w:t>
      </w:r>
    </w:p>
    <w:p w14:paraId="543CD072" w14:textId="540C75B3" w:rsidR="00824AB5" w:rsidRDefault="00824AB5" w:rsidP="00824AB5">
      <w:pPr>
        <w:spacing w:after="0"/>
        <w:jc w:val="both"/>
        <w:rPr>
          <w:color w:val="222A35" w:themeColor="text2" w:themeShade="80"/>
          <w:sz w:val="24"/>
          <w:szCs w:val="24"/>
        </w:rPr>
      </w:pPr>
      <w:r>
        <w:rPr>
          <w:color w:val="222A35" w:themeColor="text2" w:themeShade="80"/>
          <w:sz w:val="24"/>
          <w:szCs w:val="24"/>
        </w:rPr>
        <w:t>Quadratic, function, solve, expand, factorise, simplify, expression, factor, coefficient, bracket</w:t>
      </w:r>
      <w:bookmarkEnd w:id="30"/>
    </w:p>
    <w:p w14:paraId="5E5081AC" w14:textId="22608E24" w:rsidR="006C64B2" w:rsidRPr="00954152" w:rsidRDefault="006C64B2" w:rsidP="006C64B2">
      <w:pPr>
        <w:spacing w:before="240"/>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OBJECTIVES</w:t>
      </w:r>
    </w:p>
    <w:p w14:paraId="518B9AEB" w14:textId="77777777" w:rsidR="006C64B2" w:rsidRPr="00954152" w:rsidRDefault="006C64B2" w:rsidP="006C64B2">
      <w:p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By the end of the</w:t>
      </w:r>
      <w:r>
        <w:rPr>
          <w:rFonts w:ascii="Verdana" w:hAnsi="Verdana"/>
          <w:color w:val="222A35" w:themeColor="text2" w:themeShade="80"/>
          <w:sz w:val="20"/>
          <w:szCs w:val="20"/>
        </w:rPr>
        <w:t xml:space="preserve"> </w:t>
      </w:r>
      <w:r w:rsidRPr="00954152">
        <w:rPr>
          <w:rFonts w:ascii="Verdana" w:hAnsi="Verdana"/>
          <w:color w:val="222A35" w:themeColor="text2" w:themeShade="80"/>
          <w:sz w:val="20"/>
          <w:szCs w:val="20"/>
        </w:rPr>
        <w:t>unit, students should be able to:</w:t>
      </w:r>
    </w:p>
    <w:p w14:paraId="25449B74" w14:textId="77777777" w:rsidR="007D2E12" w:rsidRPr="00954152" w:rsidRDefault="007D2E12" w:rsidP="005D1CA3">
      <w:pPr>
        <w:pStyle w:val="ListParagraph"/>
        <w:numPr>
          <w:ilvl w:val="0"/>
          <w:numId w:val="4"/>
        </w:numPr>
        <w:spacing w:after="0"/>
        <w:ind w:left="357" w:hanging="357"/>
        <w:rPr>
          <w:rFonts w:ascii="Verdana" w:hAnsi="Verdana"/>
          <w:color w:val="222A35" w:themeColor="text2" w:themeShade="80"/>
          <w:sz w:val="20"/>
          <w:szCs w:val="20"/>
        </w:rPr>
      </w:pPr>
      <w:r w:rsidRPr="00954152">
        <w:rPr>
          <w:rFonts w:ascii="Verdana" w:hAnsi="Verdana"/>
          <w:color w:val="222A35" w:themeColor="text2" w:themeShade="80"/>
          <w:sz w:val="20"/>
          <w:szCs w:val="20"/>
        </w:rPr>
        <w:t>Recognise factors of algebraic terms involving single brackets;</w:t>
      </w:r>
    </w:p>
    <w:p w14:paraId="07AA0403" w14:textId="58708200" w:rsidR="006C64B2" w:rsidRDefault="006C64B2" w:rsidP="005D1CA3">
      <w:pPr>
        <w:pStyle w:val="ListParagraph"/>
        <w:numPr>
          <w:ilvl w:val="0"/>
          <w:numId w:val="4"/>
        </w:numPr>
        <w:spacing w:after="0"/>
        <w:ind w:left="357" w:hanging="357"/>
        <w:rPr>
          <w:rFonts w:ascii="Verdana" w:hAnsi="Verdana"/>
          <w:color w:val="222A35" w:themeColor="text2" w:themeShade="80"/>
          <w:sz w:val="20"/>
          <w:szCs w:val="20"/>
        </w:rPr>
      </w:pPr>
      <w:r>
        <w:rPr>
          <w:rFonts w:ascii="Verdana" w:hAnsi="Verdana"/>
          <w:color w:val="222A35" w:themeColor="text2" w:themeShade="80"/>
          <w:sz w:val="20"/>
          <w:szCs w:val="20"/>
        </w:rPr>
        <w:t xml:space="preserve">Factorise algebraic expressions by taking out common factors. </w:t>
      </w:r>
    </w:p>
    <w:p w14:paraId="6F3810FD" w14:textId="3B8E0A10" w:rsidR="007D2E12" w:rsidRPr="007D2E12" w:rsidRDefault="007D2E12" w:rsidP="005D1CA3">
      <w:pPr>
        <w:pStyle w:val="ListParagraph"/>
        <w:numPr>
          <w:ilvl w:val="0"/>
          <w:numId w:val="4"/>
        </w:num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Recognise factors of algebraic terms involving single brackets and simplify expressions by factorising, including subsequently collecting like terms; </w:t>
      </w:r>
    </w:p>
    <w:p w14:paraId="12E2ECD0" w14:textId="77777777" w:rsidR="00824AB5" w:rsidRDefault="00824AB5" w:rsidP="005D1CA3">
      <w:pPr>
        <w:pStyle w:val="ListParagraph"/>
        <w:numPr>
          <w:ilvl w:val="0"/>
          <w:numId w:val="4"/>
        </w:numPr>
        <w:spacing w:after="0"/>
        <w:rPr>
          <w:rFonts w:ascii="Verdana" w:hAnsi="Verdana"/>
          <w:color w:val="222A35" w:themeColor="text2" w:themeShade="80"/>
          <w:sz w:val="20"/>
          <w:szCs w:val="20"/>
        </w:rPr>
      </w:pPr>
      <w:r>
        <w:rPr>
          <w:rFonts w:ascii="Verdana" w:hAnsi="Verdana"/>
          <w:color w:val="222A35" w:themeColor="text2" w:themeShade="80"/>
          <w:sz w:val="20"/>
          <w:szCs w:val="20"/>
        </w:rPr>
        <w:t xml:space="preserve">Factorise quadratic expressions of the form </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vertAlign w:val="superscript"/>
        </w:rPr>
        <w:t>2</w:t>
      </w:r>
      <w:r>
        <w:rPr>
          <w:rFonts w:ascii="Verdana" w:hAnsi="Verdana"/>
          <w:color w:val="222A35" w:themeColor="text2" w:themeShade="80"/>
          <w:sz w:val="20"/>
          <w:szCs w:val="20"/>
        </w:rPr>
        <w:t xml:space="preserve"> + </w:t>
      </w:r>
      <w:r>
        <w:rPr>
          <w:rFonts w:ascii="Times New Roman" w:hAnsi="Times New Roman" w:cs="Times New Roman"/>
          <w:i/>
          <w:color w:val="222A35" w:themeColor="text2" w:themeShade="80"/>
          <w:sz w:val="24"/>
          <w:szCs w:val="24"/>
        </w:rPr>
        <w:t>bx</w:t>
      </w:r>
      <w:r>
        <w:rPr>
          <w:rFonts w:ascii="Verdana" w:hAnsi="Verdana"/>
          <w:color w:val="222A35" w:themeColor="text2" w:themeShade="80"/>
          <w:sz w:val="20"/>
          <w:szCs w:val="20"/>
        </w:rPr>
        <w:t xml:space="preserve"> + </w:t>
      </w:r>
      <w:r>
        <w:rPr>
          <w:rFonts w:ascii="Times New Roman" w:hAnsi="Times New Roman" w:cs="Times New Roman"/>
          <w:i/>
          <w:color w:val="222A35" w:themeColor="text2" w:themeShade="80"/>
          <w:sz w:val="24"/>
          <w:szCs w:val="24"/>
        </w:rPr>
        <w:t>c</w:t>
      </w:r>
      <w:r>
        <w:rPr>
          <w:rFonts w:ascii="Verdana" w:hAnsi="Verdana"/>
          <w:color w:val="222A35" w:themeColor="text2" w:themeShade="80"/>
          <w:sz w:val="20"/>
          <w:szCs w:val="20"/>
        </w:rPr>
        <w:t>;</w:t>
      </w:r>
    </w:p>
    <w:p w14:paraId="26A39FB0" w14:textId="46AFCF56" w:rsidR="00824AB5" w:rsidRDefault="00824AB5" w:rsidP="005D1CA3">
      <w:pPr>
        <w:pStyle w:val="ListParagraph"/>
        <w:numPr>
          <w:ilvl w:val="0"/>
          <w:numId w:val="4"/>
        </w:numPr>
        <w:spacing w:after="0"/>
        <w:rPr>
          <w:rFonts w:ascii="Verdana" w:hAnsi="Verdana"/>
          <w:color w:val="222A35" w:themeColor="text2" w:themeShade="80"/>
          <w:sz w:val="20"/>
          <w:szCs w:val="20"/>
        </w:rPr>
      </w:pPr>
      <w:r>
        <w:rPr>
          <w:rFonts w:ascii="Verdana" w:hAnsi="Verdana"/>
          <w:color w:val="222A35" w:themeColor="text2" w:themeShade="80"/>
          <w:sz w:val="20"/>
          <w:szCs w:val="20"/>
        </w:rPr>
        <w:t xml:space="preserve">Factorise a quadratic expression </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vertAlign w:val="superscript"/>
        </w:rPr>
        <w:t>2</w:t>
      </w:r>
      <w:r>
        <w:rPr>
          <w:rFonts w:ascii="Verdana" w:hAnsi="Verdana"/>
          <w:color w:val="222A35" w:themeColor="text2" w:themeShade="80"/>
          <w:sz w:val="20"/>
          <w:szCs w:val="20"/>
        </w:rPr>
        <w:t xml:space="preserve"> – </w:t>
      </w:r>
      <w:r>
        <w:rPr>
          <w:rFonts w:ascii="Times New Roman" w:hAnsi="Times New Roman" w:cs="Times New Roman"/>
          <w:i/>
          <w:color w:val="222A35" w:themeColor="text2" w:themeShade="80"/>
          <w:sz w:val="24"/>
          <w:szCs w:val="24"/>
        </w:rPr>
        <w:t>a</w:t>
      </w:r>
      <w:r>
        <w:rPr>
          <w:rFonts w:ascii="Verdana" w:hAnsi="Verdana"/>
          <w:color w:val="222A35" w:themeColor="text2" w:themeShade="80"/>
          <w:sz w:val="20"/>
          <w:szCs w:val="20"/>
          <w:vertAlign w:val="superscript"/>
        </w:rPr>
        <w:t>2</w:t>
      </w:r>
      <w:r>
        <w:rPr>
          <w:rFonts w:ascii="Verdana" w:hAnsi="Verdana"/>
          <w:color w:val="222A35" w:themeColor="text2" w:themeShade="80"/>
          <w:sz w:val="20"/>
          <w:szCs w:val="20"/>
        </w:rPr>
        <w:t xml:space="preserve"> using the difference of two squares; </w:t>
      </w:r>
    </w:p>
    <w:p w14:paraId="61B1DFF8" w14:textId="77777777" w:rsidR="007D2E12" w:rsidRDefault="007D2E12" w:rsidP="005D1CA3">
      <w:pPr>
        <w:pStyle w:val="ListParagraph"/>
        <w:numPr>
          <w:ilvl w:val="0"/>
          <w:numId w:val="4"/>
        </w:numPr>
        <w:spacing w:after="0"/>
        <w:rPr>
          <w:rFonts w:ascii="Verdana" w:hAnsi="Verdana"/>
          <w:color w:val="222A35" w:themeColor="text2" w:themeShade="80"/>
          <w:sz w:val="20"/>
          <w:szCs w:val="20"/>
        </w:rPr>
      </w:pPr>
    </w:p>
    <w:p w14:paraId="6E31D849" w14:textId="77777777" w:rsidR="00824AB5" w:rsidRDefault="00824AB5" w:rsidP="005D1CA3">
      <w:pPr>
        <w:pStyle w:val="ListParagraph"/>
        <w:numPr>
          <w:ilvl w:val="0"/>
          <w:numId w:val="4"/>
        </w:numPr>
        <w:spacing w:after="0"/>
        <w:rPr>
          <w:rFonts w:ascii="Verdana" w:hAnsi="Verdana"/>
          <w:color w:val="222A35" w:themeColor="text2" w:themeShade="80"/>
          <w:sz w:val="20"/>
          <w:szCs w:val="20"/>
        </w:rPr>
      </w:pPr>
      <w:r>
        <w:rPr>
          <w:rFonts w:ascii="Verdana" w:hAnsi="Verdana"/>
          <w:color w:val="222A35" w:themeColor="text2" w:themeShade="80"/>
          <w:sz w:val="20"/>
          <w:szCs w:val="20"/>
        </w:rPr>
        <w:t xml:space="preserve">Solve quadratic equations by factorising; </w:t>
      </w:r>
    </w:p>
    <w:p w14:paraId="09434EF3" w14:textId="77777777" w:rsidR="00824AB5" w:rsidRDefault="00824AB5" w:rsidP="005D1CA3">
      <w:pPr>
        <w:pStyle w:val="ListParagraph"/>
        <w:numPr>
          <w:ilvl w:val="0"/>
          <w:numId w:val="4"/>
        </w:numPr>
        <w:spacing w:after="0"/>
        <w:rPr>
          <w:rFonts w:ascii="Verdana" w:hAnsi="Verdana"/>
          <w:color w:val="222A35" w:themeColor="text2" w:themeShade="80"/>
          <w:sz w:val="20"/>
          <w:szCs w:val="20"/>
        </w:rPr>
      </w:pPr>
      <w:r>
        <w:rPr>
          <w:rFonts w:ascii="Verdana" w:hAnsi="Verdana"/>
          <w:color w:val="222A35" w:themeColor="text2" w:themeShade="80"/>
          <w:sz w:val="20"/>
          <w:szCs w:val="20"/>
        </w:rPr>
        <w:t xml:space="preserve">Find the roots of a quadratic function algebraically. </w:t>
      </w:r>
    </w:p>
    <w:p w14:paraId="6AB121AB" w14:textId="77777777" w:rsidR="006C64B2" w:rsidRPr="00330597" w:rsidRDefault="006C64B2" w:rsidP="006C64B2">
      <w:pPr>
        <w:spacing w:after="0"/>
        <w:jc w:val="both"/>
        <w:rPr>
          <w:rFonts w:ascii="Verdana" w:hAnsi="Verdana"/>
          <w:color w:val="00B050"/>
          <w:sz w:val="20"/>
          <w:szCs w:val="20"/>
        </w:rPr>
      </w:pPr>
    </w:p>
    <w:p w14:paraId="286580B4" w14:textId="77777777" w:rsidR="006C64B2" w:rsidRPr="00954152" w:rsidRDefault="006C64B2" w:rsidP="006C64B2">
      <w:pPr>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POSSIBLE SUCCESS CRITERIA</w:t>
      </w:r>
    </w:p>
    <w:p w14:paraId="3574C581" w14:textId="77777777" w:rsidR="006C64B2" w:rsidRDefault="006C64B2" w:rsidP="006C64B2">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Understand 6</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rPr>
        <w:t xml:space="preserve"> + 4 ≠ 3(</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rPr>
        <w:t xml:space="preserve"> + 2). </w:t>
      </w:r>
    </w:p>
    <w:p w14:paraId="5BC9B895" w14:textId="40F916BF" w:rsidR="006C64B2" w:rsidRDefault="006C64B2" w:rsidP="006C64B2">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Argue mathematically that 2(</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rPr>
        <w:t xml:space="preserve"> + 5) = 2</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rPr>
        <w:t xml:space="preserve"> + 10.</w:t>
      </w:r>
    </w:p>
    <w:p w14:paraId="5C36E1E3" w14:textId="77777777" w:rsidR="00824AB5" w:rsidRDefault="00824AB5" w:rsidP="00824AB5">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Solve 3</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vertAlign w:val="superscript"/>
        </w:rPr>
        <w:t>2</w:t>
      </w:r>
      <w:r>
        <w:rPr>
          <w:rFonts w:ascii="Verdana" w:hAnsi="Verdana"/>
          <w:color w:val="222A35" w:themeColor="text2" w:themeShade="80"/>
          <w:sz w:val="20"/>
          <w:szCs w:val="20"/>
        </w:rPr>
        <w:t xml:space="preserve"> + 4 = 100. </w:t>
      </w:r>
    </w:p>
    <w:p w14:paraId="4084A8F1" w14:textId="77777777" w:rsidR="00824AB5" w:rsidRDefault="00824AB5" w:rsidP="00824AB5">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 xml:space="preserve">Factorise </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vertAlign w:val="superscript"/>
        </w:rPr>
        <w:t xml:space="preserve">2 </w:t>
      </w:r>
      <w:r>
        <w:rPr>
          <w:rFonts w:ascii="Verdana" w:hAnsi="Verdana"/>
          <w:color w:val="222A35" w:themeColor="text2" w:themeShade="80"/>
          <w:sz w:val="20"/>
          <w:szCs w:val="20"/>
        </w:rPr>
        <w:t>+ 7</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rPr>
        <w:t xml:space="preserve"> + 10.</w:t>
      </w:r>
    </w:p>
    <w:p w14:paraId="3C51F979" w14:textId="77777777" w:rsidR="00824AB5" w:rsidRDefault="00824AB5" w:rsidP="00824AB5">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 xml:space="preserve">Solve </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vertAlign w:val="superscript"/>
        </w:rPr>
        <w:t xml:space="preserve">2 </w:t>
      </w:r>
      <w:r>
        <w:rPr>
          <w:rFonts w:ascii="Verdana" w:hAnsi="Verdana"/>
          <w:color w:val="222A35" w:themeColor="text2" w:themeShade="80"/>
          <w:sz w:val="20"/>
          <w:szCs w:val="20"/>
        </w:rPr>
        <w:t>+ 7</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rPr>
        <w:t xml:space="preserve"> + 10 = 0.</w:t>
      </w:r>
    </w:p>
    <w:p w14:paraId="2FDC5B38" w14:textId="77777777" w:rsidR="00824AB5" w:rsidRDefault="00824AB5" w:rsidP="00824AB5">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Solve (</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rPr>
        <w:t xml:space="preserve"> – 3)(</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rPr>
        <w:t xml:space="preserve"> + 4)= 0.</w:t>
      </w:r>
    </w:p>
    <w:p w14:paraId="2EEA62B2" w14:textId="77777777" w:rsidR="00824AB5" w:rsidRDefault="00824AB5" w:rsidP="006C64B2">
      <w:pPr>
        <w:spacing w:after="0"/>
        <w:jc w:val="both"/>
        <w:rPr>
          <w:rFonts w:ascii="Verdana" w:hAnsi="Verdana"/>
          <w:b/>
          <w:color w:val="222A35" w:themeColor="text2" w:themeShade="80"/>
          <w:sz w:val="20"/>
          <w:szCs w:val="20"/>
        </w:rPr>
      </w:pPr>
    </w:p>
    <w:p w14:paraId="64BB1A59" w14:textId="77777777" w:rsidR="006C64B2" w:rsidRPr="00954152" w:rsidRDefault="006C64B2" w:rsidP="006C64B2">
      <w:pPr>
        <w:spacing w:after="0"/>
        <w:jc w:val="both"/>
        <w:rPr>
          <w:rFonts w:ascii="Verdana" w:hAnsi="Verdana"/>
          <w:b/>
          <w:color w:val="222A35" w:themeColor="text2" w:themeShade="80"/>
          <w:sz w:val="20"/>
          <w:szCs w:val="20"/>
        </w:rPr>
      </w:pPr>
    </w:p>
    <w:p w14:paraId="78EEA996" w14:textId="77777777" w:rsidR="006C64B2" w:rsidRDefault="006C64B2" w:rsidP="006C64B2">
      <w:pPr>
        <w:jc w:val="both"/>
        <w:rPr>
          <w:rFonts w:ascii="Verdana" w:hAnsi="Verdana"/>
          <w:b/>
          <w:color w:val="222A35" w:themeColor="text2" w:themeShade="80"/>
          <w:sz w:val="20"/>
          <w:szCs w:val="20"/>
        </w:rPr>
      </w:pPr>
      <w:r w:rsidRPr="00B95A7E">
        <w:rPr>
          <w:rFonts w:ascii="Verdana" w:hAnsi="Verdana"/>
          <w:b/>
          <w:color w:val="222A35" w:themeColor="text2" w:themeShade="80"/>
          <w:sz w:val="20"/>
          <w:szCs w:val="20"/>
        </w:rPr>
        <w:t>OPPORTUNITIES FOR REASONING/PROBLEM SOLVING</w:t>
      </w:r>
    </w:p>
    <w:p w14:paraId="76ECD6DA" w14:textId="77777777" w:rsidR="006C64B2" w:rsidRPr="00F50E4B" w:rsidRDefault="006C64B2" w:rsidP="006C64B2">
      <w:pPr>
        <w:suppressAutoHyphens/>
        <w:spacing w:after="0"/>
        <w:rPr>
          <w:rFonts w:ascii="Verdana" w:hAnsi="Verdana" w:cs="Lucida Sans Unicode"/>
          <w:color w:val="00B050"/>
          <w:sz w:val="20"/>
          <w:szCs w:val="20"/>
        </w:rPr>
      </w:pPr>
    </w:p>
    <w:p w14:paraId="76FB50AB" w14:textId="77777777" w:rsidR="006C64B2" w:rsidRPr="00954152" w:rsidRDefault="006C64B2" w:rsidP="006C64B2">
      <w:pPr>
        <w:spacing w:after="0"/>
        <w:jc w:val="both"/>
        <w:rPr>
          <w:rFonts w:ascii="Verdana" w:hAnsi="Verdana"/>
          <w:b/>
          <w:color w:val="222A35" w:themeColor="text2" w:themeShade="80"/>
          <w:sz w:val="20"/>
          <w:szCs w:val="20"/>
        </w:rPr>
      </w:pPr>
    </w:p>
    <w:p w14:paraId="2252AA7B" w14:textId="77777777" w:rsidR="006C64B2" w:rsidRPr="00954152" w:rsidRDefault="006C64B2" w:rsidP="006C64B2">
      <w:pPr>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COMMON MISCONCEPTIONS</w:t>
      </w:r>
    </w:p>
    <w:p w14:paraId="64F258E1" w14:textId="5C731CFE" w:rsidR="006C64B2" w:rsidRDefault="00E04606" w:rsidP="006C64B2">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 xml:space="preserve">Students not applying factors of a number correctly.  Then deducing the HCF.  </w:t>
      </w:r>
    </w:p>
    <w:p w14:paraId="3C5C6736" w14:textId="77777777" w:rsidR="006C64B2" w:rsidRPr="00954152" w:rsidRDefault="006C64B2" w:rsidP="006C64B2">
      <w:pPr>
        <w:jc w:val="both"/>
        <w:rPr>
          <w:rFonts w:ascii="Verdana" w:hAnsi="Verdana"/>
          <w:color w:val="222A35" w:themeColor="text2" w:themeShade="80"/>
          <w:sz w:val="20"/>
          <w:szCs w:val="20"/>
        </w:rPr>
      </w:pPr>
      <w:r w:rsidRPr="00954152">
        <w:rPr>
          <w:rFonts w:ascii="Verdana" w:hAnsi="Verdana"/>
          <w:b/>
          <w:color w:val="222A35" w:themeColor="text2" w:themeShade="80"/>
          <w:sz w:val="20"/>
          <w:szCs w:val="20"/>
        </w:rPr>
        <w:t>NOTES</w:t>
      </w:r>
    </w:p>
    <w:p w14:paraId="77E2FB85" w14:textId="77777777" w:rsidR="006C64B2" w:rsidRDefault="006C64B2" w:rsidP="006C64B2">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 xml:space="preserve">Provide students with lots of practice. </w:t>
      </w:r>
    </w:p>
    <w:p w14:paraId="59D807A3" w14:textId="77777777" w:rsidR="006C64B2" w:rsidRDefault="006C64B2" w:rsidP="006C64B2">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This topic lends itself to regular reinforcement through starters in lessons.</w:t>
      </w:r>
    </w:p>
    <w:p w14:paraId="15DB3D22" w14:textId="77777777" w:rsidR="00824AB5" w:rsidRDefault="00824AB5" w:rsidP="00824AB5">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 xml:space="preserve">This unit can be extended by including quadratics where </w:t>
      </w:r>
      <w:r>
        <w:rPr>
          <w:rFonts w:ascii="Times New Roman" w:hAnsi="Times New Roman" w:cs="Times New Roman"/>
          <w:i/>
          <w:color w:val="222A35" w:themeColor="text2" w:themeShade="80"/>
          <w:sz w:val="24"/>
          <w:szCs w:val="24"/>
        </w:rPr>
        <w:t>a</w:t>
      </w:r>
      <w:r>
        <w:rPr>
          <w:rFonts w:ascii="Verdana" w:hAnsi="Verdana"/>
          <w:color w:val="222A35" w:themeColor="text2" w:themeShade="80"/>
          <w:sz w:val="20"/>
          <w:szCs w:val="20"/>
        </w:rPr>
        <w:t xml:space="preserve"> ≠ 1.</w:t>
      </w:r>
    </w:p>
    <w:p w14:paraId="16C4F86D" w14:textId="77777777" w:rsidR="00824AB5" w:rsidRDefault="00824AB5" w:rsidP="00824AB5">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 xml:space="preserve">Emphasise the fact that </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vertAlign w:val="superscript"/>
        </w:rPr>
        <w:t>2</w:t>
      </w:r>
      <w:r>
        <w:rPr>
          <w:rFonts w:ascii="Verdana" w:hAnsi="Verdana"/>
          <w:color w:val="222A35" w:themeColor="text2" w:themeShade="80"/>
          <w:sz w:val="20"/>
          <w:szCs w:val="20"/>
        </w:rPr>
        <w:t xml:space="preserve"> and </w:t>
      </w:r>
      <w:r>
        <w:rPr>
          <w:rFonts w:ascii="Times New Roman" w:hAnsi="Times New Roman" w:cs="Times New Roman"/>
          <w:i/>
          <w:color w:val="222A35" w:themeColor="text2" w:themeShade="80"/>
          <w:sz w:val="24"/>
          <w:szCs w:val="24"/>
        </w:rPr>
        <w:t>x</w:t>
      </w:r>
      <w:r>
        <w:rPr>
          <w:rFonts w:ascii="Verdana" w:hAnsi="Verdana"/>
          <w:color w:val="222A35" w:themeColor="text2" w:themeShade="80"/>
          <w:sz w:val="20"/>
          <w:szCs w:val="20"/>
        </w:rPr>
        <w:t xml:space="preserve"> are different ‘types’ of term – illustrate this with numbers.</w:t>
      </w:r>
    </w:p>
    <w:p w14:paraId="4E93AEE8" w14:textId="77777777" w:rsidR="00714877" w:rsidRDefault="00714877">
      <w:bookmarkStart w:id="31" w:name="Unit21"/>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1C72E6" w:rsidRPr="001C72E6" w14:paraId="71783467" w14:textId="77777777" w:rsidTr="001C72E6">
        <w:trPr>
          <w:trHeight w:val="586"/>
        </w:trPr>
        <w:tc>
          <w:tcPr>
            <w:tcW w:w="3579" w:type="pct"/>
            <w:shd w:val="clear" w:color="auto" w:fill="000000" w:themeFill="text1"/>
            <w:vAlign w:val="center"/>
          </w:tcPr>
          <w:p w14:paraId="4C32D234" w14:textId="3EFEC335" w:rsidR="004156F2" w:rsidRPr="001C72E6" w:rsidRDefault="004F4B18" w:rsidP="00A71712">
            <w:pPr>
              <w:spacing w:before="240"/>
              <w:rPr>
                <w:rFonts w:ascii="Verdana" w:hAnsi="Verdana"/>
                <w:b/>
                <w:color w:val="FFFFFF" w:themeColor="background1"/>
              </w:rPr>
            </w:pPr>
            <w:r>
              <w:rPr>
                <w:rFonts w:ascii="Verdana" w:hAnsi="Verdana"/>
                <w:b/>
                <w:color w:val="FFFFFF" w:themeColor="background1"/>
              </w:rPr>
              <w:t>21.</w:t>
            </w:r>
            <w:r w:rsidR="004156F2" w:rsidRPr="001C72E6">
              <w:rPr>
                <w:rFonts w:ascii="Verdana" w:hAnsi="Verdana"/>
                <w:b/>
                <w:color w:val="FFFFFF" w:themeColor="background1"/>
              </w:rPr>
              <w:t xml:space="preserve"> Solving equations </w:t>
            </w:r>
          </w:p>
          <w:bookmarkEnd w:id="31"/>
          <w:p w14:paraId="54B7031C" w14:textId="70428D82" w:rsidR="004156F2" w:rsidRPr="001C72E6" w:rsidRDefault="004156F2" w:rsidP="00A71712">
            <w:pPr>
              <w:spacing w:before="240"/>
              <w:rPr>
                <w:rFonts w:ascii="Verdana" w:hAnsi="Verdana"/>
                <w:color w:val="FFFFFF" w:themeColor="background1"/>
              </w:rPr>
            </w:pPr>
          </w:p>
        </w:tc>
        <w:tc>
          <w:tcPr>
            <w:tcW w:w="1421" w:type="pct"/>
            <w:shd w:val="clear" w:color="auto" w:fill="000000" w:themeFill="text1"/>
            <w:vAlign w:val="center"/>
          </w:tcPr>
          <w:p w14:paraId="0BFF2A6F" w14:textId="77777777" w:rsidR="004156F2" w:rsidRPr="001C72E6" w:rsidRDefault="004156F2" w:rsidP="00A71712">
            <w:pPr>
              <w:spacing w:before="240"/>
              <w:jc w:val="right"/>
              <w:rPr>
                <w:rFonts w:ascii="Verdana" w:hAnsi="Verdana"/>
                <w:b/>
                <w:color w:val="FFFFFF" w:themeColor="background1"/>
              </w:rPr>
            </w:pPr>
            <w:r w:rsidRPr="001C72E6">
              <w:rPr>
                <w:rFonts w:ascii="Verdana" w:hAnsi="Verdana"/>
                <w:b/>
                <w:color w:val="FFFFFF" w:themeColor="background1"/>
              </w:rPr>
              <w:t>Teaching time</w:t>
            </w:r>
          </w:p>
          <w:p w14:paraId="570B8EF5" w14:textId="396721CA" w:rsidR="004156F2" w:rsidRPr="001C72E6" w:rsidRDefault="00F36E16" w:rsidP="00A71712">
            <w:pPr>
              <w:spacing w:before="240"/>
              <w:jc w:val="right"/>
              <w:rPr>
                <w:rFonts w:ascii="Verdana" w:hAnsi="Verdana"/>
                <w:color w:val="FFFFFF" w:themeColor="background1"/>
              </w:rPr>
            </w:pPr>
            <w:r w:rsidRPr="001C72E6">
              <w:rPr>
                <w:rFonts w:ascii="Verdana" w:hAnsi="Verdana"/>
                <w:color w:val="FFFFFF" w:themeColor="background1"/>
              </w:rPr>
              <w:t>TBC</w:t>
            </w:r>
          </w:p>
        </w:tc>
      </w:tr>
    </w:tbl>
    <w:p w14:paraId="3AA306AA" w14:textId="77777777" w:rsidR="004156F2" w:rsidRDefault="004156F2" w:rsidP="004156F2">
      <w:pPr>
        <w:pStyle w:val="ListParagraph"/>
        <w:spacing w:after="0"/>
        <w:ind w:left="924"/>
        <w:jc w:val="both"/>
        <w:rPr>
          <w:rFonts w:ascii="Verdana" w:hAnsi="Verdana"/>
          <w:color w:val="222A35" w:themeColor="text2" w:themeShade="80"/>
          <w:sz w:val="20"/>
          <w:szCs w:val="16"/>
        </w:rPr>
      </w:pPr>
    </w:p>
    <w:p w14:paraId="1B438B1E" w14:textId="77777777" w:rsidR="004156F2" w:rsidRPr="00402CA2" w:rsidRDefault="004156F2" w:rsidP="004156F2">
      <w:pPr>
        <w:rPr>
          <w:rFonts w:ascii="Verdana" w:hAnsi="Verdana"/>
          <w:b/>
          <w:color w:val="000000" w:themeColor="text1"/>
          <w:sz w:val="20"/>
          <w:szCs w:val="20"/>
        </w:rPr>
      </w:pPr>
      <w:r w:rsidRPr="00402CA2">
        <w:rPr>
          <w:rFonts w:ascii="Verdana" w:hAnsi="Verdana"/>
          <w:b/>
          <w:color w:val="000000" w:themeColor="text1"/>
          <w:sz w:val="20"/>
          <w:szCs w:val="20"/>
        </w:rPr>
        <w:t>PRIOR KNOWLEDGE</w:t>
      </w:r>
    </w:p>
    <w:p w14:paraId="30B67F5A" w14:textId="77777777" w:rsidR="004156F2" w:rsidRPr="00402CA2" w:rsidRDefault="004156F2" w:rsidP="004156F2">
      <w:pPr>
        <w:spacing w:after="0"/>
        <w:jc w:val="both"/>
        <w:rPr>
          <w:rFonts w:ascii="Verdana" w:hAnsi="Verdana"/>
          <w:color w:val="000000" w:themeColor="text1"/>
          <w:sz w:val="18"/>
          <w:szCs w:val="20"/>
        </w:rPr>
      </w:pPr>
      <w:r w:rsidRPr="00402CA2">
        <w:rPr>
          <w:rFonts w:ascii="Verdana" w:hAnsi="Verdana"/>
          <w:color w:val="000000" w:themeColor="text1"/>
          <w:sz w:val="18"/>
          <w:szCs w:val="20"/>
        </w:rPr>
        <w:t xml:space="preserve">Students should be able to use inequality signs between numbers. </w:t>
      </w:r>
    </w:p>
    <w:p w14:paraId="644068E6" w14:textId="77777777" w:rsidR="004156F2" w:rsidRPr="00402CA2" w:rsidRDefault="004156F2" w:rsidP="004156F2">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should be able to use negative numbers with the four operations, recall and use the hierarchy of operations and understand inverse operations.</w:t>
      </w:r>
    </w:p>
    <w:p w14:paraId="3BB51557" w14:textId="77777777" w:rsidR="004156F2" w:rsidRPr="00402CA2" w:rsidRDefault="004156F2" w:rsidP="004156F2">
      <w:pPr>
        <w:spacing w:after="0"/>
        <w:jc w:val="both"/>
        <w:rPr>
          <w:rFonts w:ascii="Verdana" w:hAnsi="Verdana"/>
          <w:b/>
          <w:color w:val="000000" w:themeColor="text1"/>
          <w:sz w:val="20"/>
          <w:szCs w:val="20"/>
        </w:rPr>
      </w:pPr>
    </w:p>
    <w:p w14:paraId="2D00838C" w14:textId="77777777" w:rsidR="004156F2" w:rsidRPr="00402CA2" w:rsidRDefault="004156F2" w:rsidP="004156F2">
      <w:pPr>
        <w:rPr>
          <w:rFonts w:ascii="Verdana" w:hAnsi="Verdana"/>
          <w:b/>
          <w:color w:val="000000" w:themeColor="text1"/>
          <w:sz w:val="20"/>
          <w:szCs w:val="20"/>
        </w:rPr>
      </w:pPr>
      <w:r w:rsidRPr="00402CA2">
        <w:rPr>
          <w:rFonts w:ascii="Verdana" w:hAnsi="Verdana"/>
          <w:b/>
          <w:color w:val="000000" w:themeColor="text1"/>
          <w:sz w:val="20"/>
          <w:szCs w:val="20"/>
        </w:rPr>
        <w:t>KEYWORDS</w:t>
      </w:r>
    </w:p>
    <w:p w14:paraId="2C8055F3" w14:textId="526E10A9" w:rsidR="001C72E6" w:rsidRPr="00402CA2" w:rsidRDefault="004156F2" w:rsidP="001C72E6">
      <w:pPr>
        <w:spacing w:after="0"/>
        <w:jc w:val="both"/>
        <w:rPr>
          <w:rFonts w:ascii="Verdana" w:hAnsi="Verdana"/>
          <w:color w:val="000000" w:themeColor="text1"/>
          <w:sz w:val="20"/>
          <w:szCs w:val="20"/>
        </w:rPr>
      </w:pPr>
      <w:r w:rsidRPr="00402CA2">
        <w:rPr>
          <w:color w:val="000000" w:themeColor="text1"/>
          <w:sz w:val="24"/>
          <w:szCs w:val="24"/>
        </w:rPr>
        <w:t>Quadratic, function, solve, expand, factorise, simplify, expression, graph, curve, factor, coefficient, bracket</w:t>
      </w:r>
      <w:r w:rsidR="001C72E6" w:rsidRPr="00402CA2">
        <w:rPr>
          <w:color w:val="000000" w:themeColor="text1"/>
          <w:sz w:val="24"/>
          <w:szCs w:val="24"/>
        </w:rPr>
        <w:t>,</w:t>
      </w:r>
      <w:r w:rsidR="001C72E6" w:rsidRPr="00402CA2">
        <w:rPr>
          <w:rFonts w:ascii="Verdana" w:hAnsi="Verdana"/>
          <w:color w:val="000000" w:themeColor="text1"/>
          <w:sz w:val="20"/>
          <w:szCs w:val="20"/>
        </w:rPr>
        <w:t xml:space="preserve"> Expression, identity, equation, formula, substitute, term, ‘like’ terms, index, power, collect, substitute, expand, bracket, factor, factorise, linear, simplify</w:t>
      </w:r>
    </w:p>
    <w:p w14:paraId="6CC5BDB1" w14:textId="77777777" w:rsidR="004156F2" w:rsidRPr="00402CA2" w:rsidRDefault="004156F2" w:rsidP="004156F2">
      <w:pPr>
        <w:spacing w:before="240"/>
        <w:jc w:val="both"/>
        <w:rPr>
          <w:rFonts w:ascii="Verdana" w:hAnsi="Verdana"/>
          <w:b/>
          <w:color w:val="000000" w:themeColor="text1"/>
          <w:sz w:val="20"/>
          <w:szCs w:val="20"/>
        </w:rPr>
      </w:pPr>
      <w:r w:rsidRPr="00402CA2">
        <w:rPr>
          <w:rFonts w:ascii="Verdana" w:hAnsi="Verdana"/>
          <w:b/>
          <w:color w:val="000000" w:themeColor="text1"/>
          <w:sz w:val="20"/>
          <w:szCs w:val="20"/>
        </w:rPr>
        <w:t>OBJECTIVES</w:t>
      </w:r>
    </w:p>
    <w:p w14:paraId="790B1F64" w14:textId="77777777" w:rsidR="004156F2" w:rsidRPr="00402CA2" w:rsidRDefault="004156F2" w:rsidP="004156F2">
      <w:pPr>
        <w:spacing w:after="0"/>
        <w:jc w:val="both"/>
        <w:rPr>
          <w:rFonts w:ascii="Verdana" w:hAnsi="Verdana"/>
          <w:color w:val="000000" w:themeColor="text1"/>
          <w:sz w:val="20"/>
          <w:szCs w:val="20"/>
        </w:rPr>
      </w:pPr>
      <w:r w:rsidRPr="00402CA2">
        <w:rPr>
          <w:rFonts w:ascii="Verdana" w:hAnsi="Verdana"/>
          <w:color w:val="000000" w:themeColor="text1"/>
          <w:sz w:val="20"/>
          <w:szCs w:val="20"/>
        </w:rPr>
        <w:t>By the end of the unit, students should be able to:</w:t>
      </w:r>
    </w:p>
    <w:p w14:paraId="080FCE62" w14:textId="616D3687" w:rsidR="001C72E6" w:rsidRPr="00402CA2" w:rsidRDefault="001C72E6" w:rsidP="005D1CA3">
      <w:pPr>
        <w:pStyle w:val="ListParagraph"/>
        <w:numPr>
          <w:ilvl w:val="0"/>
          <w:numId w:val="14"/>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Write expressions to solve problems representing a situation;</w:t>
      </w:r>
    </w:p>
    <w:p w14:paraId="2CD224B2" w14:textId="5982C015" w:rsidR="004156F2" w:rsidRPr="00402CA2" w:rsidRDefault="004156F2" w:rsidP="005D1CA3">
      <w:pPr>
        <w:pStyle w:val="ListParagraph"/>
        <w:numPr>
          <w:ilvl w:val="0"/>
          <w:numId w:val="14"/>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Write expressions and set up simple equations; </w:t>
      </w:r>
    </w:p>
    <w:p w14:paraId="14D68DB1" w14:textId="77777777" w:rsidR="004156F2" w:rsidRPr="00402CA2" w:rsidRDefault="004156F2" w:rsidP="005D1CA3">
      <w:pPr>
        <w:pStyle w:val="ListParagraph"/>
        <w:numPr>
          <w:ilvl w:val="0"/>
          <w:numId w:val="14"/>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Use function machines;</w:t>
      </w:r>
    </w:p>
    <w:p w14:paraId="06068EA7" w14:textId="77777777" w:rsidR="004156F2" w:rsidRPr="00402CA2" w:rsidRDefault="004156F2" w:rsidP="005D1CA3">
      <w:pPr>
        <w:pStyle w:val="ListParagraph"/>
        <w:numPr>
          <w:ilvl w:val="0"/>
          <w:numId w:val="14"/>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Solve simple equations;</w:t>
      </w:r>
    </w:p>
    <w:p w14:paraId="449B5DDB" w14:textId="77777777" w:rsidR="004156F2" w:rsidRPr="00402CA2" w:rsidRDefault="004156F2" w:rsidP="005D1CA3">
      <w:pPr>
        <w:pStyle w:val="ListParagraph"/>
        <w:numPr>
          <w:ilvl w:val="0"/>
          <w:numId w:val="14"/>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Solve linear equations, with integer coefficients, in which the unknown appears on either side or on both sides of the equation; </w:t>
      </w:r>
    </w:p>
    <w:p w14:paraId="176C7573" w14:textId="77777777" w:rsidR="004156F2" w:rsidRPr="00402CA2" w:rsidRDefault="004156F2" w:rsidP="005D1CA3">
      <w:pPr>
        <w:pStyle w:val="ListParagraph"/>
        <w:numPr>
          <w:ilvl w:val="0"/>
          <w:numId w:val="14"/>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Solve linear equations which contain brackets, including those that have negative signs occurring anywhere in the equation, and those with a negative solution; </w:t>
      </w:r>
    </w:p>
    <w:p w14:paraId="36E27CEB" w14:textId="77777777" w:rsidR="004156F2" w:rsidRPr="00402CA2" w:rsidRDefault="004156F2" w:rsidP="005D1CA3">
      <w:pPr>
        <w:pStyle w:val="ListParagraph"/>
        <w:numPr>
          <w:ilvl w:val="0"/>
          <w:numId w:val="14"/>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Solve linear equations in one unknown, with integer or fractional coefficients; </w:t>
      </w:r>
    </w:p>
    <w:p w14:paraId="29DF096E" w14:textId="77777777" w:rsidR="004156F2" w:rsidRPr="00402CA2" w:rsidRDefault="004156F2" w:rsidP="005D1CA3">
      <w:pPr>
        <w:pStyle w:val="ListParagraph"/>
        <w:numPr>
          <w:ilvl w:val="0"/>
          <w:numId w:val="14"/>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Rearrange simple equations; </w:t>
      </w:r>
    </w:p>
    <w:p w14:paraId="6C79946E" w14:textId="77777777" w:rsidR="004156F2" w:rsidRPr="00402CA2" w:rsidRDefault="004156F2" w:rsidP="005D1CA3">
      <w:pPr>
        <w:pStyle w:val="ListParagraph"/>
        <w:numPr>
          <w:ilvl w:val="0"/>
          <w:numId w:val="14"/>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Substitute into a formula, and solve the resulting equation;</w:t>
      </w:r>
    </w:p>
    <w:p w14:paraId="2B2A4833" w14:textId="77777777" w:rsidR="004156F2" w:rsidRPr="00402CA2" w:rsidRDefault="004156F2" w:rsidP="005D1CA3">
      <w:pPr>
        <w:pStyle w:val="ListParagraph"/>
        <w:numPr>
          <w:ilvl w:val="0"/>
          <w:numId w:val="14"/>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Solve angle or perimeter problems using algebra. </w:t>
      </w:r>
    </w:p>
    <w:p w14:paraId="1020A83E" w14:textId="77777777" w:rsidR="004156F2" w:rsidRPr="00402CA2" w:rsidRDefault="004156F2" w:rsidP="005D1CA3">
      <w:pPr>
        <w:pStyle w:val="ListParagraph"/>
        <w:numPr>
          <w:ilvl w:val="0"/>
          <w:numId w:val="14"/>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Write an equation to solve a word problem.</w:t>
      </w:r>
    </w:p>
    <w:p w14:paraId="1348C5CA" w14:textId="77777777" w:rsidR="004156F2" w:rsidRPr="00402CA2" w:rsidRDefault="004156F2" w:rsidP="004156F2">
      <w:pPr>
        <w:spacing w:after="0"/>
        <w:jc w:val="both"/>
        <w:rPr>
          <w:rFonts w:ascii="Verdana" w:hAnsi="Verdana"/>
          <w:color w:val="000000" w:themeColor="text1"/>
          <w:sz w:val="20"/>
          <w:szCs w:val="20"/>
        </w:rPr>
      </w:pPr>
    </w:p>
    <w:p w14:paraId="69D88AD5" w14:textId="77777777" w:rsidR="004156F2" w:rsidRPr="00402CA2" w:rsidRDefault="004156F2" w:rsidP="004156F2">
      <w:pPr>
        <w:jc w:val="both"/>
        <w:rPr>
          <w:rFonts w:ascii="Verdana" w:hAnsi="Verdana"/>
          <w:b/>
          <w:color w:val="000000" w:themeColor="text1"/>
          <w:sz w:val="20"/>
          <w:szCs w:val="20"/>
        </w:rPr>
      </w:pPr>
      <w:r w:rsidRPr="00402CA2">
        <w:rPr>
          <w:rFonts w:ascii="Verdana" w:hAnsi="Verdana"/>
          <w:b/>
          <w:color w:val="000000" w:themeColor="text1"/>
          <w:sz w:val="20"/>
          <w:szCs w:val="20"/>
        </w:rPr>
        <w:t>POSSIBLE SUCCESS CRITERIA</w:t>
      </w:r>
    </w:p>
    <w:p w14:paraId="24CFD373" w14:textId="77777777" w:rsidR="004156F2" w:rsidRPr="00402CA2" w:rsidRDefault="004156F2" w:rsidP="004156F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Solve: </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 xml:space="preserve"> + 5 = 12</w:t>
      </w:r>
    </w:p>
    <w:p w14:paraId="53EF9B1F" w14:textId="77777777" w:rsidR="004156F2" w:rsidRPr="00402CA2" w:rsidRDefault="004156F2" w:rsidP="004156F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Solve: </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 xml:space="preserve"> – 6 = 3</w:t>
      </w:r>
    </w:p>
    <w:p w14:paraId="2A1EE4E1" w14:textId="77777777" w:rsidR="004156F2" w:rsidRPr="00402CA2" w:rsidRDefault="004156F2" w:rsidP="004156F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Solve: </w:t>
      </w:r>
      <w:r w:rsidRPr="00402CA2">
        <w:rPr>
          <w:rFonts w:ascii="Verdana" w:hAnsi="Verdana"/>
          <w:color w:val="000000" w:themeColor="text1"/>
          <w:position w:val="-20"/>
          <w:sz w:val="20"/>
          <w:szCs w:val="20"/>
        </w:rPr>
        <w:object w:dxaOrig="220" w:dyaOrig="520" w14:anchorId="31D072C6">
          <v:shape id="_x0000_i1050" type="#_x0000_t75" style="width:12pt;height:25.5pt" o:ole="">
            <v:imagedata r:id="rId49" o:title=""/>
          </v:shape>
          <o:OLEObject Type="Embed" ProgID="Equation.DSMT4" ShapeID="_x0000_i1050" DrawAspect="Content" ObjectID="_1621056991" r:id="rId50"/>
        </w:object>
      </w:r>
      <w:r w:rsidRPr="00402CA2">
        <w:rPr>
          <w:rFonts w:ascii="Verdana" w:hAnsi="Verdana"/>
          <w:color w:val="000000" w:themeColor="text1"/>
          <w:sz w:val="20"/>
          <w:szCs w:val="20"/>
        </w:rPr>
        <w:t xml:space="preserve"> = 5</w:t>
      </w:r>
    </w:p>
    <w:p w14:paraId="7E3F65CC" w14:textId="77777777" w:rsidR="004156F2" w:rsidRPr="00402CA2" w:rsidRDefault="004156F2" w:rsidP="004156F2">
      <w:pPr>
        <w:spacing w:after="0"/>
        <w:jc w:val="both"/>
        <w:rPr>
          <w:rFonts w:ascii="Verdana" w:hAnsi="Verdana"/>
          <w:color w:val="000000" w:themeColor="text1"/>
          <w:sz w:val="20"/>
          <w:szCs w:val="20"/>
        </w:rPr>
      </w:pPr>
      <w:r w:rsidRPr="00402CA2">
        <w:rPr>
          <w:rFonts w:ascii="Verdana" w:hAnsi="Verdana"/>
          <w:color w:val="000000" w:themeColor="text1"/>
          <w:sz w:val="20"/>
          <w:szCs w:val="20"/>
        </w:rPr>
        <w:t>Solve: 2</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 xml:space="preserve"> – 5 =19 </w:t>
      </w:r>
    </w:p>
    <w:p w14:paraId="6131500C" w14:textId="77777777" w:rsidR="004156F2" w:rsidRPr="00402CA2" w:rsidRDefault="004156F2" w:rsidP="004156F2">
      <w:pPr>
        <w:spacing w:after="0"/>
        <w:jc w:val="both"/>
        <w:rPr>
          <w:rFonts w:ascii="Verdana" w:hAnsi="Verdana"/>
          <w:color w:val="000000" w:themeColor="text1"/>
          <w:sz w:val="20"/>
          <w:szCs w:val="20"/>
        </w:rPr>
      </w:pPr>
      <w:r w:rsidRPr="00402CA2">
        <w:rPr>
          <w:rFonts w:ascii="Verdana" w:hAnsi="Verdana"/>
          <w:color w:val="000000" w:themeColor="text1"/>
          <w:sz w:val="20"/>
          <w:szCs w:val="20"/>
        </w:rPr>
        <w:t>Solve: 2</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 xml:space="preserve"> + 5 = 8</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 xml:space="preserve"> – 7</w:t>
      </w:r>
    </w:p>
    <w:p w14:paraId="3BD8CFD3" w14:textId="77777777" w:rsidR="004156F2" w:rsidRPr="00402CA2" w:rsidRDefault="004156F2" w:rsidP="004156F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Given expressions for the angles on a line or in a triangle in terms of </w:t>
      </w:r>
      <w:r w:rsidRPr="00402CA2">
        <w:rPr>
          <w:rFonts w:ascii="Times New Roman" w:hAnsi="Times New Roman" w:cs="Times New Roman"/>
          <w:i/>
          <w:color w:val="000000" w:themeColor="text1"/>
          <w:sz w:val="24"/>
          <w:szCs w:val="24"/>
        </w:rPr>
        <w:t>a</w:t>
      </w:r>
      <w:r w:rsidRPr="00402CA2">
        <w:rPr>
          <w:rFonts w:ascii="Verdana" w:hAnsi="Verdana"/>
          <w:color w:val="000000" w:themeColor="text1"/>
          <w:sz w:val="20"/>
          <w:szCs w:val="20"/>
        </w:rPr>
        <w:t xml:space="preserve">, find the value of </w:t>
      </w:r>
      <w:r w:rsidRPr="00402CA2">
        <w:rPr>
          <w:rFonts w:ascii="Times New Roman" w:hAnsi="Times New Roman" w:cs="Times New Roman"/>
          <w:i/>
          <w:color w:val="000000" w:themeColor="text1"/>
          <w:sz w:val="24"/>
          <w:szCs w:val="24"/>
        </w:rPr>
        <w:t>a</w:t>
      </w:r>
      <w:r w:rsidRPr="00402CA2">
        <w:rPr>
          <w:rFonts w:ascii="Verdana" w:hAnsi="Verdana"/>
          <w:color w:val="000000" w:themeColor="text1"/>
          <w:sz w:val="20"/>
          <w:szCs w:val="20"/>
        </w:rPr>
        <w:t>.</w:t>
      </w:r>
    </w:p>
    <w:p w14:paraId="07A9A7F9" w14:textId="77777777" w:rsidR="004156F2" w:rsidRPr="00402CA2" w:rsidRDefault="004156F2" w:rsidP="004156F2">
      <w:pPr>
        <w:spacing w:after="0"/>
        <w:jc w:val="both"/>
        <w:rPr>
          <w:rFonts w:ascii="Verdana" w:hAnsi="Verdana"/>
          <w:color w:val="000000" w:themeColor="text1"/>
          <w:sz w:val="20"/>
          <w:szCs w:val="20"/>
        </w:rPr>
      </w:pPr>
      <w:r w:rsidRPr="00402CA2">
        <w:rPr>
          <w:rFonts w:ascii="Verdana" w:hAnsi="Verdana"/>
          <w:color w:val="000000" w:themeColor="text1"/>
          <w:sz w:val="20"/>
          <w:szCs w:val="20"/>
        </w:rPr>
        <w:t>Given expressions for the sides of a rectangle and the perimeter, form and solve an equation to find missing values.</w:t>
      </w:r>
    </w:p>
    <w:p w14:paraId="550A2874" w14:textId="77777777" w:rsidR="004156F2" w:rsidRPr="00402CA2" w:rsidRDefault="004156F2" w:rsidP="00402CA2">
      <w:pPr>
        <w:spacing w:after="0"/>
        <w:jc w:val="both"/>
        <w:rPr>
          <w:rFonts w:ascii="Verdana" w:hAnsi="Verdana"/>
          <w:b/>
          <w:color w:val="000000" w:themeColor="text1"/>
          <w:sz w:val="20"/>
          <w:szCs w:val="20"/>
        </w:rPr>
      </w:pPr>
    </w:p>
    <w:p w14:paraId="0E51A748" w14:textId="77777777" w:rsidR="004156F2" w:rsidRPr="00402CA2" w:rsidRDefault="004156F2" w:rsidP="00402CA2">
      <w:pPr>
        <w:jc w:val="both"/>
        <w:rPr>
          <w:rFonts w:ascii="Verdana" w:hAnsi="Verdana"/>
          <w:b/>
          <w:color w:val="000000" w:themeColor="text1"/>
          <w:sz w:val="20"/>
          <w:szCs w:val="20"/>
        </w:rPr>
      </w:pPr>
      <w:r w:rsidRPr="00402CA2">
        <w:rPr>
          <w:rFonts w:ascii="Verdana" w:hAnsi="Verdana"/>
          <w:b/>
          <w:color w:val="000000" w:themeColor="text1"/>
          <w:sz w:val="20"/>
          <w:szCs w:val="20"/>
        </w:rPr>
        <w:t>OPPORTUNITIES FOR REASONING/PROBLEM SOLVING</w:t>
      </w:r>
    </w:p>
    <w:p w14:paraId="0E01EB48" w14:textId="77777777" w:rsidR="001C72E6" w:rsidRPr="00402CA2" w:rsidRDefault="001C72E6"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Forming and solving equations involving algebra and other areas of mathematics such as area and perimeter. </w:t>
      </w:r>
    </w:p>
    <w:p w14:paraId="6D117838" w14:textId="77777777" w:rsidR="004156F2" w:rsidRPr="00402CA2" w:rsidRDefault="004156F2" w:rsidP="00A7171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Problems that: </w:t>
      </w:r>
    </w:p>
    <w:p w14:paraId="523DF80D" w14:textId="77777777" w:rsidR="004156F2" w:rsidRPr="00402CA2" w:rsidRDefault="004156F2" w:rsidP="00A71712">
      <w:pPr>
        <w:pStyle w:val="ListParagraph"/>
        <w:numPr>
          <w:ilvl w:val="0"/>
          <w:numId w:val="15"/>
        </w:num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could be solved by forming equations such as: Pat and Paul have a combined salary of £800 per week. Pat earns £200 per week more than Paul. How much does Paul earn? </w:t>
      </w:r>
    </w:p>
    <w:p w14:paraId="2E61E05E" w14:textId="77777777" w:rsidR="004156F2" w:rsidRPr="00402CA2" w:rsidRDefault="004156F2" w:rsidP="00A71712">
      <w:pPr>
        <w:pStyle w:val="ListParagraph"/>
        <w:numPr>
          <w:ilvl w:val="0"/>
          <w:numId w:val="15"/>
        </w:num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involve the application of a formula with conflicting results such as: Pat and Paul are using the formula </w:t>
      </w:r>
      <w:r w:rsidRPr="00402CA2">
        <w:rPr>
          <w:rFonts w:ascii="Times New Roman" w:hAnsi="Times New Roman" w:cs="Times New Roman"/>
          <w:i/>
          <w:color w:val="000000" w:themeColor="text1"/>
          <w:sz w:val="24"/>
          <w:szCs w:val="24"/>
        </w:rPr>
        <w:t>y</w:t>
      </w:r>
      <w:r w:rsidRPr="00402CA2">
        <w:rPr>
          <w:rFonts w:ascii="Verdana" w:hAnsi="Verdana"/>
          <w:color w:val="000000" w:themeColor="text1"/>
          <w:sz w:val="20"/>
          <w:szCs w:val="20"/>
        </w:rPr>
        <w:t xml:space="preserve"> = 8</w:t>
      </w:r>
      <w:r w:rsidRPr="00402CA2">
        <w:rPr>
          <w:rFonts w:ascii="Times New Roman" w:hAnsi="Times New Roman" w:cs="Times New Roman"/>
          <w:i/>
          <w:color w:val="000000" w:themeColor="text1"/>
          <w:sz w:val="24"/>
          <w:szCs w:val="24"/>
        </w:rPr>
        <w:t>n</w:t>
      </w:r>
      <w:r w:rsidRPr="00402CA2">
        <w:rPr>
          <w:rFonts w:ascii="Verdana" w:hAnsi="Verdana"/>
          <w:color w:val="000000" w:themeColor="text1"/>
          <w:sz w:val="20"/>
          <w:szCs w:val="20"/>
        </w:rPr>
        <w:t xml:space="preserve"> + 4 When </w:t>
      </w:r>
      <w:r w:rsidRPr="00402CA2">
        <w:rPr>
          <w:rFonts w:ascii="Times New Roman" w:hAnsi="Times New Roman" w:cs="Times New Roman"/>
          <w:i/>
          <w:color w:val="000000" w:themeColor="text1"/>
          <w:sz w:val="24"/>
          <w:szCs w:val="24"/>
        </w:rPr>
        <w:t>n</w:t>
      </w:r>
      <w:r w:rsidRPr="00402CA2">
        <w:rPr>
          <w:rFonts w:ascii="Verdana" w:hAnsi="Verdana"/>
          <w:color w:val="000000" w:themeColor="text1"/>
          <w:sz w:val="20"/>
          <w:szCs w:val="20"/>
        </w:rPr>
        <w:t xml:space="preserve"> = 2, Pat states that </w:t>
      </w:r>
      <w:r w:rsidRPr="00402CA2">
        <w:rPr>
          <w:rFonts w:ascii="Times New Roman" w:hAnsi="Times New Roman" w:cs="Times New Roman"/>
          <w:i/>
          <w:color w:val="000000" w:themeColor="text1"/>
          <w:sz w:val="24"/>
          <w:szCs w:val="24"/>
        </w:rPr>
        <w:t>y</w:t>
      </w:r>
      <w:r w:rsidRPr="00402CA2">
        <w:rPr>
          <w:rFonts w:ascii="Verdana" w:hAnsi="Verdana"/>
          <w:color w:val="000000" w:themeColor="text1"/>
          <w:sz w:val="20"/>
          <w:szCs w:val="20"/>
        </w:rPr>
        <w:t xml:space="preserve"> = 86 and Paul states </w:t>
      </w:r>
      <w:r w:rsidRPr="00402CA2">
        <w:rPr>
          <w:rFonts w:ascii="Times New Roman" w:hAnsi="Times New Roman" w:cs="Times New Roman"/>
          <w:i/>
          <w:color w:val="000000" w:themeColor="text1"/>
          <w:sz w:val="24"/>
          <w:szCs w:val="24"/>
        </w:rPr>
        <w:t>y</w:t>
      </w:r>
      <w:r w:rsidRPr="00402CA2">
        <w:rPr>
          <w:rFonts w:ascii="Verdana" w:hAnsi="Verdana"/>
          <w:color w:val="000000" w:themeColor="text1"/>
          <w:sz w:val="20"/>
          <w:szCs w:val="20"/>
        </w:rPr>
        <w:t xml:space="preserve"> = 20. Who is correct? </w:t>
      </w:r>
    </w:p>
    <w:p w14:paraId="6D8B2F27" w14:textId="77777777" w:rsidR="004156F2" w:rsidRPr="00402CA2" w:rsidRDefault="004156F2" w:rsidP="00A71712">
      <w:pPr>
        <w:suppressAutoHyphens/>
        <w:spacing w:after="0"/>
        <w:rPr>
          <w:rFonts w:ascii="Verdana" w:hAnsi="Verdana" w:cs="Lucida Sans Unicode"/>
          <w:color w:val="000000" w:themeColor="text1"/>
          <w:sz w:val="20"/>
          <w:szCs w:val="20"/>
        </w:rPr>
      </w:pPr>
    </w:p>
    <w:p w14:paraId="0F9CCC47" w14:textId="77777777" w:rsidR="004156F2" w:rsidRPr="00402CA2" w:rsidRDefault="004156F2" w:rsidP="00A71712">
      <w:pPr>
        <w:spacing w:after="0"/>
        <w:jc w:val="both"/>
        <w:rPr>
          <w:rFonts w:ascii="Verdana" w:hAnsi="Verdana"/>
          <w:b/>
          <w:color w:val="000000" w:themeColor="text1"/>
          <w:sz w:val="20"/>
          <w:szCs w:val="20"/>
        </w:rPr>
      </w:pPr>
    </w:p>
    <w:p w14:paraId="0D5582DB" w14:textId="77777777" w:rsidR="004156F2" w:rsidRPr="00402CA2" w:rsidRDefault="004156F2" w:rsidP="00A71712">
      <w:pPr>
        <w:jc w:val="both"/>
        <w:rPr>
          <w:rFonts w:ascii="Verdana" w:hAnsi="Verdana"/>
          <w:b/>
          <w:color w:val="000000" w:themeColor="text1"/>
          <w:sz w:val="20"/>
          <w:szCs w:val="20"/>
        </w:rPr>
      </w:pPr>
      <w:r w:rsidRPr="00402CA2">
        <w:rPr>
          <w:rFonts w:ascii="Verdana" w:hAnsi="Verdana"/>
          <w:b/>
          <w:color w:val="000000" w:themeColor="text1"/>
          <w:sz w:val="20"/>
          <w:szCs w:val="20"/>
        </w:rPr>
        <w:t>COMMON MISCONCEPTIONS</w:t>
      </w:r>
    </w:p>
    <w:p w14:paraId="48099B78" w14:textId="77777777" w:rsidR="004156F2" w:rsidRPr="00402CA2" w:rsidRDefault="004156F2" w:rsidP="00A71712">
      <w:pPr>
        <w:spacing w:after="0"/>
        <w:jc w:val="both"/>
        <w:rPr>
          <w:rFonts w:ascii="Verdana" w:hAnsi="Verdana"/>
          <w:color w:val="000000" w:themeColor="text1"/>
          <w:sz w:val="20"/>
          <w:szCs w:val="20"/>
        </w:rPr>
      </w:pPr>
      <w:r w:rsidRPr="00402CA2">
        <w:rPr>
          <w:rFonts w:ascii="Verdana" w:hAnsi="Verdana"/>
          <w:color w:val="000000" w:themeColor="text1"/>
          <w:sz w:val="20"/>
          <w:szCs w:val="20"/>
        </w:rPr>
        <w:t>Rules of adding and subtracting negatives.</w:t>
      </w:r>
    </w:p>
    <w:p w14:paraId="339E1573" w14:textId="1C1DC311" w:rsidR="004156F2" w:rsidRDefault="004156F2" w:rsidP="00A71712">
      <w:pPr>
        <w:spacing w:after="0"/>
        <w:jc w:val="both"/>
        <w:rPr>
          <w:rFonts w:ascii="Verdana" w:hAnsi="Verdana"/>
          <w:color w:val="000000" w:themeColor="text1"/>
          <w:sz w:val="20"/>
          <w:szCs w:val="20"/>
        </w:rPr>
      </w:pPr>
      <w:r w:rsidRPr="00402CA2">
        <w:rPr>
          <w:rFonts w:ascii="Verdana" w:hAnsi="Verdana"/>
          <w:color w:val="000000" w:themeColor="text1"/>
          <w:sz w:val="20"/>
          <w:szCs w:val="20"/>
        </w:rPr>
        <w:t>Inverse operations can be misapplied.</w:t>
      </w:r>
    </w:p>
    <w:p w14:paraId="3CD1366C" w14:textId="1CB2C553" w:rsidR="00974AF0" w:rsidRDefault="00974AF0" w:rsidP="00A71712">
      <w:pPr>
        <w:spacing w:after="0"/>
        <w:jc w:val="both"/>
        <w:rPr>
          <w:rFonts w:ascii="Verdana" w:hAnsi="Verdana"/>
          <w:color w:val="000000" w:themeColor="text1"/>
          <w:sz w:val="20"/>
          <w:szCs w:val="20"/>
        </w:rPr>
      </w:pPr>
      <w:r>
        <w:rPr>
          <w:rFonts w:ascii="Verdana" w:hAnsi="Verdana"/>
          <w:color w:val="000000" w:themeColor="text1"/>
          <w:sz w:val="20"/>
          <w:szCs w:val="20"/>
        </w:rPr>
        <w:t>Setting up equations correctly.</w:t>
      </w:r>
    </w:p>
    <w:p w14:paraId="1148B827" w14:textId="4AA12765" w:rsidR="00974AF0" w:rsidRPr="00402CA2" w:rsidRDefault="00974AF0" w:rsidP="00A71712">
      <w:pPr>
        <w:spacing w:after="0"/>
        <w:jc w:val="both"/>
        <w:rPr>
          <w:rFonts w:ascii="Verdana" w:hAnsi="Verdana"/>
          <w:color w:val="000000" w:themeColor="text1"/>
          <w:sz w:val="20"/>
          <w:szCs w:val="20"/>
        </w:rPr>
      </w:pPr>
      <w:r>
        <w:rPr>
          <w:rFonts w:ascii="Verdana" w:hAnsi="Verdana"/>
          <w:color w:val="000000" w:themeColor="text1"/>
          <w:sz w:val="20"/>
          <w:szCs w:val="20"/>
        </w:rPr>
        <w:t>Fractional answers are possible.</w:t>
      </w:r>
    </w:p>
    <w:p w14:paraId="4A4729C8" w14:textId="77777777" w:rsidR="004156F2" w:rsidRPr="00402CA2" w:rsidRDefault="004156F2" w:rsidP="00A71712">
      <w:pPr>
        <w:spacing w:after="0"/>
        <w:jc w:val="both"/>
        <w:rPr>
          <w:rFonts w:ascii="Verdana" w:hAnsi="Verdana"/>
          <w:color w:val="000000" w:themeColor="text1"/>
          <w:sz w:val="20"/>
          <w:szCs w:val="20"/>
        </w:rPr>
      </w:pPr>
    </w:p>
    <w:p w14:paraId="271AB46D" w14:textId="77777777" w:rsidR="004156F2" w:rsidRPr="00402CA2" w:rsidRDefault="004156F2" w:rsidP="00A71712">
      <w:pPr>
        <w:jc w:val="both"/>
        <w:rPr>
          <w:rFonts w:ascii="Verdana" w:hAnsi="Verdana"/>
          <w:color w:val="000000" w:themeColor="text1"/>
          <w:sz w:val="20"/>
          <w:szCs w:val="20"/>
        </w:rPr>
      </w:pPr>
      <w:r w:rsidRPr="00402CA2">
        <w:rPr>
          <w:rFonts w:ascii="Verdana" w:hAnsi="Verdana"/>
          <w:b/>
          <w:color w:val="000000" w:themeColor="text1"/>
          <w:sz w:val="20"/>
          <w:szCs w:val="20"/>
        </w:rPr>
        <w:t>NOTES</w:t>
      </w:r>
    </w:p>
    <w:p w14:paraId="6D53A831" w14:textId="77777777" w:rsidR="004156F2" w:rsidRPr="00402CA2" w:rsidRDefault="004156F2" w:rsidP="00A71712">
      <w:pPr>
        <w:spacing w:after="0"/>
        <w:jc w:val="both"/>
        <w:rPr>
          <w:rFonts w:ascii="Verdana" w:hAnsi="Verdana"/>
          <w:color w:val="000000" w:themeColor="text1"/>
          <w:sz w:val="20"/>
          <w:szCs w:val="20"/>
        </w:rPr>
      </w:pPr>
      <w:r w:rsidRPr="00402CA2">
        <w:rPr>
          <w:rFonts w:ascii="Verdana" w:hAnsi="Verdana"/>
          <w:color w:val="000000" w:themeColor="text1"/>
          <w:sz w:val="20"/>
          <w:szCs w:val="20"/>
        </w:rPr>
        <w:t>Emphasise good use of notation.</w:t>
      </w:r>
    </w:p>
    <w:p w14:paraId="3D6852E4" w14:textId="77777777" w:rsidR="004156F2" w:rsidRPr="00402CA2" w:rsidRDefault="004156F2" w:rsidP="00A71712">
      <w:pPr>
        <w:spacing w:after="0"/>
        <w:jc w:val="both"/>
        <w:rPr>
          <w:rFonts w:ascii="Verdana" w:hAnsi="Verdana"/>
          <w:color w:val="000000" w:themeColor="text1"/>
          <w:sz w:val="20"/>
          <w:szCs w:val="20"/>
        </w:rPr>
      </w:pPr>
      <w:r w:rsidRPr="00402CA2">
        <w:rPr>
          <w:rFonts w:ascii="Verdana" w:hAnsi="Verdana"/>
          <w:color w:val="000000" w:themeColor="text1"/>
          <w:sz w:val="20"/>
          <w:szCs w:val="20"/>
        </w:rPr>
        <w:t>Students need to realise that not all linear equations can be solved by observation or trial and improvement, and hence the use of a formal method is important.</w:t>
      </w:r>
    </w:p>
    <w:p w14:paraId="7374C734" w14:textId="580F847D" w:rsidR="004156F2" w:rsidRPr="00402CA2" w:rsidRDefault="004156F2" w:rsidP="00A71712">
      <w:pPr>
        <w:rPr>
          <w:rFonts w:ascii="Verdana" w:hAnsi="Verdana"/>
          <w:color w:val="000000" w:themeColor="text1"/>
          <w:sz w:val="20"/>
          <w:szCs w:val="20"/>
        </w:rPr>
      </w:pPr>
      <w:r w:rsidRPr="00402CA2">
        <w:rPr>
          <w:rFonts w:ascii="Verdana" w:hAnsi="Verdana"/>
          <w:color w:val="000000" w:themeColor="text1"/>
          <w:sz w:val="20"/>
          <w:szCs w:val="20"/>
        </w:rPr>
        <w:t>Students can leave their answer in fraction form where appropriate.</w:t>
      </w:r>
    </w:p>
    <w:p w14:paraId="4FF585D5" w14:textId="77777777" w:rsidR="001C72E6" w:rsidRPr="00954152" w:rsidRDefault="001C72E6" w:rsidP="00A71712">
      <w:pPr>
        <w:jc w:val="both"/>
        <w:rPr>
          <w:rFonts w:ascii="Verdana" w:hAnsi="Verdana"/>
          <w:color w:val="222A35" w:themeColor="text2" w:themeShade="80"/>
          <w:sz w:val="20"/>
          <w:szCs w:val="20"/>
        </w:rPr>
      </w:pPr>
    </w:p>
    <w:p w14:paraId="5C107976" w14:textId="77777777" w:rsidR="00C15B85" w:rsidRDefault="00C15B85" w:rsidP="00A71712">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3B654B" w:rsidRPr="003B654B" w14:paraId="2194B123" w14:textId="77777777" w:rsidTr="003B654B">
        <w:trPr>
          <w:trHeight w:val="586"/>
        </w:trPr>
        <w:tc>
          <w:tcPr>
            <w:tcW w:w="3579" w:type="pct"/>
            <w:shd w:val="clear" w:color="auto" w:fill="000000" w:themeFill="text1"/>
            <w:vAlign w:val="center"/>
          </w:tcPr>
          <w:p w14:paraId="65C62C00" w14:textId="04FC3F2E" w:rsidR="001C72E6" w:rsidRDefault="004F4B18" w:rsidP="00F241A5">
            <w:pPr>
              <w:spacing w:before="240"/>
              <w:rPr>
                <w:rFonts w:ascii="Verdana" w:hAnsi="Verdana"/>
                <w:b/>
                <w:color w:val="FFFFFF" w:themeColor="background1"/>
              </w:rPr>
            </w:pPr>
            <w:bookmarkStart w:id="32" w:name="Unit22"/>
            <w:r>
              <w:rPr>
                <w:rFonts w:ascii="Verdana" w:hAnsi="Verdana"/>
                <w:b/>
                <w:color w:val="FFFFFF" w:themeColor="background1"/>
              </w:rPr>
              <w:t>22</w:t>
            </w:r>
            <w:r w:rsidR="001C72E6" w:rsidRPr="003B654B">
              <w:rPr>
                <w:rFonts w:ascii="Verdana" w:hAnsi="Verdana"/>
                <w:b/>
                <w:color w:val="FFFFFF" w:themeColor="background1"/>
              </w:rPr>
              <w:t xml:space="preserve">. Subject of </w:t>
            </w:r>
          </w:p>
          <w:p w14:paraId="6525B8AB" w14:textId="3802A1C0" w:rsidR="004F4B18" w:rsidRPr="004F4B18" w:rsidRDefault="004F4B18" w:rsidP="00F241A5">
            <w:pPr>
              <w:spacing w:before="240"/>
              <w:rPr>
                <w:rFonts w:ascii="Verdana" w:hAnsi="Verdana"/>
                <w:color w:val="FFFFFF" w:themeColor="background1"/>
              </w:rPr>
            </w:pPr>
            <w:r>
              <w:rPr>
                <w:rFonts w:ascii="Verdana" w:hAnsi="Verdana"/>
                <w:color w:val="FFFFFF" w:themeColor="background1"/>
              </w:rPr>
              <w:t>JustMaths Clip 25</w:t>
            </w:r>
            <w:bookmarkEnd w:id="32"/>
          </w:p>
        </w:tc>
        <w:tc>
          <w:tcPr>
            <w:tcW w:w="1421" w:type="pct"/>
            <w:shd w:val="clear" w:color="auto" w:fill="000000" w:themeFill="text1"/>
            <w:vAlign w:val="center"/>
          </w:tcPr>
          <w:p w14:paraId="732A72C7" w14:textId="77777777" w:rsidR="001C72E6" w:rsidRPr="003B654B" w:rsidRDefault="001C72E6" w:rsidP="00F241A5">
            <w:pPr>
              <w:spacing w:before="240"/>
              <w:jc w:val="right"/>
              <w:rPr>
                <w:rFonts w:ascii="Verdana" w:hAnsi="Verdana"/>
                <w:b/>
                <w:color w:val="FFFFFF" w:themeColor="background1"/>
              </w:rPr>
            </w:pPr>
            <w:r w:rsidRPr="003B654B">
              <w:rPr>
                <w:rFonts w:ascii="Verdana" w:hAnsi="Verdana"/>
                <w:b/>
                <w:color w:val="FFFFFF" w:themeColor="background1"/>
              </w:rPr>
              <w:t>Teaching time</w:t>
            </w:r>
          </w:p>
          <w:p w14:paraId="3E822365" w14:textId="77777777" w:rsidR="001C72E6" w:rsidRPr="003B654B" w:rsidRDefault="001C72E6" w:rsidP="00F241A5">
            <w:pPr>
              <w:spacing w:before="240"/>
              <w:jc w:val="right"/>
              <w:rPr>
                <w:rFonts w:ascii="Verdana" w:hAnsi="Verdana"/>
                <w:color w:val="FFFFFF" w:themeColor="background1"/>
              </w:rPr>
            </w:pPr>
            <w:r w:rsidRPr="003B654B">
              <w:rPr>
                <w:rFonts w:ascii="Verdana" w:hAnsi="Verdana"/>
                <w:color w:val="FFFFFF" w:themeColor="background1"/>
              </w:rPr>
              <w:t>TBC</w:t>
            </w:r>
          </w:p>
        </w:tc>
      </w:tr>
    </w:tbl>
    <w:p w14:paraId="605C3E37" w14:textId="77777777" w:rsidR="001C72E6" w:rsidRDefault="001C72E6" w:rsidP="001C72E6">
      <w:pPr>
        <w:pStyle w:val="ListParagraph"/>
        <w:spacing w:after="0"/>
        <w:ind w:left="924"/>
        <w:jc w:val="both"/>
        <w:rPr>
          <w:rFonts w:ascii="Verdana" w:hAnsi="Verdana"/>
          <w:color w:val="222A35" w:themeColor="text2" w:themeShade="80"/>
          <w:sz w:val="20"/>
          <w:szCs w:val="16"/>
        </w:rPr>
      </w:pPr>
    </w:p>
    <w:p w14:paraId="4DCBAE27" w14:textId="77777777" w:rsidR="001C72E6" w:rsidRPr="00402CA2" w:rsidRDefault="001C72E6" w:rsidP="00402CA2">
      <w:pPr>
        <w:rPr>
          <w:rFonts w:ascii="Verdana" w:hAnsi="Verdana"/>
          <w:b/>
          <w:color w:val="000000" w:themeColor="text1"/>
          <w:sz w:val="20"/>
          <w:szCs w:val="20"/>
        </w:rPr>
      </w:pPr>
      <w:r w:rsidRPr="00402CA2">
        <w:rPr>
          <w:rFonts w:ascii="Verdana" w:hAnsi="Verdana"/>
          <w:b/>
          <w:color w:val="000000" w:themeColor="text1"/>
          <w:sz w:val="20"/>
          <w:szCs w:val="20"/>
        </w:rPr>
        <w:t>PRIOR KNOWLEDGE</w:t>
      </w:r>
    </w:p>
    <w:p w14:paraId="01E8E185" w14:textId="77777777" w:rsidR="001C72E6" w:rsidRPr="00402CA2" w:rsidRDefault="001C72E6" w:rsidP="00402CA2">
      <w:pPr>
        <w:spacing w:after="0"/>
        <w:jc w:val="both"/>
        <w:rPr>
          <w:rFonts w:ascii="Verdana" w:hAnsi="Verdana"/>
          <w:color w:val="000000" w:themeColor="text1"/>
          <w:sz w:val="18"/>
          <w:szCs w:val="20"/>
        </w:rPr>
      </w:pPr>
      <w:r w:rsidRPr="00402CA2">
        <w:rPr>
          <w:rFonts w:ascii="Verdana" w:hAnsi="Verdana"/>
          <w:color w:val="000000" w:themeColor="text1"/>
          <w:sz w:val="18"/>
          <w:szCs w:val="20"/>
        </w:rPr>
        <w:t xml:space="preserve">Students should be able to substitute into and solve equations. </w:t>
      </w:r>
    </w:p>
    <w:p w14:paraId="5E204E75" w14:textId="77777777" w:rsidR="001C72E6" w:rsidRPr="00402CA2" w:rsidRDefault="001C72E6" w:rsidP="00402CA2">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should have experience of using formulae.</w:t>
      </w:r>
    </w:p>
    <w:p w14:paraId="317D0689" w14:textId="27CB616B" w:rsidR="001C72E6" w:rsidRPr="00402CA2" w:rsidRDefault="001C72E6" w:rsidP="00402CA2">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should recall and use the hierarchy of operations and use of inequality symbols.</w:t>
      </w:r>
    </w:p>
    <w:p w14:paraId="2985ACE8" w14:textId="77777777" w:rsidR="001C72E6" w:rsidRPr="00402CA2" w:rsidRDefault="001C72E6" w:rsidP="00402CA2">
      <w:pPr>
        <w:spacing w:after="0"/>
        <w:jc w:val="both"/>
        <w:rPr>
          <w:rFonts w:ascii="Verdana" w:hAnsi="Verdana"/>
          <w:b/>
          <w:color w:val="000000" w:themeColor="text1"/>
          <w:sz w:val="20"/>
          <w:szCs w:val="20"/>
        </w:rPr>
      </w:pPr>
    </w:p>
    <w:p w14:paraId="08470BBD" w14:textId="77777777" w:rsidR="001C72E6" w:rsidRPr="00402CA2" w:rsidRDefault="001C72E6" w:rsidP="00402CA2">
      <w:pPr>
        <w:rPr>
          <w:rFonts w:ascii="Verdana" w:hAnsi="Verdana"/>
          <w:b/>
          <w:color w:val="000000" w:themeColor="text1"/>
          <w:sz w:val="20"/>
          <w:szCs w:val="20"/>
        </w:rPr>
      </w:pPr>
      <w:r w:rsidRPr="00402CA2">
        <w:rPr>
          <w:rFonts w:ascii="Verdana" w:hAnsi="Verdana"/>
          <w:b/>
          <w:color w:val="000000" w:themeColor="text1"/>
          <w:sz w:val="20"/>
          <w:szCs w:val="20"/>
        </w:rPr>
        <w:t>KEYWORDS</w:t>
      </w:r>
    </w:p>
    <w:p w14:paraId="6BB9C419" w14:textId="77777777" w:rsidR="001C72E6" w:rsidRPr="00402CA2" w:rsidRDefault="001C72E6"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Reciprocal, linear, gradient, functions, direct, indirect, estimate, cubic, subject, rearrange, simultaneous, substitution, elimination, proof</w:t>
      </w:r>
    </w:p>
    <w:p w14:paraId="37428735" w14:textId="77777777" w:rsidR="001C72E6" w:rsidRPr="00402CA2" w:rsidRDefault="001C72E6" w:rsidP="00402CA2">
      <w:pPr>
        <w:spacing w:after="0"/>
        <w:jc w:val="both"/>
        <w:rPr>
          <w:color w:val="000000" w:themeColor="text1"/>
          <w:sz w:val="24"/>
          <w:szCs w:val="24"/>
        </w:rPr>
      </w:pPr>
    </w:p>
    <w:p w14:paraId="0E49CF47" w14:textId="77777777" w:rsidR="001C72E6" w:rsidRPr="00402CA2" w:rsidRDefault="001C72E6" w:rsidP="00402CA2">
      <w:pPr>
        <w:spacing w:before="240"/>
        <w:jc w:val="both"/>
        <w:rPr>
          <w:rFonts w:ascii="Verdana" w:hAnsi="Verdana"/>
          <w:b/>
          <w:color w:val="000000" w:themeColor="text1"/>
          <w:sz w:val="20"/>
          <w:szCs w:val="20"/>
        </w:rPr>
      </w:pPr>
      <w:r w:rsidRPr="00402CA2">
        <w:rPr>
          <w:rFonts w:ascii="Verdana" w:hAnsi="Verdana"/>
          <w:b/>
          <w:color w:val="000000" w:themeColor="text1"/>
          <w:sz w:val="20"/>
          <w:szCs w:val="20"/>
        </w:rPr>
        <w:t>OBJECTIVES</w:t>
      </w:r>
    </w:p>
    <w:p w14:paraId="40A19429" w14:textId="77777777" w:rsidR="001C72E6" w:rsidRPr="00402CA2" w:rsidRDefault="001C72E6"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By the end of the unit, students should be able to:</w:t>
      </w:r>
    </w:p>
    <w:p w14:paraId="2A8BA687" w14:textId="77777777" w:rsidR="001C72E6" w:rsidRPr="00402CA2" w:rsidRDefault="001C72E6" w:rsidP="00402CA2">
      <w:pPr>
        <w:pStyle w:val="ListParagraph"/>
        <w:numPr>
          <w:ilvl w:val="0"/>
          <w:numId w:val="12"/>
        </w:numPr>
        <w:suppressAutoHyphens/>
        <w:spacing w:after="0"/>
        <w:rPr>
          <w:rFonts w:ascii="Verdana" w:hAnsi="Verdana" w:cs="Lucida Sans Unicode"/>
          <w:color w:val="000000" w:themeColor="text1"/>
          <w:sz w:val="20"/>
          <w:szCs w:val="20"/>
        </w:rPr>
      </w:pPr>
      <w:r w:rsidRPr="00402CA2">
        <w:rPr>
          <w:rFonts w:ascii="Verdana" w:hAnsi="Verdana" w:cs="Lucida Sans Unicode"/>
          <w:color w:val="000000" w:themeColor="text1"/>
          <w:sz w:val="20"/>
          <w:szCs w:val="20"/>
        </w:rPr>
        <w:t>Know the meaning of the ‘subject’ of a formula.</w:t>
      </w:r>
    </w:p>
    <w:p w14:paraId="4A804B6E" w14:textId="77777777" w:rsidR="001C72E6" w:rsidRPr="00402CA2" w:rsidRDefault="001C72E6" w:rsidP="00402CA2">
      <w:pPr>
        <w:pStyle w:val="ListParagraph"/>
        <w:numPr>
          <w:ilvl w:val="0"/>
          <w:numId w:val="12"/>
        </w:numPr>
        <w:suppressAutoHyphens/>
        <w:spacing w:after="0"/>
        <w:rPr>
          <w:rFonts w:ascii="Verdana" w:hAnsi="Verdana" w:cs="Lucida Sans Unicode"/>
          <w:color w:val="000000" w:themeColor="text1"/>
          <w:sz w:val="20"/>
          <w:szCs w:val="20"/>
        </w:rPr>
      </w:pPr>
      <w:r w:rsidRPr="00402CA2">
        <w:rPr>
          <w:rFonts w:ascii="Verdana" w:hAnsi="Verdana" w:cs="Lucida Sans Unicode"/>
          <w:color w:val="000000" w:themeColor="text1"/>
          <w:sz w:val="20"/>
          <w:szCs w:val="20"/>
        </w:rPr>
        <w:t>Change the subject of a formula when one step is required.</w:t>
      </w:r>
    </w:p>
    <w:p w14:paraId="36DA9241" w14:textId="77777777" w:rsidR="001C72E6" w:rsidRPr="00402CA2" w:rsidRDefault="001C72E6" w:rsidP="00402CA2">
      <w:pPr>
        <w:pStyle w:val="ListParagraph"/>
        <w:numPr>
          <w:ilvl w:val="0"/>
          <w:numId w:val="12"/>
        </w:numPr>
        <w:spacing w:after="0"/>
        <w:rPr>
          <w:rFonts w:ascii="Verdana" w:hAnsi="Verdana"/>
          <w:color w:val="000000" w:themeColor="text1"/>
          <w:sz w:val="20"/>
          <w:szCs w:val="20"/>
        </w:rPr>
      </w:pPr>
      <w:r w:rsidRPr="00402CA2">
        <w:rPr>
          <w:rFonts w:ascii="Verdana" w:hAnsi="Verdana" w:cs="Lucida Sans Unicode"/>
          <w:color w:val="000000" w:themeColor="text1"/>
          <w:sz w:val="20"/>
          <w:szCs w:val="20"/>
        </w:rPr>
        <w:t>Change the subject of a formula when two steps are required.</w:t>
      </w:r>
    </w:p>
    <w:p w14:paraId="0D5CDF75" w14:textId="77777777" w:rsidR="001C72E6" w:rsidRPr="00402CA2" w:rsidRDefault="001C72E6" w:rsidP="00402CA2">
      <w:pPr>
        <w:pStyle w:val="ListParagraph"/>
        <w:numPr>
          <w:ilvl w:val="0"/>
          <w:numId w:val="12"/>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Change the subject of a formula involving the use of square roots and squares; </w:t>
      </w:r>
    </w:p>
    <w:p w14:paraId="332E7D22" w14:textId="77777777" w:rsidR="001C72E6" w:rsidRPr="00402CA2" w:rsidRDefault="001C72E6" w:rsidP="00402CA2">
      <w:pPr>
        <w:spacing w:after="0"/>
        <w:jc w:val="both"/>
        <w:rPr>
          <w:rFonts w:ascii="Verdana" w:hAnsi="Verdana"/>
          <w:color w:val="000000" w:themeColor="text1"/>
          <w:sz w:val="20"/>
          <w:szCs w:val="20"/>
        </w:rPr>
      </w:pPr>
    </w:p>
    <w:p w14:paraId="19835DD1" w14:textId="77777777" w:rsidR="001C72E6" w:rsidRPr="00402CA2" w:rsidRDefault="001C72E6" w:rsidP="00402CA2">
      <w:pPr>
        <w:jc w:val="both"/>
        <w:rPr>
          <w:rFonts w:ascii="Verdana" w:hAnsi="Verdana"/>
          <w:b/>
          <w:color w:val="000000" w:themeColor="text1"/>
          <w:sz w:val="20"/>
          <w:szCs w:val="20"/>
        </w:rPr>
      </w:pPr>
      <w:r w:rsidRPr="00446D43">
        <w:rPr>
          <w:rFonts w:ascii="Verdana" w:hAnsi="Verdana"/>
          <w:b/>
          <w:color w:val="000000" w:themeColor="text1"/>
          <w:sz w:val="20"/>
          <w:szCs w:val="20"/>
        </w:rPr>
        <w:t>POSSIBLE SUCCESS CRITERIA</w:t>
      </w:r>
    </w:p>
    <w:p w14:paraId="4654E12A" w14:textId="0066A6F7" w:rsidR="001C72E6" w:rsidRPr="00446D43" w:rsidRDefault="00D24C59" w:rsidP="00402CA2">
      <w:pPr>
        <w:spacing w:after="0"/>
        <w:jc w:val="both"/>
        <w:rPr>
          <w:rFonts w:ascii="Verdana" w:hAnsi="Verdana"/>
          <w:color w:val="000000" w:themeColor="text1"/>
          <w:sz w:val="20"/>
          <w:szCs w:val="20"/>
        </w:rPr>
      </w:pPr>
      <w:r>
        <w:rPr>
          <w:rFonts w:ascii="Verdana" w:hAnsi="Verdana"/>
          <w:color w:val="000000" w:themeColor="text1"/>
          <w:sz w:val="20"/>
          <w:szCs w:val="20"/>
        </w:rPr>
        <w:t>Make x the subject of the equation: y = 4x - 3</w:t>
      </w:r>
    </w:p>
    <w:p w14:paraId="414EE83E" w14:textId="77777777" w:rsidR="001C72E6" w:rsidRPr="00402CA2" w:rsidRDefault="001C72E6" w:rsidP="00402CA2">
      <w:pPr>
        <w:spacing w:after="0"/>
        <w:jc w:val="both"/>
        <w:rPr>
          <w:rFonts w:ascii="Verdana" w:hAnsi="Verdana"/>
          <w:b/>
          <w:color w:val="000000" w:themeColor="text1"/>
          <w:sz w:val="20"/>
          <w:szCs w:val="20"/>
        </w:rPr>
      </w:pPr>
    </w:p>
    <w:p w14:paraId="0B306027" w14:textId="77777777" w:rsidR="001C72E6" w:rsidRPr="00402CA2" w:rsidRDefault="001C72E6" w:rsidP="00402CA2">
      <w:pPr>
        <w:jc w:val="both"/>
        <w:rPr>
          <w:rFonts w:ascii="Verdana" w:hAnsi="Verdana"/>
          <w:b/>
          <w:color w:val="000000" w:themeColor="text1"/>
          <w:sz w:val="20"/>
          <w:szCs w:val="20"/>
        </w:rPr>
      </w:pPr>
      <w:r w:rsidRPr="00402CA2">
        <w:rPr>
          <w:rFonts w:ascii="Verdana" w:hAnsi="Verdana"/>
          <w:b/>
          <w:color w:val="000000" w:themeColor="text1"/>
          <w:sz w:val="20"/>
          <w:szCs w:val="20"/>
        </w:rPr>
        <w:t>OPPORTUNITIES FOR REASONING/PROBLEM SOLVING</w:t>
      </w:r>
    </w:p>
    <w:p w14:paraId="59E57289" w14:textId="77777777" w:rsidR="001C72E6" w:rsidRPr="00402CA2" w:rsidRDefault="001C72E6"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Forming and solving equations involving algebra and other areas of mathematics such as area and perimeter. </w:t>
      </w:r>
    </w:p>
    <w:p w14:paraId="5267DEB7" w14:textId="77777777" w:rsidR="001C72E6" w:rsidRPr="00402CA2" w:rsidRDefault="001C72E6"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Problems that: </w:t>
      </w:r>
    </w:p>
    <w:p w14:paraId="75D7F05D" w14:textId="77777777" w:rsidR="001C72E6" w:rsidRPr="00402CA2" w:rsidRDefault="001C72E6" w:rsidP="00402CA2">
      <w:pPr>
        <w:pStyle w:val="ListParagraph"/>
        <w:numPr>
          <w:ilvl w:val="0"/>
          <w:numId w:val="15"/>
        </w:num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could be solved by forming equations such as: Pat and Paul have a combined salary of £800 per week. Pat earns £200 per week more than Paul. How much does Paul earn? </w:t>
      </w:r>
    </w:p>
    <w:p w14:paraId="782D1079" w14:textId="77777777" w:rsidR="001C72E6" w:rsidRPr="00402CA2" w:rsidRDefault="001C72E6" w:rsidP="00402CA2">
      <w:pPr>
        <w:pStyle w:val="ListParagraph"/>
        <w:numPr>
          <w:ilvl w:val="0"/>
          <w:numId w:val="15"/>
        </w:num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involve the application of a formula with conflicting results such as: Pat and Paul are using the formula </w:t>
      </w:r>
      <w:r w:rsidRPr="00402CA2">
        <w:rPr>
          <w:rFonts w:ascii="Times New Roman" w:hAnsi="Times New Roman" w:cs="Times New Roman"/>
          <w:i/>
          <w:color w:val="000000" w:themeColor="text1"/>
          <w:sz w:val="24"/>
          <w:szCs w:val="24"/>
        </w:rPr>
        <w:t>y</w:t>
      </w:r>
      <w:r w:rsidRPr="00402CA2">
        <w:rPr>
          <w:rFonts w:ascii="Verdana" w:hAnsi="Verdana"/>
          <w:color w:val="000000" w:themeColor="text1"/>
          <w:sz w:val="20"/>
          <w:szCs w:val="20"/>
        </w:rPr>
        <w:t xml:space="preserve"> = 8</w:t>
      </w:r>
      <w:r w:rsidRPr="00402CA2">
        <w:rPr>
          <w:rFonts w:ascii="Times New Roman" w:hAnsi="Times New Roman" w:cs="Times New Roman"/>
          <w:i/>
          <w:color w:val="000000" w:themeColor="text1"/>
          <w:sz w:val="24"/>
          <w:szCs w:val="24"/>
        </w:rPr>
        <w:t>n</w:t>
      </w:r>
      <w:r w:rsidRPr="00402CA2">
        <w:rPr>
          <w:rFonts w:ascii="Verdana" w:hAnsi="Verdana"/>
          <w:color w:val="000000" w:themeColor="text1"/>
          <w:sz w:val="20"/>
          <w:szCs w:val="20"/>
        </w:rPr>
        <w:t xml:space="preserve"> + 4 When </w:t>
      </w:r>
      <w:r w:rsidRPr="00402CA2">
        <w:rPr>
          <w:rFonts w:ascii="Times New Roman" w:hAnsi="Times New Roman" w:cs="Times New Roman"/>
          <w:i/>
          <w:color w:val="000000" w:themeColor="text1"/>
          <w:sz w:val="24"/>
          <w:szCs w:val="24"/>
        </w:rPr>
        <w:t>n</w:t>
      </w:r>
      <w:r w:rsidRPr="00402CA2">
        <w:rPr>
          <w:rFonts w:ascii="Verdana" w:hAnsi="Verdana"/>
          <w:color w:val="000000" w:themeColor="text1"/>
          <w:sz w:val="20"/>
          <w:szCs w:val="20"/>
        </w:rPr>
        <w:t xml:space="preserve"> = 2, Pat states that </w:t>
      </w:r>
      <w:r w:rsidRPr="00402CA2">
        <w:rPr>
          <w:rFonts w:ascii="Times New Roman" w:hAnsi="Times New Roman" w:cs="Times New Roman"/>
          <w:i/>
          <w:color w:val="000000" w:themeColor="text1"/>
          <w:sz w:val="24"/>
          <w:szCs w:val="24"/>
        </w:rPr>
        <w:t>y</w:t>
      </w:r>
      <w:r w:rsidRPr="00402CA2">
        <w:rPr>
          <w:rFonts w:ascii="Verdana" w:hAnsi="Verdana"/>
          <w:color w:val="000000" w:themeColor="text1"/>
          <w:sz w:val="20"/>
          <w:szCs w:val="20"/>
        </w:rPr>
        <w:t xml:space="preserve"> = 86 and Paul states </w:t>
      </w:r>
      <w:r w:rsidRPr="00402CA2">
        <w:rPr>
          <w:rFonts w:ascii="Times New Roman" w:hAnsi="Times New Roman" w:cs="Times New Roman"/>
          <w:i/>
          <w:color w:val="000000" w:themeColor="text1"/>
          <w:sz w:val="24"/>
          <w:szCs w:val="24"/>
        </w:rPr>
        <w:t>y</w:t>
      </w:r>
      <w:r w:rsidRPr="00402CA2">
        <w:rPr>
          <w:rFonts w:ascii="Verdana" w:hAnsi="Verdana"/>
          <w:color w:val="000000" w:themeColor="text1"/>
          <w:sz w:val="20"/>
          <w:szCs w:val="20"/>
        </w:rPr>
        <w:t xml:space="preserve"> = 20. Who is correct? </w:t>
      </w:r>
    </w:p>
    <w:p w14:paraId="73DDF95A" w14:textId="77777777" w:rsidR="001C72E6" w:rsidRPr="00402CA2" w:rsidRDefault="001C72E6" w:rsidP="00402CA2">
      <w:pPr>
        <w:suppressAutoHyphens/>
        <w:spacing w:after="0"/>
        <w:rPr>
          <w:rFonts w:ascii="Verdana" w:hAnsi="Verdana" w:cs="Lucida Sans Unicode"/>
          <w:color w:val="000000" w:themeColor="text1"/>
          <w:sz w:val="20"/>
          <w:szCs w:val="20"/>
        </w:rPr>
      </w:pPr>
    </w:p>
    <w:p w14:paraId="25B3D43A" w14:textId="77777777" w:rsidR="001C72E6" w:rsidRPr="00402CA2" w:rsidRDefault="001C72E6" w:rsidP="00402CA2">
      <w:pPr>
        <w:spacing w:after="0"/>
        <w:jc w:val="both"/>
        <w:rPr>
          <w:rFonts w:ascii="Verdana" w:hAnsi="Verdana"/>
          <w:b/>
          <w:color w:val="000000" w:themeColor="text1"/>
          <w:sz w:val="20"/>
          <w:szCs w:val="20"/>
        </w:rPr>
      </w:pPr>
    </w:p>
    <w:p w14:paraId="7EE18983" w14:textId="77777777" w:rsidR="001C72E6" w:rsidRPr="00402CA2" w:rsidRDefault="001C72E6" w:rsidP="00402CA2">
      <w:pPr>
        <w:jc w:val="both"/>
        <w:rPr>
          <w:rFonts w:ascii="Verdana" w:hAnsi="Verdana"/>
          <w:b/>
          <w:color w:val="000000" w:themeColor="text1"/>
          <w:sz w:val="20"/>
          <w:szCs w:val="20"/>
        </w:rPr>
      </w:pPr>
      <w:r w:rsidRPr="00402CA2">
        <w:rPr>
          <w:rFonts w:ascii="Verdana" w:hAnsi="Verdana"/>
          <w:b/>
          <w:color w:val="000000" w:themeColor="text1"/>
          <w:sz w:val="20"/>
          <w:szCs w:val="20"/>
        </w:rPr>
        <w:t>COMMON MISCONCEPTIONS</w:t>
      </w:r>
    </w:p>
    <w:p w14:paraId="5326D2E1" w14:textId="58531213" w:rsidR="001C72E6" w:rsidRDefault="001C72E6" w:rsidP="00402CA2">
      <w:pPr>
        <w:suppressAutoHyphens/>
        <w:spacing w:after="0"/>
        <w:rPr>
          <w:rFonts w:ascii="Verdana" w:hAnsi="Verdana" w:cs="Vrinda"/>
          <w:color w:val="000000" w:themeColor="text1"/>
          <w:sz w:val="20"/>
          <w:szCs w:val="20"/>
        </w:rPr>
      </w:pPr>
      <w:r w:rsidRPr="00402CA2">
        <w:rPr>
          <w:rFonts w:ascii="Verdana" w:hAnsi="Verdana" w:cs="Vrinda"/>
          <w:color w:val="000000" w:themeColor="text1"/>
          <w:sz w:val="20"/>
          <w:szCs w:val="20"/>
        </w:rPr>
        <w:t>Hierarchy of operations applied in the wrong order when changing the subject of a formula.</w:t>
      </w:r>
    </w:p>
    <w:p w14:paraId="05E93BC5" w14:textId="2715D029" w:rsidR="00FE5335" w:rsidRPr="00402CA2" w:rsidRDefault="00FE5335" w:rsidP="00402CA2">
      <w:pPr>
        <w:suppressAutoHyphens/>
        <w:spacing w:after="0"/>
        <w:rPr>
          <w:rFonts w:ascii="Verdana" w:hAnsi="Verdana" w:cs="Vrinda"/>
          <w:color w:val="000000" w:themeColor="text1"/>
          <w:sz w:val="20"/>
          <w:szCs w:val="20"/>
        </w:rPr>
      </w:pPr>
      <w:r>
        <w:rPr>
          <w:rFonts w:ascii="Verdana" w:hAnsi="Verdana" w:cs="Vrinda"/>
          <w:color w:val="000000" w:themeColor="text1"/>
          <w:sz w:val="20"/>
          <w:szCs w:val="20"/>
        </w:rPr>
        <w:t>Inverse functions of powers and root.  Square root is not divide by 2.</w:t>
      </w:r>
    </w:p>
    <w:p w14:paraId="50D53F4B" w14:textId="77777777" w:rsidR="001C72E6" w:rsidRPr="00402CA2" w:rsidRDefault="001C72E6" w:rsidP="00402CA2">
      <w:pPr>
        <w:spacing w:after="0"/>
        <w:jc w:val="both"/>
        <w:rPr>
          <w:rFonts w:ascii="Verdana" w:hAnsi="Verdana"/>
          <w:color w:val="000000" w:themeColor="text1"/>
          <w:sz w:val="20"/>
          <w:szCs w:val="20"/>
        </w:rPr>
      </w:pPr>
    </w:p>
    <w:p w14:paraId="1FE9FB23" w14:textId="77777777" w:rsidR="001C72E6" w:rsidRPr="00402CA2" w:rsidRDefault="001C72E6" w:rsidP="00402CA2">
      <w:pPr>
        <w:jc w:val="both"/>
        <w:rPr>
          <w:rFonts w:ascii="Verdana" w:hAnsi="Verdana"/>
          <w:color w:val="000000" w:themeColor="text1"/>
          <w:sz w:val="20"/>
          <w:szCs w:val="20"/>
        </w:rPr>
      </w:pPr>
      <w:r w:rsidRPr="00402CA2">
        <w:rPr>
          <w:rFonts w:ascii="Verdana" w:hAnsi="Verdana"/>
          <w:b/>
          <w:color w:val="000000" w:themeColor="text1"/>
          <w:sz w:val="20"/>
          <w:szCs w:val="20"/>
        </w:rPr>
        <w:t>NOTES</w:t>
      </w:r>
    </w:p>
    <w:p w14:paraId="6E542DDA" w14:textId="77777777" w:rsidR="001C72E6" w:rsidRPr="00402CA2" w:rsidRDefault="001C72E6"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Emphasise good use of notation.</w:t>
      </w:r>
    </w:p>
    <w:p w14:paraId="090F40CA" w14:textId="77777777" w:rsidR="001C72E6" w:rsidRPr="00402CA2" w:rsidRDefault="001C72E6"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Use examples involving formulae for circles, spheres, cones and kinematics when changing the subject of a formula.</w:t>
      </w:r>
    </w:p>
    <w:p w14:paraId="0C86FBB3" w14:textId="77777777" w:rsidR="001C72E6" w:rsidRDefault="001C72E6" w:rsidP="001C72E6"/>
    <w:p w14:paraId="665A8BDF" w14:textId="3AB4C965" w:rsidR="00551377" w:rsidRDefault="00551377" w:rsidP="004156F2"/>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087"/>
        <w:gridCol w:w="2369"/>
      </w:tblGrid>
      <w:tr w:rsidR="003B654B" w:rsidRPr="003B654B" w14:paraId="37668E2F" w14:textId="77777777" w:rsidTr="003B654B">
        <w:tc>
          <w:tcPr>
            <w:tcW w:w="3867" w:type="pct"/>
            <w:shd w:val="clear" w:color="auto" w:fill="000000" w:themeFill="text1"/>
            <w:vAlign w:val="center"/>
          </w:tcPr>
          <w:p w14:paraId="20FB5B3C" w14:textId="4D57CDAD" w:rsidR="00551377" w:rsidRPr="003B654B" w:rsidRDefault="004F4B18" w:rsidP="00F241A5">
            <w:pPr>
              <w:spacing w:before="240"/>
              <w:rPr>
                <w:rFonts w:ascii="Verdana" w:hAnsi="Verdana"/>
                <w:b/>
                <w:color w:val="FFFFFF" w:themeColor="background1"/>
                <w:szCs w:val="24"/>
              </w:rPr>
            </w:pPr>
            <w:bookmarkStart w:id="33" w:name="Unit23"/>
            <w:r>
              <w:rPr>
                <w:rFonts w:ascii="Verdana" w:hAnsi="Verdana"/>
                <w:b/>
                <w:color w:val="FFFFFF" w:themeColor="background1"/>
                <w:szCs w:val="24"/>
              </w:rPr>
              <w:t>23.</w:t>
            </w:r>
            <w:r w:rsidR="00551377" w:rsidRPr="003B654B">
              <w:rPr>
                <w:rFonts w:ascii="Verdana" w:hAnsi="Verdana"/>
                <w:b/>
                <w:color w:val="FFFFFF" w:themeColor="background1"/>
                <w:szCs w:val="24"/>
              </w:rPr>
              <w:t xml:space="preserve"> Averages </w:t>
            </w:r>
          </w:p>
          <w:p w14:paraId="65E7C0B8" w14:textId="1BC47BEA" w:rsidR="00551377" w:rsidRPr="003B654B" w:rsidRDefault="004F4B18" w:rsidP="00F241A5">
            <w:pPr>
              <w:spacing w:before="240"/>
              <w:rPr>
                <w:rFonts w:ascii="Verdana" w:hAnsi="Verdana"/>
                <w:color w:val="FFFFFF" w:themeColor="background1"/>
                <w:szCs w:val="24"/>
              </w:rPr>
            </w:pPr>
            <w:r>
              <w:rPr>
                <w:rFonts w:ascii="Verdana" w:hAnsi="Verdana"/>
                <w:color w:val="FFFFFF" w:themeColor="background1"/>
                <w:szCs w:val="24"/>
              </w:rPr>
              <w:t>JustMaths Clip 26</w:t>
            </w:r>
            <w:bookmarkEnd w:id="33"/>
          </w:p>
        </w:tc>
        <w:tc>
          <w:tcPr>
            <w:tcW w:w="1133" w:type="pct"/>
            <w:shd w:val="clear" w:color="auto" w:fill="000000" w:themeFill="text1"/>
          </w:tcPr>
          <w:p w14:paraId="06D94E54" w14:textId="77777777" w:rsidR="00551377" w:rsidRPr="003B654B" w:rsidRDefault="00551377" w:rsidP="00F241A5">
            <w:pPr>
              <w:spacing w:before="240"/>
              <w:jc w:val="right"/>
              <w:rPr>
                <w:rFonts w:ascii="Verdana" w:hAnsi="Verdana"/>
                <w:color w:val="FFFFFF" w:themeColor="background1"/>
                <w:szCs w:val="24"/>
              </w:rPr>
            </w:pPr>
            <w:r w:rsidRPr="003B654B">
              <w:rPr>
                <w:rFonts w:ascii="Verdana" w:hAnsi="Verdana"/>
                <w:b/>
                <w:color w:val="FFFFFF" w:themeColor="background1"/>
                <w:szCs w:val="24"/>
              </w:rPr>
              <w:t>Teaching time</w:t>
            </w:r>
          </w:p>
          <w:p w14:paraId="599EAD2D" w14:textId="0C52ACF3" w:rsidR="00551377" w:rsidRPr="003B654B" w:rsidRDefault="00F36E16" w:rsidP="00F241A5">
            <w:pPr>
              <w:spacing w:before="240"/>
              <w:jc w:val="right"/>
              <w:rPr>
                <w:rFonts w:ascii="Verdana" w:hAnsi="Verdana"/>
                <w:color w:val="FFFFFF" w:themeColor="background1"/>
                <w:szCs w:val="24"/>
              </w:rPr>
            </w:pPr>
            <w:r w:rsidRPr="003B654B">
              <w:rPr>
                <w:rFonts w:ascii="Verdana" w:hAnsi="Verdana"/>
                <w:color w:val="FFFFFF" w:themeColor="background1"/>
                <w:szCs w:val="24"/>
              </w:rPr>
              <w:t>TBC</w:t>
            </w:r>
          </w:p>
        </w:tc>
      </w:tr>
    </w:tbl>
    <w:p w14:paraId="245AE0F3" w14:textId="77777777" w:rsidR="00551377" w:rsidRPr="00954152" w:rsidRDefault="00551377" w:rsidP="00551377">
      <w:pPr>
        <w:spacing w:after="0"/>
        <w:jc w:val="both"/>
        <w:rPr>
          <w:rFonts w:ascii="Verdana" w:hAnsi="Verdana"/>
          <w:color w:val="222A35" w:themeColor="text2" w:themeShade="80"/>
          <w:sz w:val="20"/>
          <w:szCs w:val="20"/>
        </w:rPr>
      </w:pPr>
    </w:p>
    <w:p w14:paraId="7C9A5E67" w14:textId="77777777" w:rsidR="00551377" w:rsidRPr="00402CA2" w:rsidRDefault="00551377" w:rsidP="00402CA2">
      <w:pPr>
        <w:jc w:val="both"/>
        <w:rPr>
          <w:rFonts w:ascii="Verdana" w:hAnsi="Verdana"/>
          <w:b/>
          <w:color w:val="000000" w:themeColor="text1"/>
          <w:sz w:val="20"/>
          <w:szCs w:val="20"/>
        </w:rPr>
      </w:pPr>
      <w:r w:rsidRPr="00402CA2">
        <w:rPr>
          <w:rFonts w:ascii="Verdana" w:hAnsi="Verdana"/>
          <w:b/>
          <w:color w:val="000000" w:themeColor="text1"/>
          <w:sz w:val="20"/>
          <w:szCs w:val="20"/>
        </w:rPr>
        <w:t>PRIOR KNOWLEDGE</w:t>
      </w:r>
    </w:p>
    <w:p w14:paraId="4924898E" w14:textId="77777777" w:rsidR="00551377" w:rsidRPr="00402CA2" w:rsidRDefault="00551377" w:rsidP="00402CA2">
      <w:pPr>
        <w:spacing w:after="0"/>
        <w:jc w:val="both"/>
        <w:rPr>
          <w:rFonts w:ascii="Verdana" w:hAnsi="Verdana"/>
          <w:color w:val="000000" w:themeColor="text1"/>
          <w:sz w:val="18"/>
          <w:szCs w:val="20"/>
        </w:rPr>
      </w:pPr>
      <w:r w:rsidRPr="00402CA2">
        <w:rPr>
          <w:rFonts w:ascii="Verdana" w:hAnsi="Verdana"/>
          <w:color w:val="000000" w:themeColor="text1"/>
          <w:sz w:val="18"/>
          <w:szCs w:val="20"/>
        </w:rPr>
        <w:t xml:space="preserve">Students should be able to calculate the midpoint of two numbers. </w:t>
      </w:r>
    </w:p>
    <w:p w14:paraId="19BDFB68" w14:textId="77777777" w:rsidR="00551377" w:rsidRPr="00402CA2" w:rsidRDefault="00551377" w:rsidP="00402CA2">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will have drawn the statistical diagrams in unit 3.</w:t>
      </w:r>
    </w:p>
    <w:p w14:paraId="2862910F" w14:textId="77777777" w:rsidR="00551377" w:rsidRPr="00402CA2" w:rsidRDefault="00551377" w:rsidP="00402CA2">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will have used inequality notation.</w:t>
      </w:r>
    </w:p>
    <w:p w14:paraId="6863C2D7" w14:textId="77777777" w:rsidR="00551377" w:rsidRPr="00402CA2" w:rsidRDefault="00551377" w:rsidP="00402CA2">
      <w:pPr>
        <w:spacing w:after="0"/>
        <w:jc w:val="both"/>
        <w:rPr>
          <w:rFonts w:ascii="Verdana" w:hAnsi="Verdana"/>
          <w:color w:val="000000" w:themeColor="text1"/>
          <w:sz w:val="20"/>
          <w:szCs w:val="20"/>
        </w:rPr>
      </w:pPr>
    </w:p>
    <w:p w14:paraId="56369C81" w14:textId="77777777" w:rsidR="00551377" w:rsidRPr="00402CA2" w:rsidRDefault="00551377" w:rsidP="00402CA2">
      <w:pPr>
        <w:jc w:val="both"/>
        <w:rPr>
          <w:rFonts w:ascii="Verdana" w:hAnsi="Verdana"/>
          <w:b/>
          <w:color w:val="000000" w:themeColor="text1"/>
          <w:sz w:val="20"/>
          <w:szCs w:val="20"/>
        </w:rPr>
      </w:pPr>
      <w:r w:rsidRPr="00402CA2">
        <w:rPr>
          <w:rFonts w:ascii="Verdana" w:hAnsi="Verdana"/>
          <w:b/>
          <w:color w:val="000000" w:themeColor="text1"/>
          <w:sz w:val="20"/>
          <w:szCs w:val="20"/>
        </w:rPr>
        <w:t>KEYWORDS</w:t>
      </w:r>
    </w:p>
    <w:p w14:paraId="081ED802" w14:textId="77777777" w:rsidR="00551377" w:rsidRPr="00402CA2" w:rsidRDefault="00551377"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Mean, median, mode, range, average, discrete, continuous, qualitative, quantitative, data, sample, population, stem and leaf, frequency, table, sort, pie chart, estimate, primary, secondary, interval, midpoint, survey</w:t>
      </w:r>
    </w:p>
    <w:p w14:paraId="09213DC8" w14:textId="77777777" w:rsidR="00551377" w:rsidRPr="00402CA2" w:rsidRDefault="00551377" w:rsidP="00402CA2">
      <w:pPr>
        <w:spacing w:before="240"/>
        <w:jc w:val="both"/>
        <w:rPr>
          <w:rFonts w:ascii="Verdana" w:hAnsi="Verdana"/>
          <w:b/>
          <w:color w:val="000000" w:themeColor="text1"/>
          <w:sz w:val="20"/>
          <w:szCs w:val="20"/>
        </w:rPr>
      </w:pPr>
      <w:r w:rsidRPr="00402CA2">
        <w:rPr>
          <w:rFonts w:ascii="Verdana" w:hAnsi="Verdana"/>
          <w:b/>
          <w:color w:val="000000" w:themeColor="text1"/>
          <w:sz w:val="20"/>
          <w:szCs w:val="20"/>
        </w:rPr>
        <w:t>OBJECTIVES</w:t>
      </w:r>
    </w:p>
    <w:p w14:paraId="5B4BC9BE" w14:textId="77777777" w:rsidR="00551377" w:rsidRPr="00402CA2" w:rsidRDefault="00551377"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By the end of the sub-unit, students should be able to:</w:t>
      </w:r>
    </w:p>
    <w:p w14:paraId="1B926F3C" w14:textId="77777777" w:rsidR="00A07E18" w:rsidRPr="00402CA2" w:rsidRDefault="00A07E18" w:rsidP="00402CA2">
      <w:pPr>
        <w:pStyle w:val="ListParagraph"/>
        <w:numPr>
          <w:ilvl w:val="0"/>
          <w:numId w:val="27"/>
        </w:num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Interpret tables; represent data in tables and charts; </w:t>
      </w:r>
    </w:p>
    <w:p w14:paraId="5BC21548" w14:textId="77777777" w:rsidR="00A07E18" w:rsidRPr="00402CA2" w:rsidRDefault="00A07E18" w:rsidP="00402CA2">
      <w:pPr>
        <w:pStyle w:val="ListParagraph"/>
        <w:numPr>
          <w:ilvl w:val="0"/>
          <w:numId w:val="27"/>
        </w:numPr>
        <w:spacing w:after="0"/>
        <w:jc w:val="both"/>
        <w:rPr>
          <w:rFonts w:ascii="Verdana" w:hAnsi="Verdana"/>
          <w:color w:val="000000" w:themeColor="text1"/>
          <w:sz w:val="20"/>
          <w:szCs w:val="20"/>
        </w:rPr>
      </w:pPr>
      <w:r w:rsidRPr="00402CA2">
        <w:rPr>
          <w:rFonts w:ascii="Verdana" w:hAnsi="Verdana"/>
          <w:color w:val="000000" w:themeColor="text1"/>
          <w:sz w:val="20"/>
          <w:szCs w:val="20"/>
        </w:rPr>
        <w:t>Know which charts to use for different types of data sets;</w:t>
      </w:r>
    </w:p>
    <w:p w14:paraId="1A39A6AA" w14:textId="7F0D0681" w:rsidR="001C72E6" w:rsidRPr="00402CA2" w:rsidRDefault="00551377" w:rsidP="00402CA2">
      <w:pPr>
        <w:pStyle w:val="ListParagraph"/>
        <w:numPr>
          <w:ilvl w:val="0"/>
          <w:numId w:val="27"/>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Calculate the mean, mode, median and range for discrete data from a list</w:t>
      </w:r>
      <w:r w:rsidR="001C72E6" w:rsidRPr="00402CA2">
        <w:rPr>
          <w:rFonts w:ascii="Verdana" w:hAnsi="Verdana"/>
          <w:color w:val="000000" w:themeColor="text1"/>
          <w:sz w:val="20"/>
          <w:szCs w:val="20"/>
        </w:rPr>
        <w:t xml:space="preserve"> or table</w:t>
      </w:r>
      <w:r w:rsidRPr="00402CA2">
        <w:rPr>
          <w:rFonts w:ascii="Verdana" w:hAnsi="Verdana"/>
          <w:color w:val="000000" w:themeColor="text1"/>
          <w:sz w:val="20"/>
          <w:szCs w:val="20"/>
        </w:rPr>
        <w:t>;</w:t>
      </w:r>
    </w:p>
    <w:p w14:paraId="35481F30" w14:textId="2484A930" w:rsidR="00551377" w:rsidRPr="00402CA2" w:rsidRDefault="001C72E6" w:rsidP="00402CA2">
      <w:pPr>
        <w:pStyle w:val="ListParagraph"/>
        <w:numPr>
          <w:ilvl w:val="0"/>
          <w:numId w:val="27"/>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I</w:t>
      </w:r>
      <w:r w:rsidR="00551377" w:rsidRPr="00402CA2">
        <w:rPr>
          <w:rFonts w:ascii="Verdana" w:hAnsi="Verdana"/>
          <w:color w:val="000000" w:themeColor="text1"/>
          <w:sz w:val="20"/>
          <w:szCs w:val="20"/>
        </w:rPr>
        <w:t>nterpret and find a range of averages as follows:</w:t>
      </w:r>
    </w:p>
    <w:p w14:paraId="2AE15672" w14:textId="77777777" w:rsidR="00551377" w:rsidRPr="00402CA2" w:rsidRDefault="00551377" w:rsidP="00402CA2">
      <w:pPr>
        <w:pStyle w:val="ListParagraph"/>
        <w:numPr>
          <w:ilvl w:val="1"/>
          <w:numId w:val="25"/>
        </w:numPr>
        <w:spacing w:after="0"/>
        <w:ind w:left="714"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mode and range from a bar chart; </w:t>
      </w:r>
    </w:p>
    <w:p w14:paraId="21BE1D5F" w14:textId="77777777" w:rsidR="00551377" w:rsidRPr="00402CA2" w:rsidRDefault="00551377" w:rsidP="00402CA2">
      <w:pPr>
        <w:pStyle w:val="ListParagraph"/>
        <w:numPr>
          <w:ilvl w:val="1"/>
          <w:numId w:val="25"/>
        </w:numPr>
        <w:spacing w:after="0"/>
        <w:ind w:left="714"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median, mode and range from stem and leaf diagrams; </w:t>
      </w:r>
    </w:p>
    <w:p w14:paraId="157983B5" w14:textId="77777777" w:rsidR="00551377" w:rsidRPr="00402CA2" w:rsidRDefault="00551377" w:rsidP="00402CA2">
      <w:pPr>
        <w:pStyle w:val="ListParagraph"/>
        <w:numPr>
          <w:ilvl w:val="1"/>
          <w:numId w:val="25"/>
        </w:numPr>
        <w:spacing w:after="0"/>
        <w:ind w:left="714" w:hanging="357"/>
        <w:jc w:val="both"/>
        <w:rPr>
          <w:rFonts w:ascii="Verdana" w:hAnsi="Verdana"/>
          <w:color w:val="000000" w:themeColor="text1"/>
          <w:sz w:val="20"/>
          <w:szCs w:val="20"/>
        </w:rPr>
      </w:pPr>
      <w:r w:rsidRPr="00402CA2">
        <w:rPr>
          <w:rFonts w:ascii="Verdana" w:hAnsi="Verdana"/>
          <w:color w:val="000000" w:themeColor="text1"/>
          <w:sz w:val="20"/>
          <w:szCs w:val="20"/>
        </w:rPr>
        <w:t>mean from a bar chart;</w:t>
      </w:r>
    </w:p>
    <w:p w14:paraId="71BE6116" w14:textId="77777777" w:rsidR="00551377" w:rsidRPr="00402CA2" w:rsidRDefault="00551377" w:rsidP="00402CA2">
      <w:pPr>
        <w:pStyle w:val="ListParagraph"/>
        <w:numPr>
          <w:ilvl w:val="0"/>
          <w:numId w:val="27"/>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Compare the mean, median, mode and range (as appropriate) of two distributions using bar charts, dual bar charts, pictograms and back-to-back stem and leaf; </w:t>
      </w:r>
    </w:p>
    <w:p w14:paraId="2F9F7AE2" w14:textId="77777777" w:rsidR="00551377" w:rsidRPr="00402CA2" w:rsidRDefault="00551377" w:rsidP="00402CA2">
      <w:pPr>
        <w:pStyle w:val="ListParagraph"/>
        <w:numPr>
          <w:ilvl w:val="0"/>
          <w:numId w:val="27"/>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Recognise the advantages and disadvantages between measures of average.</w:t>
      </w:r>
    </w:p>
    <w:p w14:paraId="143A0D8A" w14:textId="77777777" w:rsidR="00551377" w:rsidRPr="00402CA2" w:rsidRDefault="00551377" w:rsidP="00402CA2">
      <w:pPr>
        <w:spacing w:after="0"/>
        <w:jc w:val="both"/>
        <w:rPr>
          <w:rFonts w:ascii="Verdana" w:hAnsi="Verdana"/>
          <w:color w:val="000000" w:themeColor="text1"/>
          <w:sz w:val="20"/>
          <w:szCs w:val="20"/>
        </w:rPr>
      </w:pPr>
    </w:p>
    <w:p w14:paraId="12262E05" w14:textId="77777777" w:rsidR="00551377" w:rsidRPr="00402CA2" w:rsidRDefault="00551377" w:rsidP="00402CA2">
      <w:pPr>
        <w:jc w:val="both"/>
        <w:rPr>
          <w:rFonts w:ascii="Verdana" w:hAnsi="Verdana"/>
          <w:b/>
          <w:color w:val="000000" w:themeColor="text1"/>
          <w:sz w:val="20"/>
          <w:szCs w:val="20"/>
        </w:rPr>
      </w:pPr>
      <w:r w:rsidRPr="00402CA2">
        <w:rPr>
          <w:rFonts w:ascii="Verdana" w:hAnsi="Verdana"/>
          <w:b/>
          <w:color w:val="000000" w:themeColor="text1"/>
          <w:sz w:val="20"/>
          <w:szCs w:val="20"/>
        </w:rPr>
        <w:t>POSSIBLE SUCCESS CRITERIA</w:t>
      </w:r>
    </w:p>
    <w:p w14:paraId="5DC022D9" w14:textId="77777777" w:rsidR="00551377" w:rsidRPr="00402CA2" w:rsidRDefault="00551377"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State the median, mode, mean and range from a small data set.</w:t>
      </w:r>
    </w:p>
    <w:p w14:paraId="2F05BF0B" w14:textId="77777777" w:rsidR="00551377" w:rsidRPr="00402CA2" w:rsidRDefault="00551377"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Extract the averages from a stem and leaf diagram.</w:t>
      </w:r>
    </w:p>
    <w:p w14:paraId="3C5EB0A1" w14:textId="77777777" w:rsidR="00551377" w:rsidRPr="00402CA2" w:rsidRDefault="00551377" w:rsidP="00402CA2">
      <w:pPr>
        <w:spacing w:after="0"/>
        <w:jc w:val="both"/>
        <w:rPr>
          <w:rFonts w:ascii="Verdana" w:hAnsi="Verdana"/>
          <w:b/>
          <w:color w:val="000000" w:themeColor="text1"/>
          <w:sz w:val="20"/>
          <w:szCs w:val="20"/>
        </w:rPr>
      </w:pPr>
    </w:p>
    <w:p w14:paraId="17AAD833" w14:textId="77777777" w:rsidR="00551377" w:rsidRPr="00402CA2" w:rsidRDefault="00551377" w:rsidP="00402CA2">
      <w:pPr>
        <w:jc w:val="both"/>
        <w:rPr>
          <w:rFonts w:ascii="Verdana" w:hAnsi="Verdana"/>
          <w:b/>
          <w:color w:val="000000" w:themeColor="text1"/>
          <w:sz w:val="20"/>
          <w:szCs w:val="20"/>
        </w:rPr>
      </w:pPr>
      <w:r w:rsidRPr="00402CA2">
        <w:rPr>
          <w:rFonts w:ascii="Verdana" w:hAnsi="Verdana"/>
          <w:b/>
          <w:color w:val="000000" w:themeColor="text1"/>
          <w:sz w:val="20"/>
          <w:szCs w:val="20"/>
        </w:rPr>
        <w:t>OPPORTUNITIES FOR REASONING/PROBLEM SOLVING</w:t>
      </w:r>
    </w:p>
    <w:p w14:paraId="1034C97D" w14:textId="77777777" w:rsidR="00551377" w:rsidRPr="00402CA2" w:rsidRDefault="00551377"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Students should be able to provide a correct solution as a counter-argument to statements involving the “averages”, e.g. Susan states that the median is 15, she is wrong. Explain why.</w:t>
      </w:r>
    </w:p>
    <w:p w14:paraId="54227349" w14:textId="77777777" w:rsidR="00551377" w:rsidRPr="00402CA2" w:rsidRDefault="00551377"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Given the mean, median and mode of five positive whole numbers, can you find the numbers?</w:t>
      </w:r>
    </w:p>
    <w:p w14:paraId="48AD9E2C" w14:textId="77777777" w:rsidR="00551377" w:rsidRPr="00402CA2" w:rsidRDefault="00551377" w:rsidP="00402CA2">
      <w:pPr>
        <w:spacing w:after="0"/>
        <w:jc w:val="both"/>
        <w:rPr>
          <w:rFonts w:ascii="Verdana" w:hAnsi="Verdana"/>
          <w:color w:val="000000" w:themeColor="text1"/>
          <w:sz w:val="20"/>
          <w:szCs w:val="20"/>
        </w:rPr>
      </w:pPr>
    </w:p>
    <w:p w14:paraId="4799D1FB" w14:textId="7229BEFB" w:rsidR="00551377" w:rsidRDefault="00551377" w:rsidP="00402CA2">
      <w:pPr>
        <w:jc w:val="both"/>
        <w:rPr>
          <w:rFonts w:ascii="Verdana" w:hAnsi="Verdana"/>
          <w:b/>
          <w:color w:val="000000" w:themeColor="text1"/>
          <w:sz w:val="20"/>
          <w:szCs w:val="20"/>
        </w:rPr>
      </w:pPr>
      <w:r w:rsidRPr="00402CA2">
        <w:rPr>
          <w:rFonts w:ascii="Verdana" w:hAnsi="Verdana"/>
          <w:b/>
          <w:color w:val="000000" w:themeColor="text1"/>
          <w:sz w:val="20"/>
          <w:szCs w:val="20"/>
        </w:rPr>
        <w:t>COMMON MISCONCEPTIONS</w:t>
      </w:r>
    </w:p>
    <w:p w14:paraId="4690A628" w14:textId="0006F863" w:rsidR="00793ED7" w:rsidRPr="00446D43" w:rsidRDefault="00793ED7" w:rsidP="00446D43">
      <w:pPr>
        <w:spacing w:after="0"/>
        <w:jc w:val="both"/>
        <w:rPr>
          <w:rFonts w:ascii="Verdana" w:hAnsi="Verdana"/>
          <w:color w:val="000000" w:themeColor="text1"/>
          <w:sz w:val="20"/>
          <w:szCs w:val="20"/>
        </w:rPr>
      </w:pPr>
      <w:r w:rsidRPr="00446D43">
        <w:rPr>
          <w:rFonts w:ascii="Verdana" w:hAnsi="Verdana"/>
          <w:color w:val="000000" w:themeColor="text1"/>
          <w:sz w:val="20"/>
          <w:szCs w:val="20"/>
        </w:rPr>
        <w:t>Not having to order the values  in the data set for the median.</w:t>
      </w:r>
    </w:p>
    <w:p w14:paraId="2673ABE5" w14:textId="4FB842F9" w:rsidR="00793ED7" w:rsidRPr="00446D43" w:rsidRDefault="00793ED7" w:rsidP="00446D43">
      <w:pPr>
        <w:spacing w:after="0"/>
        <w:jc w:val="both"/>
        <w:rPr>
          <w:rFonts w:ascii="Verdana" w:hAnsi="Verdana"/>
          <w:color w:val="000000" w:themeColor="text1"/>
          <w:sz w:val="20"/>
          <w:szCs w:val="20"/>
        </w:rPr>
      </w:pPr>
      <w:r w:rsidRPr="00446D43">
        <w:rPr>
          <w:rFonts w:ascii="Verdana" w:hAnsi="Verdana"/>
          <w:color w:val="000000" w:themeColor="text1"/>
          <w:sz w:val="20"/>
          <w:szCs w:val="20"/>
        </w:rPr>
        <w:t xml:space="preserve">More than 1 mode is possible.  </w:t>
      </w:r>
    </w:p>
    <w:p w14:paraId="73195569" w14:textId="0FA06C6F" w:rsidR="00551377" w:rsidRPr="00402CA2" w:rsidRDefault="00551377" w:rsidP="00402CA2">
      <w:pPr>
        <w:spacing w:after="0"/>
        <w:jc w:val="both"/>
        <w:rPr>
          <w:rFonts w:ascii="Verdana" w:hAnsi="Verdana"/>
          <w:color w:val="000000" w:themeColor="text1"/>
          <w:sz w:val="20"/>
          <w:szCs w:val="20"/>
        </w:rPr>
      </w:pPr>
    </w:p>
    <w:p w14:paraId="3273DAFB" w14:textId="77777777" w:rsidR="00551377" w:rsidRPr="00402CA2" w:rsidRDefault="00551377" w:rsidP="00402CA2">
      <w:pPr>
        <w:jc w:val="both"/>
        <w:rPr>
          <w:rFonts w:ascii="Verdana" w:hAnsi="Verdana"/>
          <w:color w:val="000000" w:themeColor="text1"/>
          <w:sz w:val="20"/>
          <w:szCs w:val="20"/>
        </w:rPr>
      </w:pPr>
      <w:r w:rsidRPr="00402CA2">
        <w:rPr>
          <w:rFonts w:ascii="Verdana" w:hAnsi="Verdana"/>
          <w:b/>
          <w:color w:val="000000" w:themeColor="text1"/>
          <w:sz w:val="20"/>
          <w:szCs w:val="20"/>
        </w:rPr>
        <w:t>NOTES</w:t>
      </w:r>
      <w:r w:rsidRPr="00402CA2">
        <w:rPr>
          <w:rFonts w:ascii="Verdana" w:hAnsi="Verdana"/>
          <w:color w:val="000000" w:themeColor="text1"/>
          <w:sz w:val="20"/>
          <w:szCs w:val="20"/>
        </w:rPr>
        <w:t xml:space="preserve"> </w:t>
      </w:r>
    </w:p>
    <w:p w14:paraId="70CD5001" w14:textId="77777777" w:rsidR="00551377" w:rsidRPr="00402CA2" w:rsidRDefault="00551377"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Emphasise that continuous data is measured, i.e. length, weight, and discrete data can be counted, i.e. number of shoes. </w:t>
      </w:r>
    </w:p>
    <w:p w14:paraId="0F832616" w14:textId="77777777" w:rsidR="00551377" w:rsidRPr="00402CA2" w:rsidRDefault="00551377"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When comparing the mean and range of two distributions support with ‘copy and complete’ sentences, or suggested wording.</w:t>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3B654B" w:rsidRPr="003B654B" w14:paraId="3AA8FE73" w14:textId="77777777" w:rsidTr="003B654B">
        <w:trPr>
          <w:trHeight w:val="586"/>
        </w:trPr>
        <w:tc>
          <w:tcPr>
            <w:tcW w:w="3579" w:type="pct"/>
            <w:shd w:val="clear" w:color="auto" w:fill="000000" w:themeFill="text1"/>
            <w:vAlign w:val="center"/>
          </w:tcPr>
          <w:p w14:paraId="69AA3504" w14:textId="31638965" w:rsidR="008331C1" w:rsidRPr="003B654B" w:rsidRDefault="004F4B18" w:rsidP="00402CA2">
            <w:pPr>
              <w:spacing w:before="240"/>
              <w:rPr>
                <w:rFonts w:ascii="Verdana" w:hAnsi="Verdana"/>
                <w:b/>
                <w:color w:val="FFFFFF" w:themeColor="background1"/>
              </w:rPr>
            </w:pPr>
            <w:bookmarkStart w:id="34" w:name="Unit24"/>
            <w:r>
              <w:rPr>
                <w:rFonts w:ascii="Verdana" w:hAnsi="Verdana"/>
                <w:b/>
                <w:color w:val="FFFFFF" w:themeColor="background1"/>
              </w:rPr>
              <w:t>24.</w:t>
            </w:r>
            <w:r w:rsidR="008331C1" w:rsidRPr="003B654B">
              <w:rPr>
                <w:rFonts w:ascii="Verdana" w:hAnsi="Verdana"/>
                <w:b/>
                <w:color w:val="FFFFFF" w:themeColor="background1"/>
              </w:rPr>
              <w:t xml:space="preserve"> Averages from a Table   </w:t>
            </w:r>
          </w:p>
          <w:p w14:paraId="41C0D9C2" w14:textId="0E816D31" w:rsidR="008331C1" w:rsidRPr="003B654B" w:rsidRDefault="004F4B18" w:rsidP="00402CA2">
            <w:pPr>
              <w:spacing w:before="240"/>
              <w:rPr>
                <w:rFonts w:ascii="Verdana" w:hAnsi="Verdana"/>
                <w:color w:val="FFFFFF" w:themeColor="background1"/>
              </w:rPr>
            </w:pPr>
            <w:r>
              <w:rPr>
                <w:rFonts w:ascii="Verdana" w:hAnsi="Verdana"/>
                <w:color w:val="FFFFFF" w:themeColor="background1"/>
              </w:rPr>
              <w:t>JustMaths Clips 27 / 28</w:t>
            </w:r>
            <w:bookmarkEnd w:id="34"/>
          </w:p>
        </w:tc>
        <w:tc>
          <w:tcPr>
            <w:tcW w:w="1421" w:type="pct"/>
            <w:shd w:val="clear" w:color="auto" w:fill="000000" w:themeFill="text1"/>
            <w:vAlign w:val="center"/>
          </w:tcPr>
          <w:p w14:paraId="1E6EB242" w14:textId="77777777" w:rsidR="008331C1" w:rsidRPr="003B654B" w:rsidRDefault="008331C1" w:rsidP="00402CA2">
            <w:pPr>
              <w:spacing w:before="240"/>
              <w:jc w:val="right"/>
              <w:rPr>
                <w:rFonts w:ascii="Verdana" w:hAnsi="Verdana"/>
                <w:b/>
                <w:color w:val="FFFFFF" w:themeColor="background1"/>
              </w:rPr>
            </w:pPr>
            <w:r w:rsidRPr="003B654B">
              <w:rPr>
                <w:rFonts w:ascii="Verdana" w:hAnsi="Verdana"/>
                <w:b/>
                <w:color w:val="FFFFFF" w:themeColor="background1"/>
              </w:rPr>
              <w:t>Teaching time</w:t>
            </w:r>
          </w:p>
          <w:p w14:paraId="17B94C18" w14:textId="4B11D67E" w:rsidR="008331C1" w:rsidRPr="003B654B" w:rsidRDefault="00F36E16" w:rsidP="00402CA2">
            <w:pPr>
              <w:spacing w:before="240"/>
              <w:jc w:val="right"/>
              <w:rPr>
                <w:rFonts w:ascii="Verdana" w:hAnsi="Verdana"/>
                <w:color w:val="FFFFFF" w:themeColor="background1"/>
              </w:rPr>
            </w:pPr>
            <w:r w:rsidRPr="003B654B">
              <w:rPr>
                <w:rFonts w:ascii="Verdana" w:hAnsi="Verdana"/>
                <w:color w:val="FFFFFF" w:themeColor="background1"/>
              </w:rPr>
              <w:t>TBC</w:t>
            </w:r>
          </w:p>
        </w:tc>
      </w:tr>
    </w:tbl>
    <w:p w14:paraId="7C14F31E" w14:textId="77777777" w:rsidR="001C72E6" w:rsidRPr="00402CA2" w:rsidRDefault="001C72E6" w:rsidP="00402CA2">
      <w:pPr>
        <w:spacing w:before="240"/>
        <w:jc w:val="both"/>
        <w:rPr>
          <w:rFonts w:ascii="Verdana" w:hAnsi="Verdana"/>
          <w:b/>
          <w:color w:val="000000" w:themeColor="text1"/>
          <w:sz w:val="20"/>
          <w:szCs w:val="20"/>
        </w:rPr>
      </w:pPr>
      <w:r w:rsidRPr="00446D43">
        <w:rPr>
          <w:rFonts w:ascii="Verdana" w:hAnsi="Verdana"/>
          <w:b/>
          <w:color w:val="000000" w:themeColor="text1"/>
          <w:sz w:val="20"/>
          <w:szCs w:val="20"/>
        </w:rPr>
        <w:t>PRIOR KNOWLEDGE</w:t>
      </w:r>
    </w:p>
    <w:p w14:paraId="714E4883" w14:textId="3DCDF056" w:rsidR="001C72E6" w:rsidRPr="00402CA2" w:rsidRDefault="001C72E6" w:rsidP="001C72E6">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should be able to read scales on graphs, draw circles, measure angles and plot coordinates in the first quadrant, and know that there are 360 degrees in a full turn and 180 degrees at a point on a straight line.</w:t>
      </w:r>
    </w:p>
    <w:p w14:paraId="6340B88F" w14:textId="77777777" w:rsidR="001C72E6" w:rsidRPr="00402CA2" w:rsidRDefault="001C72E6" w:rsidP="001C72E6">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should have experience of tally charts.</w:t>
      </w:r>
    </w:p>
    <w:p w14:paraId="44F5203D" w14:textId="77777777" w:rsidR="001C72E6" w:rsidRPr="00402CA2" w:rsidRDefault="001C72E6" w:rsidP="001C72E6">
      <w:pPr>
        <w:spacing w:after="0"/>
        <w:jc w:val="both"/>
        <w:rPr>
          <w:rFonts w:ascii="Verdana" w:hAnsi="Verdana"/>
          <w:color w:val="000000" w:themeColor="text1"/>
          <w:sz w:val="18"/>
          <w:szCs w:val="20"/>
        </w:rPr>
      </w:pPr>
      <w:r w:rsidRPr="00402CA2">
        <w:rPr>
          <w:rFonts w:ascii="Verdana" w:hAnsi="Verdana"/>
          <w:color w:val="000000" w:themeColor="text1"/>
          <w:sz w:val="18"/>
          <w:szCs w:val="20"/>
        </w:rPr>
        <w:t xml:space="preserve">Students will have used inequality notation. </w:t>
      </w:r>
    </w:p>
    <w:p w14:paraId="0AE29948" w14:textId="77777777" w:rsidR="001C72E6" w:rsidRPr="00402CA2" w:rsidRDefault="001C72E6" w:rsidP="001C72E6">
      <w:pPr>
        <w:spacing w:after="0"/>
        <w:jc w:val="both"/>
        <w:rPr>
          <w:rFonts w:ascii="Verdana" w:hAnsi="Verdana"/>
          <w:color w:val="000000" w:themeColor="text1"/>
          <w:sz w:val="18"/>
          <w:szCs w:val="20"/>
        </w:rPr>
      </w:pPr>
      <w:r w:rsidRPr="00402CA2">
        <w:rPr>
          <w:rFonts w:ascii="Verdana" w:hAnsi="Verdana"/>
          <w:color w:val="000000" w:themeColor="text1"/>
          <w:sz w:val="18"/>
          <w:szCs w:val="20"/>
        </w:rPr>
        <w:t xml:space="preserve">Students must be able to find the midpoint of two numbers. </w:t>
      </w:r>
    </w:p>
    <w:p w14:paraId="674D867A" w14:textId="04B79C39" w:rsidR="001C72E6" w:rsidRPr="00402CA2" w:rsidRDefault="001C72E6" w:rsidP="001C72E6">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should be able to use the correct notation for time using 12- and 24-hour clocks</w:t>
      </w:r>
    </w:p>
    <w:p w14:paraId="12F0DFFF" w14:textId="77777777" w:rsidR="00402CA2" w:rsidRPr="00402CA2" w:rsidRDefault="00402CA2" w:rsidP="001C72E6">
      <w:pPr>
        <w:spacing w:after="0"/>
        <w:jc w:val="both"/>
        <w:rPr>
          <w:rFonts w:ascii="Verdana" w:hAnsi="Verdana"/>
          <w:color w:val="000000" w:themeColor="text1"/>
          <w:sz w:val="20"/>
          <w:szCs w:val="20"/>
        </w:rPr>
      </w:pPr>
    </w:p>
    <w:p w14:paraId="242CD16F" w14:textId="77777777" w:rsidR="001C72E6" w:rsidRPr="00402CA2" w:rsidRDefault="001C72E6" w:rsidP="001C72E6">
      <w:pPr>
        <w:jc w:val="both"/>
        <w:rPr>
          <w:rFonts w:ascii="Verdana" w:hAnsi="Verdana"/>
          <w:b/>
          <w:color w:val="000000" w:themeColor="text1"/>
          <w:sz w:val="20"/>
          <w:szCs w:val="20"/>
        </w:rPr>
      </w:pPr>
      <w:r w:rsidRPr="00402CA2">
        <w:rPr>
          <w:rFonts w:ascii="Verdana" w:hAnsi="Verdana"/>
          <w:b/>
          <w:color w:val="000000" w:themeColor="text1"/>
          <w:sz w:val="20"/>
          <w:szCs w:val="20"/>
        </w:rPr>
        <w:t>KEYWORDS</w:t>
      </w:r>
    </w:p>
    <w:p w14:paraId="666B645E" w14:textId="77777777" w:rsidR="001C72E6" w:rsidRPr="00402CA2" w:rsidRDefault="001C72E6" w:rsidP="001C72E6">
      <w:pPr>
        <w:spacing w:after="0"/>
        <w:jc w:val="both"/>
        <w:rPr>
          <w:rFonts w:ascii="Verdana" w:hAnsi="Verdana"/>
          <w:color w:val="000000" w:themeColor="text1"/>
          <w:sz w:val="20"/>
          <w:szCs w:val="20"/>
        </w:rPr>
      </w:pPr>
      <w:r w:rsidRPr="00402CA2">
        <w:rPr>
          <w:rFonts w:ascii="Verdana" w:hAnsi="Verdana"/>
          <w:color w:val="000000" w:themeColor="text1"/>
          <w:sz w:val="20"/>
          <w:szCs w:val="20"/>
        </w:rPr>
        <w:t>Mean, median, mode, range, average, discrete, continuous, qualitative, quantitative, data, sample, population, stem and leaf, frequency, table, sort, pie chart, estimate, primary, secondary, interval, midpoint, survey</w:t>
      </w:r>
    </w:p>
    <w:p w14:paraId="40F64A35" w14:textId="77777777" w:rsidR="001C72E6" w:rsidRPr="00402CA2" w:rsidRDefault="001C72E6" w:rsidP="001C72E6">
      <w:pPr>
        <w:spacing w:after="0"/>
        <w:jc w:val="both"/>
        <w:rPr>
          <w:rFonts w:ascii="Verdana" w:hAnsi="Verdana"/>
          <w:b/>
          <w:color w:val="000000" w:themeColor="text1"/>
          <w:sz w:val="20"/>
          <w:szCs w:val="20"/>
        </w:rPr>
      </w:pPr>
    </w:p>
    <w:p w14:paraId="797FE87E" w14:textId="6217C389" w:rsidR="008331C1" w:rsidRPr="00402CA2" w:rsidRDefault="008331C1" w:rsidP="00C642C7">
      <w:pPr>
        <w:spacing w:before="240"/>
        <w:jc w:val="both"/>
        <w:rPr>
          <w:rFonts w:ascii="Verdana" w:hAnsi="Verdana"/>
          <w:b/>
          <w:color w:val="000000" w:themeColor="text1"/>
          <w:sz w:val="20"/>
          <w:szCs w:val="20"/>
        </w:rPr>
      </w:pPr>
      <w:r w:rsidRPr="00402CA2">
        <w:rPr>
          <w:rFonts w:ascii="Verdana" w:hAnsi="Verdana"/>
          <w:b/>
          <w:color w:val="000000" w:themeColor="text1"/>
          <w:sz w:val="20"/>
          <w:szCs w:val="20"/>
        </w:rPr>
        <w:t>OBJECTIVES</w:t>
      </w:r>
    </w:p>
    <w:p w14:paraId="3B0729AD" w14:textId="77777777" w:rsidR="008331C1" w:rsidRPr="00402CA2" w:rsidRDefault="008331C1" w:rsidP="008331C1">
      <w:pPr>
        <w:spacing w:after="0"/>
        <w:jc w:val="both"/>
        <w:rPr>
          <w:rFonts w:ascii="Verdana" w:hAnsi="Verdana"/>
          <w:color w:val="000000" w:themeColor="text1"/>
          <w:sz w:val="20"/>
          <w:szCs w:val="20"/>
        </w:rPr>
      </w:pPr>
      <w:r w:rsidRPr="00402CA2">
        <w:rPr>
          <w:rFonts w:ascii="Verdana" w:hAnsi="Verdana"/>
          <w:color w:val="000000" w:themeColor="text1"/>
          <w:sz w:val="20"/>
          <w:szCs w:val="20"/>
        </w:rPr>
        <w:t>By the end of the unit, students should be able to:</w:t>
      </w:r>
    </w:p>
    <w:p w14:paraId="13E8F261" w14:textId="77777777" w:rsidR="008331C1" w:rsidRPr="00402CA2" w:rsidRDefault="008331C1" w:rsidP="005D1CA3">
      <w:pPr>
        <w:pStyle w:val="ListParagraph"/>
        <w:numPr>
          <w:ilvl w:val="0"/>
          <w:numId w:val="5"/>
        </w:numPr>
        <w:spacing w:after="0"/>
        <w:ind w:left="360"/>
        <w:rPr>
          <w:rFonts w:ascii="Verdana" w:hAnsi="Verdana"/>
          <w:color w:val="000000" w:themeColor="text1"/>
          <w:sz w:val="20"/>
          <w:szCs w:val="20"/>
        </w:rPr>
      </w:pPr>
      <w:bookmarkStart w:id="35" w:name="_Hlk515721604"/>
      <w:r w:rsidRPr="00402CA2">
        <w:rPr>
          <w:rFonts w:ascii="Verdana" w:hAnsi="Verdana"/>
          <w:color w:val="000000" w:themeColor="text1"/>
          <w:sz w:val="20"/>
          <w:szCs w:val="20"/>
        </w:rPr>
        <w:t xml:space="preserve">Extract data from lists and tables; </w:t>
      </w:r>
    </w:p>
    <w:bookmarkEnd w:id="35"/>
    <w:p w14:paraId="6AA722AA" w14:textId="17BDE78A" w:rsidR="008331C1" w:rsidRPr="00402CA2" w:rsidRDefault="008331C1" w:rsidP="005D1CA3">
      <w:pPr>
        <w:pStyle w:val="ListParagraph"/>
        <w:numPr>
          <w:ilvl w:val="0"/>
          <w:numId w:val="5"/>
        </w:numPr>
        <w:spacing w:after="0"/>
        <w:ind w:left="357" w:hanging="357"/>
        <w:rPr>
          <w:rFonts w:ascii="Verdana" w:hAnsi="Verdana"/>
          <w:color w:val="000000" w:themeColor="text1"/>
          <w:sz w:val="20"/>
          <w:szCs w:val="20"/>
        </w:rPr>
      </w:pPr>
      <w:r w:rsidRPr="00402CA2">
        <w:rPr>
          <w:rFonts w:ascii="Verdana" w:hAnsi="Verdana"/>
          <w:color w:val="000000" w:themeColor="text1"/>
          <w:sz w:val="20"/>
          <w:szCs w:val="20"/>
        </w:rPr>
        <w:t xml:space="preserve">Calculate the total frequency from a frequency table; </w:t>
      </w:r>
    </w:p>
    <w:p w14:paraId="5C900359" w14:textId="77777777" w:rsidR="001C72E6" w:rsidRPr="00402CA2" w:rsidRDefault="001C72E6" w:rsidP="005D1CA3">
      <w:pPr>
        <w:pStyle w:val="ListParagraph"/>
        <w:numPr>
          <w:ilvl w:val="0"/>
          <w:numId w:val="5"/>
        </w:numPr>
        <w:spacing w:after="0"/>
        <w:ind w:left="360"/>
        <w:jc w:val="both"/>
        <w:rPr>
          <w:rFonts w:ascii="Verdana" w:hAnsi="Verdana"/>
          <w:color w:val="000000" w:themeColor="text1"/>
          <w:sz w:val="20"/>
          <w:szCs w:val="20"/>
        </w:rPr>
      </w:pPr>
      <w:r w:rsidRPr="00402CA2">
        <w:rPr>
          <w:rFonts w:ascii="Verdana" w:hAnsi="Verdana"/>
          <w:color w:val="000000" w:themeColor="text1"/>
          <w:sz w:val="20"/>
          <w:szCs w:val="20"/>
        </w:rPr>
        <w:t xml:space="preserve">Interpret and find a range of averages from: </w:t>
      </w:r>
    </w:p>
    <w:p w14:paraId="1C2484C7" w14:textId="07622E1F" w:rsidR="00C642C7" w:rsidRPr="00402CA2" w:rsidRDefault="00C642C7" w:rsidP="005D1CA3">
      <w:pPr>
        <w:pStyle w:val="ListParagraph"/>
        <w:numPr>
          <w:ilvl w:val="1"/>
          <w:numId w:val="5"/>
        </w:numPr>
        <w:spacing w:after="0"/>
        <w:jc w:val="both"/>
        <w:rPr>
          <w:rFonts w:ascii="Verdana" w:hAnsi="Verdana"/>
          <w:color w:val="000000" w:themeColor="text1"/>
          <w:sz w:val="20"/>
          <w:szCs w:val="20"/>
        </w:rPr>
      </w:pPr>
      <w:r w:rsidRPr="00402CA2">
        <w:rPr>
          <w:rFonts w:ascii="Verdana" w:hAnsi="Verdana"/>
          <w:color w:val="000000" w:themeColor="text1"/>
          <w:sz w:val="20"/>
          <w:szCs w:val="20"/>
        </w:rPr>
        <w:t>median, mean and range from a (discrete) frequency table;</w:t>
      </w:r>
    </w:p>
    <w:p w14:paraId="387CBDC9" w14:textId="77777777" w:rsidR="00C642C7" w:rsidRPr="00402CA2" w:rsidRDefault="00C642C7" w:rsidP="005D1CA3">
      <w:pPr>
        <w:pStyle w:val="ListParagraph"/>
        <w:numPr>
          <w:ilvl w:val="1"/>
          <w:numId w:val="5"/>
        </w:numPr>
        <w:rPr>
          <w:rFonts w:ascii="Verdana" w:hAnsi="Verdana"/>
          <w:color w:val="000000" w:themeColor="text1"/>
          <w:sz w:val="20"/>
          <w:szCs w:val="20"/>
        </w:rPr>
      </w:pPr>
      <w:r w:rsidRPr="00402CA2">
        <w:rPr>
          <w:rFonts w:ascii="Verdana" w:hAnsi="Verdana"/>
          <w:color w:val="000000" w:themeColor="text1"/>
          <w:sz w:val="20"/>
          <w:szCs w:val="20"/>
        </w:rPr>
        <w:t>range, modal class, interval containing the median, and estimate of the mean from a grouped data frequency table;</w:t>
      </w:r>
    </w:p>
    <w:p w14:paraId="6B685227" w14:textId="7C7ED7A5" w:rsidR="00C642C7" w:rsidRPr="00402CA2" w:rsidRDefault="00C642C7" w:rsidP="005D1CA3">
      <w:pPr>
        <w:pStyle w:val="ListParagraph"/>
        <w:numPr>
          <w:ilvl w:val="0"/>
          <w:numId w:val="5"/>
        </w:numPr>
        <w:spacing w:after="0"/>
        <w:ind w:left="360"/>
        <w:rPr>
          <w:rFonts w:ascii="Verdana" w:hAnsi="Verdana"/>
          <w:color w:val="000000" w:themeColor="text1"/>
          <w:sz w:val="20"/>
          <w:szCs w:val="20"/>
        </w:rPr>
      </w:pPr>
      <w:r w:rsidRPr="00402CA2">
        <w:rPr>
          <w:rFonts w:ascii="Verdana" w:hAnsi="Verdana"/>
          <w:color w:val="000000" w:themeColor="text1"/>
          <w:sz w:val="20"/>
          <w:szCs w:val="20"/>
        </w:rPr>
        <w:t>Understand that the expression 'estimate' will be used where appropriate, when finding the mean of grouped data using mid-interval values</w:t>
      </w:r>
    </w:p>
    <w:p w14:paraId="28E9D323" w14:textId="77777777" w:rsidR="008331C1" w:rsidRPr="00402CA2" w:rsidRDefault="008331C1" w:rsidP="005D1CA3">
      <w:pPr>
        <w:pStyle w:val="ListParagraph"/>
        <w:numPr>
          <w:ilvl w:val="0"/>
          <w:numId w:val="5"/>
        </w:numPr>
        <w:spacing w:after="0"/>
        <w:ind w:left="357" w:hanging="357"/>
        <w:rPr>
          <w:rFonts w:ascii="Verdana" w:hAnsi="Verdana"/>
          <w:color w:val="000000" w:themeColor="text1"/>
          <w:sz w:val="20"/>
          <w:szCs w:val="20"/>
        </w:rPr>
      </w:pPr>
      <w:r w:rsidRPr="00402CA2">
        <w:rPr>
          <w:rFonts w:ascii="Verdana" w:hAnsi="Verdana"/>
          <w:color w:val="000000" w:themeColor="text1"/>
          <w:sz w:val="20"/>
          <w:szCs w:val="20"/>
        </w:rPr>
        <w:t xml:space="preserve">Read off frequency values from a table; </w:t>
      </w:r>
    </w:p>
    <w:p w14:paraId="2D55B777" w14:textId="77777777" w:rsidR="008331C1" w:rsidRPr="00402CA2" w:rsidRDefault="008331C1" w:rsidP="005D1CA3">
      <w:pPr>
        <w:pStyle w:val="ListParagraph"/>
        <w:numPr>
          <w:ilvl w:val="0"/>
          <w:numId w:val="5"/>
        </w:numPr>
        <w:spacing w:after="0"/>
        <w:ind w:left="357" w:hanging="357"/>
        <w:rPr>
          <w:rFonts w:ascii="Verdana" w:hAnsi="Verdana"/>
          <w:color w:val="000000" w:themeColor="text1"/>
          <w:sz w:val="20"/>
          <w:szCs w:val="20"/>
        </w:rPr>
      </w:pPr>
      <w:r w:rsidRPr="00402CA2">
        <w:rPr>
          <w:rFonts w:ascii="Verdana" w:hAnsi="Verdana"/>
          <w:color w:val="000000" w:themeColor="text1"/>
          <w:sz w:val="20"/>
          <w:szCs w:val="20"/>
        </w:rPr>
        <w:t xml:space="preserve">Read off frequency values from a frequency table; </w:t>
      </w:r>
    </w:p>
    <w:p w14:paraId="4C6C0A39" w14:textId="77777777" w:rsidR="008331C1" w:rsidRPr="00402CA2" w:rsidRDefault="008331C1" w:rsidP="005D1CA3">
      <w:pPr>
        <w:pStyle w:val="ListParagraph"/>
        <w:numPr>
          <w:ilvl w:val="0"/>
          <w:numId w:val="5"/>
        </w:numPr>
        <w:spacing w:after="0"/>
        <w:ind w:left="357" w:hanging="357"/>
        <w:rPr>
          <w:rFonts w:ascii="Verdana" w:hAnsi="Verdana"/>
          <w:color w:val="000000" w:themeColor="text1"/>
          <w:sz w:val="20"/>
          <w:szCs w:val="20"/>
        </w:rPr>
      </w:pPr>
      <w:r w:rsidRPr="00402CA2">
        <w:rPr>
          <w:rFonts w:ascii="Verdana" w:hAnsi="Verdana"/>
          <w:color w:val="000000" w:themeColor="text1"/>
          <w:sz w:val="20"/>
          <w:szCs w:val="20"/>
        </w:rPr>
        <w:t xml:space="preserve">Find greatest and least values from a frequency table; </w:t>
      </w:r>
    </w:p>
    <w:p w14:paraId="67D11D2C" w14:textId="77777777" w:rsidR="008331C1" w:rsidRPr="00402CA2" w:rsidRDefault="008331C1" w:rsidP="005D1CA3">
      <w:pPr>
        <w:pStyle w:val="ListParagraph"/>
        <w:numPr>
          <w:ilvl w:val="0"/>
          <w:numId w:val="5"/>
        </w:numPr>
        <w:spacing w:after="0"/>
        <w:ind w:left="357" w:hanging="357"/>
        <w:rPr>
          <w:rFonts w:ascii="Verdana" w:hAnsi="Verdana"/>
          <w:color w:val="000000" w:themeColor="text1"/>
          <w:sz w:val="20"/>
          <w:szCs w:val="20"/>
        </w:rPr>
      </w:pPr>
      <w:r w:rsidRPr="00402CA2">
        <w:rPr>
          <w:rFonts w:ascii="Verdana" w:hAnsi="Verdana"/>
          <w:color w:val="000000" w:themeColor="text1"/>
          <w:sz w:val="20"/>
          <w:szCs w:val="20"/>
        </w:rPr>
        <w:t xml:space="preserve">Identify the mode from a frequency table; </w:t>
      </w:r>
    </w:p>
    <w:p w14:paraId="5C591379" w14:textId="77777777" w:rsidR="008331C1" w:rsidRPr="00402CA2" w:rsidRDefault="008331C1" w:rsidP="005D1CA3">
      <w:pPr>
        <w:pStyle w:val="ListParagraph"/>
        <w:numPr>
          <w:ilvl w:val="0"/>
          <w:numId w:val="5"/>
        </w:numPr>
        <w:spacing w:after="0"/>
        <w:ind w:left="357" w:hanging="357"/>
        <w:rPr>
          <w:rFonts w:ascii="Verdana" w:hAnsi="Verdana"/>
          <w:color w:val="000000" w:themeColor="text1"/>
          <w:sz w:val="20"/>
          <w:szCs w:val="20"/>
        </w:rPr>
      </w:pPr>
      <w:r w:rsidRPr="00402CA2">
        <w:rPr>
          <w:rFonts w:ascii="Verdana" w:hAnsi="Verdana"/>
          <w:color w:val="000000" w:themeColor="text1"/>
          <w:sz w:val="20"/>
          <w:szCs w:val="20"/>
        </w:rPr>
        <w:t xml:space="preserve">Identify the modal class from a grouped frequency table. </w:t>
      </w:r>
    </w:p>
    <w:p w14:paraId="483F8690" w14:textId="77777777" w:rsidR="008331C1" w:rsidRPr="00402CA2" w:rsidRDefault="008331C1" w:rsidP="008331C1">
      <w:pPr>
        <w:spacing w:after="0"/>
        <w:jc w:val="both"/>
        <w:rPr>
          <w:rFonts w:ascii="Verdana" w:hAnsi="Verdana"/>
          <w:color w:val="000000" w:themeColor="text1"/>
          <w:sz w:val="20"/>
          <w:szCs w:val="20"/>
        </w:rPr>
      </w:pPr>
    </w:p>
    <w:p w14:paraId="481A1C9A" w14:textId="77777777" w:rsidR="008331C1" w:rsidRPr="00402CA2" w:rsidRDefault="008331C1" w:rsidP="008331C1">
      <w:pPr>
        <w:jc w:val="both"/>
        <w:rPr>
          <w:rFonts w:ascii="Verdana" w:hAnsi="Verdana"/>
          <w:b/>
          <w:color w:val="000000" w:themeColor="text1"/>
          <w:sz w:val="20"/>
          <w:szCs w:val="20"/>
        </w:rPr>
      </w:pPr>
      <w:r w:rsidRPr="00402CA2">
        <w:rPr>
          <w:rFonts w:ascii="Verdana" w:hAnsi="Verdana"/>
          <w:b/>
          <w:color w:val="000000" w:themeColor="text1"/>
          <w:sz w:val="20"/>
          <w:szCs w:val="20"/>
        </w:rPr>
        <w:t>POSSIBLE SUCCESS CRITERIA</w:t>
      </w:r>
    </w:p>
    <w:p w14:paraId="7008A3C5" w14:textId="1E5F64EA" w:rsidR="001C72E6" w:rsidRPr="00402CA2" w:rsidRDefault="001C72E6" w:rsidP="001C72E6">
      <w:pPr>
        <w:spacing w:after="0"/>
        <w:jc w:val="both"/>
        <w:rPr>
          <w:rFonts w:ascii="Verdana" w:hAnsi="Verdana"/>
          <w:color w:val="000000" w:themeColor="text1"/>
          <w:sz w:val="20"/>
          <w:szCs w:val="20"/>
        </w:rPr>
      </w:pPr>
      <w:r w:rsidRPr="00402CA2">
        <w:rPr>
          <w:rFonts w:ascii="Verdana" w:hAnsi="Verdana"/>
          <w:color w:val="000000" w:themeColor="text1"/>
          <w:sz w:val="20"/>
          <w:szCs w:val="20"/>
        </w:rPr>
        <w:t>Construct a frequency table for a continuous data set, deciding on appropriate intervals using inequalities</w:t>
      </w:r>
    </w:p>
    <w:p w14:paraId="76422815" w14:textId="77777777" w:rsidR="00D22F7E" w:rsidRPr="00402CA2" w:rsidRDefault="00D22F7E" w:rsidP="00D22F7E">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Estimate the mean from a table. </w:t>
      </w:r>
    </w:p>
    <w:p w14:paraId="4CAF2598" w14:textId="77777777" w:rsidR="00D22F7E" w:rsidRPr="00402CA2" w:rsidRDefault="00D22F7E" w:rsidP="001C72E6">
      <w:pPr>
        <w:spacing w:after="0"/>
        <w:jc w:val="both"/>
        <w:rPr>
          <w:rFonts w:ascii="Verdana" w:hAnsi="Verdana"/>
          <w:color w:val="000000" w:themeColor="text1"/>
          <w:sz w:val="20"/>
          <w:szCs w:val="20"/>
        </w:rPr>
      </w:pPr>
    </w:p>
    <w:p w14:paraId="2CC81511" w14:textId="77777777" w:rsidR="008331C1" w:rsidRPr="00402CA2" w:rsidRDefault="008331C1" w:rsidP="008331C1">
      <w:pPr>
        <w:spacing w:after="0"/>
        <w:jc w:val="both"/>
        <w:rPr>
          <w:rFonts w:ascii="Verdana" w:hAnsi="Verdana"/>
          <w:b/>
          <w:color w:val="000000" w:themeColor="text1"/>
          <w:sz w:val="20"/>
          <w:szCs w:val="20"/>
        </w:rPr>
      </w:pPr>
    </w:p>
    <w:p w14:paraId="12DCEDD8" w14:textId="77777777" w:rsidR="008331C1" w:rsidRPr="00402CA2" w:rsidRDefault="008331C1" w:rsidP="008331C1">
      <w:pPr>
        <w:jc w:val="both"/>
        <w:rPr>
          <w:rFonts w:ascii="Verdana" w:hAnsi="Verdana"/>
          <w:b/>
          <w:color w:val="000000" w:themeColor="text1"/>
          <w:sz w:val="20"/>
          <w:szCs w:val="20"/>
        </w:rPr>
      </w:pPr>
      <w:r w:rsidRPr="00402CA2">
        <w:rPr>
          <w:rFonts w:ascii="Verdana" w:hAnsi="Verdana"/>
          <w:b/>
          <w:color w:val="000000" w:themeColor="text1"/>
          <w:sz w:val="20"/>
          <w:szCs w:val="20"/>
        </w:rPr>
        <w:t>OPPORTUNITIES FOR REASONING/PROBLEM SOLVING</w:t>
      </w:r>
    </w:p>
    <w:p w14:paraId="409D2194" w14:textId="77777777" w:rsidR="008331C1" w:rsidRPr="00402CA2" w:rsidRDefault="008331C1" w:rsidP="008331C1">
      <w:pPr>
        <w:spacing w:after="0"/>
        <w:jc w:val="both"/>
        <w:rPr>
          <w:rFonts w:ascii="Verdana" w:hAnsi="Verdana"/>
          <w:b/>
          <w:color w:val="000000" w:themeColor="text1"/>
          <w:sz w:val="20"/>
          <w:szCs w:val="20"/>
        </w:rPr>
      </w:pPr>
    </w:p>
    <w:p w14:paraId="671E07C0" w14:textId="6AEE2DBC" w:rsidR="008331C1" w:rsidRDefault="008331C1" w:rsidP="008331C1">
      <w:pPr>
        <w:jc w:val="both"/>
        <w:rPr>
          <w:rFonts w:ascii="Verdana" w:hAnsi="Verdana"/>
          <w:b/>
          <w:color w:val="000000" w:themeColor="text1"/>
          <w:sz w:val="20"/>
          <w:szCs w:val="20"/>
        </w:rPr>
      </w:pPr>
      <w:r w:rsidRPr="00402CA2">
        <w:rPr>
          <w:rFonts w:ascii="Verdana" w:hAnsi="Verdana"/>
          <w:b/>
          <w:color w:val="000000" w:themeColor="text1"/>
          <w:sz w:val="20"/>
          <w:szCs w:val="20"/>
        </w:rPr>
        <w:t>COMMON MISCONCEPTIONS</w:t>
      </w:r>
    </w:p>
    <w:p w14:paraId="4E5D78FC" w14:textId="5E13B23D" w:rsidR="00793ED7" w:rsidRPr="00446D43" w:rsidRDefault="00793ED7" w:rsidP="008331C1">
      <w:pPr>
        <w:jc w:val="both"/>
        <w:rPr>
          <w:rFonts w:ascii="Verdana" w:hAnsi="Verdana"/>
          <w:color w:val="000000" w:themeColor="text1"/>
          <w:sz w:val="20"/>
          <w:szCs w:val="20"/>
        </w:rPr>
      </w:pPr>
      <w:r w:rsidRPr="00446D43">
        <w:rPr>
          <w:rFonts w:ascii="Verdana" w:hAnsi="Verdana"/>
          <w:color w:val="000000" w:themeColor="text1"/>
          <w:sz w:val="20"/>
          <w:szCs w:val="20"/>
        </w:rPr>
        <w:t xml:space="preserve">Mid – points not calculated correctly as </w:t>
      </w:r>
      <w:r w:rsidR="00C5746C" w:rsidRPr="00446D43">
        <w:rPr>
          <w:rFonts w:ascii="Verdana" w:hAnsi="Verdana"/>
          <w:color w:val="000000" w:themeColor="text1"/>
          <w:sz w:val="20"/>
          <w:szCs w:val="20"/>
        </w:rPr>
        <w:t>inequality</w:t>
      </w:r>
      <w:r w:rsidRPr="00446D43">
        <w:rPr>
          <w:rFonts w:ascii="Verdana" w:hAnsi="Verdana"/>
          <w:color w:val="000000" w:themeColor="text1"/>
          <w:sz w:val="20"/>
          <w:szCs w:val="20"/>
        </w:rPr>
        <w:t xml:space="preserve"> signs are not fully understood.</w:t>
      </w:r>
    </w:p>
    <w:p w14:paraId="061C3A8D" w14:textId="2B3BCDE5" w:rsidR="008331C1" w:rsidRPr="00402CA2" w:rsidRDefault="00D22F7E" w:rsidP="008331C1">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Often the </w:t>
      </w:r>
      <w:r w:rsidR="00C5746C" w:rsidRPr="00402CA2">
        <w:rPr>
          <w:rFonts w:ascii="Verdana" w:hAnsi="Verdana"/>
          <w:color w:val="000000" w:themeColor="text1"/>
          <w:sz w:val="20"/>
          <w:szCs w:val="20"/>
        </w:rPr>
        <w:t>∑ (</w:t>
      </w:r>
      <w:r w:rsidRPr="00402CA2">
        <w:rPr>
          <w:rFonts w:ascii="Times New Roman" w:hAnsi="Times New Roman" w:cs="Times New Roman"/>
          <w:i/>
          <w:color w:val="000000" w:themeColor="text1"/>
          <w:sz w:val="24"/>
          <w:szCs w:val="24"/>
        </w:rPr>
        <w:t>m</w:t>
      </w:r>
      <w:r w:rsidRPr="00402CA2">
        <w:rPr>
          <w:rFonts w:ascii="Verdana" w:hAnsi="Verdana"/>
          <w:color w:val="000000" w:themeColor="text1"/>
          <w:sz w:val="20"/>
          <w:szCs w:val="20"/>
        </w:rPr>
        <w:t xml:space="preserve"> × </w:t>
      </w:r>
      <w:r w:rsidRPr="00402CA2">
        <w:rPr>
          <w:rFonts w:ascii="Times New Roman" w:hAnsi="Times New Roman" w:cs="Times New Roman"/>
          <w:i/>
          <w:color w:val="000000" w:themeColor="text1"/>
          <w:sz w:val="24"/>
          <w:szCs w:val="24"/>
        </w:rPr>
        <w:t>f</w:t>
      </w:r>
      <w:r w:rsidRPr="00402CA2">
        <w:rPr>
          <w:rFonts w:ascii="Verdana" w:hAnsi="Verdana"/>
          <w:color w:val="000000" w:themeColor="text1"/>
          <w:sz w:val="20"/>
          <w:szCs w:val="20"/>
        </w:rPr>
        <w:t>) is divided by the number of classes rather than ∑</w:t>
      </w:r>
      <w:r w:rsidRPr="00402CA2">
        <w:rPr>
          <w:rFonts w:ascii="Times New Roman" w:hAnsi="Times New Roman" w:cs="Times New Roman"/>
          <w:i/>
          <w:color w:val="000000" w:themeColor="text1"/>
          <w:sz w:val="24"/>
          <w:szCs w:val="24"/>
        </w:rPr>
        <w:t>f</w:t>
      </w:r>
      <w:r w:rsidRPr="00402CA2">
        <w:rPr>
          <w:rFonts w:ascii="Verdana" w:hAnsi="Verdana"/>
          <w:color w:val="000000" w:themeColor="text1"/>
          <w:sz w:val="20"/>
          <w:szCs w:val="20"/>
        </w:rPr>
        <w:t xml:space="preserve"> when estimating the mean.</w:t>
      </w:r>
    </w:p>
    <w:p w14:paraId="136EE108" w14:textId="1FBBB06C" w:rsidR="00D22F7E" w:rsidRPr="00402CA2" w:rsidRDefault="00D22F7E" w:rsidP="008331C1">
      <w:pPr>
        <w:spacing w:after="0"/>
        <w:jc w:val="both"/>
        <w:rPr>
          <w:rFonts w:ascii="Verdana" w:hAnsi="Verdana"/>
          <w:b/>
          <w:color w:val="000000" w:themeColor="text1"/>
          <w:sz w:val="20"/>
          <w:szCs w:val="20"/>
        </w:rPr>
      </w:pPr>
    </w:p>
    <w:p w14:paraId="7E6BE1C4" w14:textId="77777777" w:rsidR="00D22F7E" w:rsidRPr="00402CA2" w:rsidRDefault="00D22F7E" w:rsidP="008331C1">
      <w:pPr>
        <w:spacing w:after="0"/>
        <w:jc w:val="both"/>
        <w:rPr>
          <w:rFonts w:ascii="Verdana" w:hAnsi="Verdana"/>
          <w:b/>
          <w:color w:val="000000" w:themeColor="text1"/>
          <w:sz w:val="20"/>
          <w:szCs w:val="20"/>
        </w:rPr>
      </w:pPr>
    </w:p>
    <w:p w14:paraId="03FEF8FC" w14:textId="4A08326F" w:rsidR="008331C1" w:rsidRPr="00402CA2" w:rsidRDefault="008331C1" w:rsidP="008331C1">
      <w:pPr>
        <w:jc w:val="both"/>
        <w:rPr>
          <w:rFonts w:ascii="Verdana" w:hAnsi="Verdana"/>
          <w:b/>
          <w:color w:val="000000" w:themeColor="text1"/>
          <w:sz w:val="20"/>
          <w:szCs w:val="20"/>
        </w:rPr>
      </w:pPr>
      <w:r w:rsidRPr="00402CA2">
        <w:rPr>
          <w:rFonts w:ascii="Verdana" w:hAnsi="Verdana"/>
          <w:b/>
          <w:color w:val="000000" w:themeColor="text1"/>
          <w:sz w:val="20"/>
          <w:szCs w:val="20"/>
        </w:rPr>
        <w:t>NOTES</w:t>
      </w:r>
    </w:p>
    <w:p w14:paraId="50EF0667" w14:textId="77777777" w:rsidR="00D22F7E" w:rsidRPr="00402CA2" w:rsidRDefault="00D22F7E" w:rsidP="00D22F7E">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Encourage students to cross out the midpoints of each group once they have used these numbers to in </w:t>
      </w:r>
      <w:r w:rsidRPr="00402CA2">
        <w:rPr>
          <w:rFonts w:ascii="Times New Roman" w:hAnsi="Times New Roman" w:cs="Times New Roman"/>
          <w:i/>
          <w:color w:val="000000" w:themeColor="text1"/>
          <w:sz w:val="24"/>
          <w:szCs w:val="24"/>
        </w:rPr>
        <w:t>m</w:t>
      </w:r>
      <w:r w:rsidRPr="00402CA2">
        <w:rPr>
          <w:rFonts w:ascii="Verdana" w:hAnsi="Verdana"/>
          <w:color w:val="000000" w:themeColor="text1"/>
          <w:sz w:val="20"/>
          <w:szCs w:val="20"/>
        </w:rPr>
        <w:t xml:space="preserve"> × </w:t>
      </w:r>
      <w:r w:rsidRPr="00402CA2">
        <w:rPr>
          <w:rFonts w:ascii="Times New Roman" w:hAnsi="Times New Roman" w:cs="Times New Roman"/>
          <w:i/>
          <w:color w:val="000000" w:themeColor="text1"/>
          <w:sz w:val="24"/>
          <w:szCs w:val="24"/>
        </w:rPr>
        <w:t>f</w:t>
      </w:r>
      <w:r w:rsidRPr="00402CA2">
        <w:rPr>
          <w:rFonts w:ascii="Verdana" w:hAnsi="Verdana"/>
          <w:color w:val="000000" w:themeColor="text1"/>
          <w:sz w:val="20"/>
          <w:szCs w:val="20"/>
        </w:rPr>
        <w:t xml:space="preserve">. This helps students to avoid summing </w:t>
      </w:r>
      <w:r w:rsidRPr="00402CA2">
        <w:rPr>
          <w:rFonts w:ascii="Times New Roman" w:hAnsi="Times New Roman" w:cs="Times New Roman"/>
          <w:i/>
          <w:color w:val="000000" w:themeColor="text1"/>
          <w:sz w:val="24"/>
          <w:szCs w:val="24"/>
        </w:rPr>
        <w:t>m</w:t>
      </w:r>
      <w:r w:rsidRPr="00402CA2">
        <w:rPr>
          <w:rFonts w:ascii="Verdana" w:hAnsi="Verdana"/>
          <w:color w:val="000000" w:themeColor="text1"/>
          <w:sz w:val="20"/>
          <w:szCs w:val="20"/>
        </w:rPr>
        <w:t xml:space="preserve"> instead of </w:t>
      </w:r>
      <w:r w:rsidRPr="00402CA2">
        <w:rPr>
          <w:rFonts w:ascii="Times New Roman" w:hAnsi="Times New Roman" w:cs="Times New Roman"/>
          <w:i/>
          <w:color w:val="000000" w:themeColor="text1"/>
          <w:sz w:val="24"/>
          <w:szCs w:val="24"/>
        </w:rPr>
        <w:t>f</w:t>
      </w:r>
      <w:r w:rsidRPr="00402CA2">
        <w:rPr>
          <w:rFonts w:ascii="Verdana" w:hAnsi="Verdana"/>
          <w:color w:val="000000" w:themeColor="text1"/>
          <w:sz w:val="20"/>
          <w:szCs w:val="20"/>
        </w:rPr>
        <w:t>.</w:t>
      </w:r>
    </w:p>
    <w:p w14:paraId="7CD58005" w14:textId="77777777" w:rsidR="00D22F7E" w:rsidRPr="00402CA2" w:rsidRDefault="00D22F7E" w:rsidP="00D22F7E">
      <w:pPr>
        <w:spacing w:after="0"/>
        <w:jc w:val="both"/>
        <w:rPr>
          <w:rFonts w:ascii="Verdana" w:hAnsi="Verdana"/>
          <w:color w:val="000000" w:themeColor="text1"/>
          <w:sz w:val="20"/>
          <w:szCs w:val="20"/>
        </w:rPr>
      </w:pPr>
      <w:r w:rsidRPr="00402CA2">
        <w:rPr>
          <w:rFonts w:ascii="Verdana" w:hAnsi="Verdana"/>
          <w:color w:val="000000" w:themeColor="text1"/>
          <w:sz w:val="20"/>
          <w:szCs w:val="20"/>
        </w:rPr>
        <w:t>Remind students how to find the midpoint of two numbers.</w:t>
      </w:r>
    </w:p>
    <w:p w14:paraId="259D4185" w14:textId="77777777" w:rsidR="00D22F7E" w:rsidRPr="00402CA2" w:rsidRDefault="00D22F7E" w:rsidP="00D22F7E">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Emphasise that continuous data is measured, i.e. length, weight, and discrete data can be counted, i.e. number of shoes. </w:t>
      </w:r>
    </w:p>
    <w:p w14:paraId="1CE74EFB" w14:textId="77777777" w:rsidR="00D22F7E" w:rsidRPr="00954152" w:rsidRDefault="00D22F7E" w:rsidP="00D22F7E">
      <w:pPr>
        <w:spacing w:after="0"/>
        <w:jc w:val="both"/>
        <w:rPr>
          <w:rFonts w:ascii="Verdana" w:hAnsi="Verdana"/>
          <w:color w:val="222A35" w:themeColor="text2" w:themeShade="80"/>
          <w:sz w:val="20"/>
          <w:szCs w:val="20"/>
        </w:rPr>
      </w:pPr>
      <w:r w:rsidRPr="00402CA2">
        <w:rPr>
          <w:rFonts w:ascii="Verdana" w:hAnsi="Verdana"/>
          <w:color w:val="000000" w:themeColor="text1"/>
          <w:sz w:val="20"/>
          <w:szCs w:val="20"/>
        </w:rPr>
        <w:t>When comparing the mean and range of two distributions support with ‘copy and complete’ sentences, or suggested wording.</w:t>
      </w:r>
    </w:p>
    <w:p w14:paraId="3783A8C9" w14:textId="77777777" w:rsidR="00D22F7E" w:rsidRDefault="00D22F7E" w:rsidP="008331C1">
      <w:pPr>
        <w:jc w:val="both"/>
        <w:rPr>
          <w:rFonts w:ascii="Verdana" w:hAnsi="Verdana"/>
          <w:b/>
          <w:color w:val="222A35" w:themeColor="text2" w:themeShade="80"/>
          <w:sz w:val="20"/>
          <w:szCs w:val="20"/>
        </w:rPr>
      </w:pPr>
    </w:p>
    <w:p w14:paraId="04B51E0D" w14:textId="77777777" w:rsidR="004156F2" w:rsidRPr="00954152" w:rsidRDefault="004156F2" w:rsidP="004156F2">
      <w:pPr>
        <w:spacing w:after="0"/>
        <w:jc w:val="both"/>
        <w:rPr>
          <w:color w:val="222A35" w:themeColor="text2" w:themeShade="80"/>
        </w:rPr>
      </w:pPr>
    </w:p>
    <w:p w14:paraId="53242DE8" w14:textId="77777777" w:rsidR="004F4B18" w:rsidRDefault="004F4B18">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3B654B" w:rsidRPr="003B654B" w14:paraId="2CA0BEBF" w14:textId="77777777" w:rsidTr="003B654B">
        <w:tc>
          <w:tcPr>
            <w:tcW w:w="3579" w:type="pct"/>
            <w:shd w:val="clear" w:color="auto" w:fill="000000" w:themeFill="text1"/>
            <w:vAlign w:val="center"/>
          </w:tcPr>
          <w:p w14:paraId="334E83F5" w14:textId="0D716B0B" w:rsidR="004156F2" w:rsidRPr="003B654B" w:rsidRDefault="004F4B18" w:rsidP="00402CA2">
            <w:pPr>
              <w:spacing w:before="240"/>
              <w:rPr>
                <w:rFonts w:ascii="Verdana" w:hAnsi="Verdana"/>
                <w:b/>
                <w:color w:val="FFFFFF" w:themeColor="background1"/>
                <w:szCs w:val="24"/>
              </w:rPr>
            </w:pPr>
            <w:bookmarkStart w:id="36" w:name="Unit25"/>
            <w:r>
              <w:rPr>
                <w:rFonts w:ascii="Verdana" w:hAnsi="Verdana"/>
                <w:b/>
                <w:color w:val="FFFFFF" w:themeColor="background1"/>
                <w:szCs w:val="24"/>
              </w:rPr>
              <w:t>25</w:t>
            </w:r>
            <w:r w:rsidR="004156F2" w:rsidRPr="003B654B">
              <w:rPr>
                <w:rFonts w:ascii="Verdana" w:hAnsi="Verdana"/>
                <w:b/>
                <w:color w:val="FFFFFF" w:themeColor="background1"/>
                <w:szCs w:val="24"/>
              </w:rPr>
              <w:t xml:space="preserve">. Inequalities </w:t>
            </w:r>
          </w:p>
          <w:p w14:paraId="6629206C" w14:textId="0D2CDEF1" w:rsidR="004156F2" w:rsidRPr="003B654B" w:rsidRDefault="004F4B18" w:rsidP="00402CA2">
            <w:pPr>
              <w:spacing w:before="240"/>
              <w:rPr>
                <w:rFonts w:ascii="Verdana" w:hAnsi="Verdana"/>
                <w:color w:val="FFFFFF" w:themeColor="background1"/>
                <w:szCs w:val="24"/>
              </w:rPr>
            </w:pPr>
            <w:r>
              <w:rPr>
                <w:rFonts w:ascii="Verdana" w:hAnsi="Verdana"/>
                <w:color w:val="FFFFFF" w:themeColor="background1"/>
                <w:szCs w:val="24"/>
              </w:rPr>
              <w:t>JustMaths Clip 05</w:t>
            </w:r>
            <w:bookmarkEnd w:id="36"/>
          </w:p>
        </w:tc>
        <w:tc>
          <w:tcPr>
            <w:tcW w:w="1421" w:type="pct"/>
            <w:shd w:val="clear" w:color="auto" w:fill="000000" w:themeFill="text1"/>
          </w:tcPr>
          <w:p w14:paraId="52CDC7F1" w14:textId="77777777" w:rsidR="004156F2" w:rsidRPr="003B654B" w:rsidRDefault="004156F2" w:rsidP="00402CA2">
            <w:pPr>
              <w:spacing w:before="240"/>
              <w:jc w:val="right"/>
              <w:rPr>
                <w:rFonts w:ascii="Verdana" w:hAnsi="Verdana"/>
                <w:color w:val="FFFFFF" w:themeColor="background1"/>
                <w:szCs w:val="24"/>
              </w:rPr>
            </w:pPr>
            <w:r w:rsidRPr="003B654B">
              <w:rPr>
                <w:rFonts w:ascii="Verdana" w:hAnsi="Verdana"/>
                <w:b/>
                <w:color w:val="FFFFFF" w:themeColor="background1"/>
                <w:szCs w:val="24"/>
              </w:rPr>
              <w:t>Teaching time</w:t>
            </w:r>
          </w:p>
          <w:p w14:paraId="3B7C5A4B" w14:textId="40809CD9" w:rsidR="004156F2" w:rsidRPr="003B654B" w:rsidRDefault="00F36E16" w:rsidP="00402CA2">
            <w:pPr>
              <w:spacing w:before="240"/>
              <w:jc w:val="right"/>
              <w:rPr>
                <w:rFonts w:ascii="Verdana" w:hAnsi="Verdana"/>
                <w:color w:val="FFFFFF" w:themeColor="background1"/>
                <w:szCs w:val="24"/>
              </w:rPr>
            </w:pPr>
            <w:r w:rsidRPr="003B654B">
              <w:rPr>
                <w:rFonts w:ascii="Verdana" w:hAnsi="Verdana"/>
                <w:color w:val="FFFFFF" w:themeColor="background1"/>
                <w:szCs w:val="24"/>
              </w:rPr>
              <w:t>TBC</w:t>
            </w:r>
          </w:p>
        </w:tc>
      </w:tr>
    </w:tbl>
    <w:p w14:paraId="30525078" w14:textId="77777777" w:rsidR="004156F2" w:rsidRPr="003B654B" w:rsidRDefault="004156F2" w:rsidP="004156F2">
      <w:pPr>
        <w:spacing w:after="0"/>
        <w:jc w:val="both"/>
        <w:rPr>
          <w:rFonts w:ascii="Verdana" w:hAnsi="Verdana"/>
          <w:b/>
          <w:color w:val="00B050"/>
          <w:sz w:val="20"/>
          <w:szCs w:val="20"/>
        </w:rPr>
      </w:pPr>
      <w:bookmarkStart w:id="37" w:name="_Hlk515738110"/>
    </w:p>
    <w:bookmarkEnd w:id="37"/>
    <w:p w14:paraId="60E5DF5D" w14:textId="77777777" w:rsidR="004156F2" w:rsidRPr="00402CA2" w:rsidRDefault="004156F2" w:rsidP="00402CA2">
      <w:pPr>
        <w:rPr>
          <w:rFonts w:ascii="Verdana" w:hAnsi="Verdana"/>
          <w:b/>
          <w:color w:val="000000" w:themeColor="text1"/>
          <w:sz w:val="20"/>
          <w:szCs w:val="20"/>
        </w:rPr>
      </w:pPr>
      <w:r w:rsidRPr="00402CA2">
        <w:rPr>
          <w:rFonts w:ascii="Verdana" w:hAnsi="Verdana"/>
          <w:b/>
          <w:color w:val="000000" w:themeColor="text1"/>
          <w:sz w:val="20"/>
          <w:szCs w:val="20"/>
        </w:rPr>
        <w:t>PRIOR KNOWLEDGE</w:t>
      </w:r>
    </w:p>
    <w:p w14:paraId="6DB6CF78" w14:textId="77777777" w:rsidR="004156F2" w:rsidRPr="00402CA2" w:rsidRDefault="004156F2" w:rsidP="00402CA2">
      <w:pPr>
        <w:spacing w:after="0"/>
        <w:jc w:val="both"/>
        <w:rPr>
          <w:rFonts w:ascii="Verdana" w:hAnsi="Verdana"/>
          <w:color w:val="000000" w:themeColor="text1"/>
          <w:sz w:val="18"/>
          <w:szCs w:val="20"/>
        </w:rPr>
      </w:pPr>
      <w:bookmarkStart w:id="38" w:name="_Hlk515738164"/>
      <w:r w:rsidRPr="00402CA2">
        <w:rPr>
          <w:rFonts w:ascii="Verdana" w:hAnsi="Verdana"/>
          <w:color w:val="000000" w:themeColor="text1"/>
          <w:sz w:val="18"/>
          <w:szCs w:val="20"/>
        </w:rPr>
        <w:t xml:space="preserve">Students should be able to use inequality signs between numbers. </w:t>
      </w:r>
    </w:p>
    <w:bookmarkEnd w:id="38"/>
    <w:p w14:paraId="1EC5B559" w14:textId="77777777" w:rsidR="004156F2" w:rsidRPr="00402CA2" w:rsidRDefault="004156F2" w:rsidP="00402CA2">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should be able to draw a number line.</w:t>
      </w:r>
    </w:p>
    <w:p w14:paraId="21CAD3A7" w14:textId="77777777" w:rsidR="004156F2" w:rsidRPr="00402CA2" w:rsidRDefault="004156F2" w:rsidP="00402CA2">
      <w:pPr>
        <w:spacing w:after="0"/>
        <w:jc w:val="both"/>
        <w:rPr>
          <w:rFonts w:ascii="Verdana" w:hAnsi="Verdana"/>
          <w:color w:val="000000" w:themeColor="text1"/>
          <w:sz w:val="20"/>
          <w:szCs w:val="20"/>
        </w:rPr>
      </w:pPr>
    </w:p>
    <w:p w14:paraId="7D26699B" w14:textId="77777777" w:rsidR="004156F2" w:rsidRPr="00402CA2" w:rsidRDefault="004156F2" w:rsidP="00402CA2">
      <w:pPr>
        <w:rPr>
          <w:rFonts w:ascii="Verdana" w:hAnsi="Verdana"/>
          <w:b/>
          <w:color w:val="000000" w:themeColor="text1"/>
          <w:sz w:val="20"/>
          <w:szCs w:val="20"/>
        </w:rPr>
      </w:pPr>
      <w:r w:rsidRPr="00402CA2">
        <w:rPr>
          <w:rFonts w:ascii="Verdana" w:hAnsi="Verdana"/>
          <w:b/>
          <w:color w:val="000000" w:themeColor="text1"/>
          <w:sz w:val="20"/>
          <w:szCs w:val="20"/>
        </w:rPr>
        <w:t>KEYWORDS</w:t>
      </w:r>
    </w:p>
    <w:p w14:paraId="45AE6B80" w14:textId="77777777" w:rsidR="004156F2" w:rsidRPr="00402CA2" w:rsidRDefault="004156F2"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Arithmetic, geometric, function, sequence, </w:t>
      </w:r>
      <w:r w:rsidRPr="00402CA2">
        <w:rPr>
          <w:rFonts w:ascii="Times New Roman" w:eastAsia="Times New Roman" w:hAnsi="Times New Roman" w:cs="Times New Roman"/>
          <w:i/>
          <w:color w:val="000000" w:themeColor="text1"/>
          <w:sz w:val="24"/>
          <w:szCs w:val="24"/>
          <w:lang w:eastAsia="en-GB"/>
        </w:rPr>
        <w:t>n</w:t>
      </w:r>
      <w:r w:rsidRPr="00402CA2">
        <w:rPr>
          <w:rFonts w:ascii="Verdana" w:eastAsia="Times New Roman" w:hAnsi="Verdana" w:cs="Times New Roman"/>
          <w:color w:val="000000" w:themeColor="text1"/>
          <w:sz w:val="20"/>
          <w:szCs w:val="20"/>
          <w:lang w:eastAsia="en-GB"/>
        </w:rPr>
        <w:t xml:space="preserve">th </w:t>
      </w:r>
      <w:r w:rsidRPr="00402CA2">
        <w:rPr>
          <w:rFonts w:ascii="Verdana" w:hAnsi="Verdana"/>
          <w:color w:val="000000" w:themeColor="text1"/>
          <w:sz w:val="20"/>
          <w:szCs w:val="20"/>
        </w:rPr>
        <w:t>term, derive, quadratic, triangular, cube, square, odd, even, solve, change, subject, inequality, represent, substitute, bracket, expand, linear, equation, balance, accuracy</w:t>
      </w:r>
    </w:p>
    <w:p w14:paraId="2DC27483" w14:textId="1B103C62" w:rsidR="004156F2" w:rsidRPr="00402CA2" w:rsidRDefault="004156F2" w:rsidP="00402CA2">
      <w:pPr>
        <w:spacing w:before="240"/>
        <w:jc w:val="both"/>
        <w:rPr>
          <w:rFonts w:ascii="Verdana" w:hAnsi="Verdana"/>
          <w:color w:val="000000" w:themeColor="text1"/>
          <w:sz w:val="20"/>
          <w:szCs w:val="20"/>
        </w:rPr>
      </w:pPr>
      <w:r w:rsidRPr="00402CA2">
        <w:rPr>
          <w:rFonts w:ascii="Verdana" w:hAnsi="Verdana"/>
          <w:b/>
          <w:color w:val="000000" w:themeColor="text1"/>
          <w:sz w:val="20"/>
          <w:szCs w:val="20"/>
        </w:rPr>
        <w:t>OBJECTIVES</w:t>
      </w:r>
    </w:p>
    <w:p w14:paraId="17FC983D" w14:textId="77777777" w:rsidR="004156F2" w:rsidRPr="00402CA2" w:rsidRDefault="004156F2"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By the end of the sub-unit, students should be able to: </w:t>
      </w:r>
    </w:p>
    <w:p w14:paraId="50691D0C" w14:textId="77777777" w:rsidR="004156F2" w:rsidRPr="00402CA2" w:rsidRDefault="004156F2" w:rsidP="00402CA2">
      <w:pPr>
        <w:pStyle w:val="ListParagraph"/>
        <w:numPr>
          <w:ilvl w:val="0"/>
          <w:numId w:val="16"/>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Show inequalities on number lines; </w:t>
      </w:r>
    </w:p>
    <w:p w14:paraId="6B8C3ABC" w14:textId="77777777" w:rsidR="004156F2" w:rsidRPr="00402CA2" w:rsidRDefault="004156F2" w:rsidP="00402CA2">
      <w:pPr>
        <w:pStyle w:val="ListParagraph"/>
        <w:numPr>
          <w:ilvl w:val="0"/>
          <w:numId w:val="16"/>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Write down whole number values that satisfy an inequality; </w:t>
      </w:r>
    </w:p>
    <w:p w14:paraId="7DB63548" w14:textId="77777777" w:rsidR="004156F2" w:rsidRPr="00402CA2" w:rsidRDefault="004156F2" w:rsidP="00402CA2">
      <w:pPr>
        <w:pStyle w:val="ListParagraph"/>
        <w:numPr>
          <w:ilvl w:val="0"/>
          <w:numId w:val="16"/>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Solve an inequality such as –3 &lt; 2</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 xml:space="preserve"> + 1 &lt;7 and show the solution set on a number line; </w:t>
      </w:r>
    </w:p>
    <w:p w14:paraId="5226F614" w14:textId="77777777" w:rsidR="004156F2" w:rsidRPr="00402CA2" w:rsidRDefault="004156F2" w:rsidP="00402CA2">
      <w:pPr>
        <w:pStyle w:val="ListParagraph"/>
        <w:numPr>
          <w:ilvl w:val="0"/>
          <w:numId w:val="16"/>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Solve two inequalities in </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 xml:space="preserve">, find the solution sets and compare them to see which value of </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 xml:space="preserve"> satisfies both; </w:t>
      </w:r>
    </w:p>
    <w:p w14:paraId="3BBB3EE6" w14:textId="77777777" w:rsidR="004156F2" w:rsidRPr="00402CA2" w:rsidRDefault="004156F2" w:rsidP="00402CA2">
      <w:pPr>
        <w:pStyle w:val="ListParagraph"/>
        <w:numPr>
          <w:ilvl w:val="0"/>
          <w:numId w:val="16"/>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Use the correct notation to show inclusive and exclusive inequalities; </w:t>
      </w:r>
    </w:p>
    <w:p w14:paraId="1968CB09" w14:textId="77777777" w:rsidR="004156F2" w:rsidRPr="00402CA2" w:rsidRDefault="004156F2" w:rsidP="00402CA2">
      <w:pPr>
        <w:pStyle w:val="ListParagraph"/>
        <w:numPr>
          <w:ilvl w:val="0"/>
          <w:numId w:val="16"/>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Construct inequalities to represent a set shown on a number line; </w:t>
      </w:r>
    </w:p>
    <w:p w14:paraId="6441C4B3" w14:textId="77777777" w:rsidR="004156F2" w:rsidRPr="00402CA2" w:rsidRDefault="004156F2" w:rsidP="00402CA2">
      <w:pPr>
        <w:pStyle w:val="ListParagraph"/>
        <w:numPr>
          <w:ilvl w:val="0"/>
          <w:numId w:val="16"/>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Solve simple linear inequalities in one variable, and represent the solution set on a number line;</w:t>
      </w:r>
    </w:p>
    <w:p w14:paraId="4A23FC37" w14:textId="77777777" w:rsidR="004156F2" w:rsidRPr="00402CA2" w:rsidRDefault="004156F2" w:rsidP="00402CA2">
      <w:pPr>
        <w:pStyle w:val="ListParagraph"/>
        <w:numPr>
          <w:ilvl w:val="0"/>
          <w:numId w:val="16"/>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Round answers to a given degree of accuracy.</w:t>
      </w:r>
    </w:p>
    <w:p w14:paraId="618FA71D" w14:textId="77777777" w:rsidR="004156F2" w:rsidRPr="00402CA2" w:rsidRDefault="004156F2" w:rsidP="00402CA2">
      <w:pPr>
        <w:pStyle w:val="ListParagraph"/>
        <w:numPr>
          <w:ilvl w:val="0"/>
          <w:numId w:val="14"/>
        </w:numPr>
        <w:spacing w:after="0"/>
        <w:jc w:val="both"/>
        <w:rPr>
          <w:rFonts w:ascii="Verdana" w:hAnsi="Verdana"/>
          <w:color w:val="000000" w:themeColor="text1"/>
          <w:sz w:val="20"/>
          <w:szCs w:val="20"/>
        </w:rPr>
      </w:pPr>
      <w:r w:rsidRPr="00402CA2">
        <w:rPr>
          <w:rFonts w:ascii="Verdana" w:hAnsi="Verdana"/>
          <w:color w:val="000000" w:themeColor="text1"/>
          <w:sz w:val="20"/>
          <w:szCs w:val="20"/>
        </w:rPr>
        <w:t>Use inequality notation to specify simple error intervals due to truncation or rounding.</w:t>
      </w:r>
    </w:p>
    <w:p w14:paraId="5F0AFB45" w14:textId="77777777" w:rsidR="004156F2" w:rsidRPr="00402CA2" w:rsidRDefault="004156F2" w:rsidP="00402CA2">
      <w:pPr>
        <w:spacing w:after="0"/>
        <w:jc w:val="both"/>
        <w:rPr>
          <w:rFonts w:ascii="Verdana" w:hAnsi="Verdana"/>
          <w:b/>
          <w:color w:val="000000" w:themeColor="text1"/>
          <w:sz w:val="20"/>
          <w:szCs w:val="20"/>
        </w:rPr>
      </w:pPr>
    </w:p>
    <w:p w14:paraId="435669F2" w14:textId="77777777" w:rsidR="004156F2" w:rsidRPr="00402CA2" w:rsidRDefault="004156F2" w:rsidP="00402CA2">
      <w:pPr>
        <w:jc w:val="both"/>
        <w:rPr>
          <w:rFonts w:ascii="Verdana" w:hAnsi="Verdana"/>
          <w:b/>
          <w:color w:val="000000" w:themeColor="text1"/>
          <w:sz w:val="20"/>
          <w:szCs w:val="20"/>
        </w:rPr>
      </w:pPr>
      <w:r w:rsidRPr="00402CA2">
        <w:rPr>
          <w:rFonts w:ascii="Verdana" w:hAnsi="Verdana"/>
          <w:b/>
          <w:color w:val="000000" w:themeColor="text1"/>
          <w:sz w:val="20"/>
          <w:szCs w:val="20"/>
        </w:rPr>
        <w:t>POSSIBLE SUCCESS CRITERIA</w:t>
      </w:r>
    </w:p>
    <w:p w14:paraId="652B479F" w14:textId="77777777" w:rsidR="004156F2" w:rsidRPr="00402CA2" w:rsidRDefault="004156F2"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Solve –3 &lt; 2</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 xml:space="preserve"> + 1 and show the solution set on a number line.</w:t>
      </w:r>
    </w:p>
    <w:p w14:paraId="48678F61" w14:textId="77777777" w:rsidR="004156F2" w:rsidRPr="00402CA2" w:rsidRDefault="004156F2"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State the whole numbers that satisfy a given inequality.</w:t>
      </w:r>
    </w:p>
    <w:p w14:paraId="47F4564D" w14:textId="77777777" w:rsidR="004156F2" w:rsidRPr="00402CA2" w:rsidRDefault="004156F2"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Recognise that measurements given to the nearest whole unit may be inaccurate by up to one half in either direction.</w:t>
      </w:r>
    </w:p>
    <w:p w14:paraId="039FAE8E" w14:textId="77777777" w:rsidR="004156F2" w:rsidRPr="00402CA2" w:rsidRDefault="004156F2" w:rsidP="00402CA2">
      <w:pPr>
        <w:spacing w:after="0"/>
        <w:jc w:val="both"/>
        <w:rPr>
          <w:rFonts w:ascii="Verdana" w:hAnsi="Verdana"/>
          <w:color w:val="000000" w:themeColor="text1"/>
          <w:sz w:val="20"/>
          <w:szCs w:val="20"/>
        </w:rPr>
      </w:pPr>
    </w:p>
    <w:p w14:paraId="1FF82440" w14:textId="77777777" w:rsidR="004156F2" w:rsidRPr="00402CA2" w:rsidRDefault="004156F2" w:rsidP="00402CA2">
      <w:pPr>
        <w:jc w:val="both"/>
        <w:rPr>
          <w:rFonts w:ascii="Verdana" w:hAnsi="Verdana"/>
          <w:b/>
          <w:color w:val="000000" w:themeColor="text1"/>
          <w:sz w:val="20"/>
          <w:szCs w:val="20"/>
        </w:rPr>
      </w:pPr>
      <w:r w:rsidRPr="00402CA2">
        <w:rPr>
          <w:rFonts w:ascii="Verdana" w:hAnsi="Verdana"/>
          <w:b/>
          <w:color w:val="000000" w:themeColor="text1"/>
          <w:sz w:val="20"/>
          <w:szCs w:val="20"/>
        </w:rPr>
        <w:t>COMMON MISCONCEPTIONS</w:t>
      </w:r>
    </w:p>
    <w:p w14:paraId="0D937A9A" w14:textId="77777777" w:rsidR="004156F2" w:rsidRPr="00402CA2" w:rsidRDefault="004156F2"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When solving inequalities, students often state their final answer as a number quantity and either exclude the inequality or change it to =.</w:t>
      </w:r>
    </w:p>
    <w:p w14:paraId="504D3993" w14:textId="77777777" w:rsidR="003B654B" w:rsidRPr="00402CA2" w:rsidRDefault="003B654B" w:rsidP="00402CA2">
      <w:pPr>
        <w:spacing w:after="0"/>
        <w:jc w:val="both"/>
        <w:rPr>
          <w:rFonts w:ascii="Verdana" w:hAnsi="Verdana"/>
          <w:b/>
          <w:color w:val="000000" w:themeColor="text1"/>
          <w:sz w:val="20"/>
          <w:szCs w:val="20"/>
        </w:rPr>
      </w:pPr>
    </w:p>
    <w:p w14:paraId="3DA6A899" w14:textId="77777777" w:rsidR="003B654B" w:rsidRPr="00402CA2" w:rsidRDefault="003B654B" w:rsidP="00402CA2">
      <w:pPr>
        <w:jc w:val="both"/>
        <w:rPr>
          <w:rFonts w:ascii="Verdana" w:hAnsi="Verdana"/>
          <w:b/>
          <w:color w:val="000000" w:themeColor="text1"/>
          <w:sz w:val="20"/>
          <w:szCs w:val="20"/>
        </w:rPr>
      </w:pPr>
      <w:r w:rsidRPr="00402CA2">
        <w:rPr>
          <w:rFonts w:ascii="Verdana" w:hAnsi="Verdana"/>
          <w:b/>
          <w:color w:val="000000" w:themeColor="text1"/>
          <w:sz w:val="20"/>
          <w:szCs w:val="20"/>
        </w:rPr>
        <w:t>OPPORTUNITIES FOR REASONING/PROBLEM SOLVING</w:t>
      </w:r>
    </w:p>
    <w:p w14:paraId="3D9EDA83" w14:textId="77777777" w:rsidR="003B654B" w:rsidRPr="00402CA2" w:rsidRDefault="003B654B"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Choose which type of graph or chart to use for a specific data set and justify its use.</w:t>
      </w:r>
    </w:p>
    <w:p w14:paraId="1231A0C5" w14:textId="77777777" w:rsidR="003B654B" w:rsidRPr="00402CA2" w:rsidRDefault="003B654B"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Evaluate statements in relation to data displayed in a graph/chart.  </w:t>
      </w:r>
    </w:p>
    <w:p w14:paraId="417C1562" w14:textId="77777777" w:rsidR="003B654B" w:rsidRPr="00402CA2" w:rsidRDefault="003B654B" w:rsidP="00402CA2">
      <w:pPr>
        <w:jc w:val="both"/>
        <w:rPr>
          <w:rFonts w:ascii="Verdana" w:hAnsi="Verdana"/>
          <w:b/>
          <w:color w:val="000000" w:themeColor="text1"/>
          <w:sz w:val="20"/>
          <w:szCs w:val="20"/>
        </w:rPr>
      </w:pPr>
    </w:p>
    <w:p w14:paraId="58911E3D" w14:textId="41ADBEC3" w:rsidR="004156F2" w:rsidRPr="00402CA2" w:rsidRDefault="004156F2" w:rsidP="00402CA2">
      <w:pPr>
        <w:jc w:val="both"/>
        <w:rPr>
          <w:rFonts w:ascii="Verdana" w:hAnsi="Verdana"/>
          <w:b/>
          <w:color w:val="000000" w:themeColor="text1"/>
          <w:sz w:val="20"/>
          <w:szCs w:val="20"/>
        </w:rPr>
      </w:pPr>
      <w:r w:rsidRPr="00402CA2">
        <w:rPr>
          <w:rFonts w:ascii="Verdana" w:hAnsi="Verdana"/>
          <w:b/>
          <w:color w:val="000000" w:themeColor="text1"/>
          <w:sz w:val="20"/>
          <w:szCs w:val="20"/>
        </w:rPr>
        <w:t>NOTES</w:t>
      </w:r>
    </w:p>
    <w:p w14:paraId="5241F0BC" w14:textId="77777777" w:rsidR="004156F2" w:rsidRPr="00402CA2" w:rsidRDefault="004156F2"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Emphasise the importance of leaving their answer as an inequality (and not change to =).</w:t>
      </w:r>
    </w:p>
    <w:p w14:paraId="3EA9A8C1" w14:textId="093F2D70" w:rsidR="005728BA" w:rsidRDefault="005728BA" w:rsidP="008331C1">
      <w:pPr>
        <w:jc w:val="both"/>
        <w:rPr>
          <w:rFonts w:ascii="Verdana" w:hAnsi="Verdana"/>
          <w:color w:val="222A35" w:themeColor="text2" w:themeShade="80"/>
          <w:sz w:val="20"/>
          <w:szCs w:val="20"/>
        </w:rPr>
      </w:pPr>
    </w:p>
    <w:p w14:paraId="50211120" w14:textId="77777777" w:rsidR="003B654B" w:rsidRPr="00954152" w:rsidRDefault="003B654B" w:rsidP="003B654B">
      <w:pPr>
        <w:spacing w:after="0"/>
        <w:jc w:val="both"/>
        <w:rPr>
          <w:color w:val="222A35" w:themeColor="text2" w:themeShade="80"/>
        </w:rPr>
      </w:pP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3B654B" w:rsidRPr="003B654B" w14:paraId="1A8048A4" w14:textId="77777777" w:rsidTr="003B654B">
        <w:tc>
          <w:tcPr>
            <w:tcW w:w="3579" w:type="pct"/>
            <w:shd w:val="clear" w:color="auto" w:fill="000000" w:themeFill="text1"/>
            <w:vAlign w:val="center"/>
          </w:tcPr>
          <w:p w14:paraId="46E86975" w14:textId="4B6BD6B7" w:rsidR="00D24C59" w:rsidRPr="003B654B" w:rsidRDefault="00D24C59" w:rsidP="00402CA2">
            <w:pPr>
              <w:spacing w:before="240"/>
              <w:rPr>
                <w:rFonts w:ascii="Verdana" w:hAnsi="Verdana"/>
                <w:b/>
                <w:color w:val="FFFFFF" w:themeColor="background1"/>
                <w:szCs w:val="24"/>
              </w:rPr>
            </w:pPr>
            <w:bookmarkStart w:id="39" w:name="Unit26"/>
            <w:r>
              <w:rPr>
                <w:rFonts w:ascii="Verdana" w:hAnsi="Verdana"/>
                <w:b/>
                <w:color w:val="FFFFFF" w:themeColor="background1"/>
                <w:szCs w:val="24"/>
              </w:rPr>
              <w:t xml:space="preserve">26. Frequency Diagrams </w:t>
            </w:r>
          </w:p>
          <w:p w14:paraId="1391397F" w14:textId="568D8466" w:rsidR="003B654B" w:rsidRPr="003B654B" w:rsidRDefault="004F4B18" w:rsidP="00402CA2">
            <w:pPr>
              <w:spacing w:before="240"/>
              <w:rPr>
                <w:rFonts w:ascii="Verdana" w:hAnsi="Verdana"/>
                <w:color w:val="FFFFFF" w:themeColor="background1"/>
                <w:szCs w:val="24"/>
              </w:rPr>
            </w:pPr>
            <w:r>
              <w:rPr>
                <w:rFonts w:ascii="Verdana" w:hAnsi="Verdana"/>
                <w:color w:val="FFFFFF" w:themeColor="background1"/>
                <w:szCs w:val="24"/>
              </w:rPr>
              <w:t xml:space="preserve">JustMaths Clip </w:t>
            </w:r>
            <w:r w:rsidR="00A623FF">
              <w:rPr>
                <w:rFonts w:ascii="Verdana" w:hAnsi="Verdana"/>
                <w:color w:val="FFFFFF" w:themeColor="background1"/>
                <w:szCs w:val="24"/>
              </w:rPr>
              <w:t>29</w:t>
            </w:r>
            <w:bookmarkEnd w:id="39"/>
          </w:p>
        </w:tc>
        <w:tc>
          <w:tcPr>
            <w:tcW w:w="1421" w:type="pct"/>
            <w:shd w:val="clear" w:color="auto" w:fill="000000" w:themeFill="text1"/>
          </w:tcPr>
          <w:p w14:paraId="45578584" w14:textId="77777777" w:rsidR="003B654B" w:rsidRPr="003B654B" w:rsidRDefault="003B654B" w:rsidP="00402CA2">
            <w:pPr>
              <w:spacing w:before="240"/>
              <w:jc w:val="right"/>
              <w:rPr>
                <w:rFonts w:ascii="Verdana" w:hAnsi="Verdana"/>
                <w:color w:val="FFFFFF" w:themeColor="background1"/>
                <w:szCs w:val="24"/>
              </w:rPr>
            </w:pPr>
            <w:r w:rsidRPr="003B654B">
              <w:rPr>
                <w:rFonts w:ascii="Verdana" w:hAnsi="Verdana"/>
                <w:b/>
                <w:color w:val="FFFFFF" w:themeColor="background1"/>
                <w:szCs w:val="24"/>
              </w:rPr>
              <w:t>Teaching time</w:t>
            </w:r>
          </w:p>
          <w:p w14:paraId="49AA04A0" w14:textId="77777777" w:rsidR="003B654B" w:rsidRPr="003B654B" w:rsidRDefault="003B654B" w:rsidP="00402CA2">
            <w:pPr>
              <w:spacing w:before="240"/>
              <w:jc w:val="right"/>
              <w:rPr>
                <w:rFonts w:ascii="Verdana" w:hAnsi="Verdana"/>
                <w:color w:val="FFFFFF" w:themeColor="background1"/>
                <w:szCs w:val="24"/>
              </w:rPr>
            </w:pPr>
            <w:r w:rsidRPr="003B654B">
              <w:rPr>
                <w:rFonts w:ascii="Verdana" w:hAnsi="Verdana"/>
                <w:color w:val="FFFFFF" w:themeColor="background1"/>
                <w:szCs w:val="24"/>
              </w:rPr>
              <w:t>TBC</w:t>
            </w:r>
          </w:p>
        </w:tc>
      </w:tr>
    </w:tbl>
    <w:p w14:paraId="04D72C92" w14:textId="7E0489C7" w:rsidR="003B654B" w:rsidRPr="00402CA2" w:rsidRDefault="003B654B" w:rsidP="00446D43">
      <w:pPr>
        <w:spacing w:before="240"/>
        <w:rPr>
          <w:rFonts w:ascii="Verdana" w:hAnsi="Verdana"/>
          <w:b/>
          <w:color w:val="000000" w:themeColor="text1"/>
          <w:sz w:val="20"/>
          <w:szCs w:val="20"/>
        </w:rPr>
      </w:pPr>
      <w:r w:rsidRPr="00402CA2">
        <w:rPr>
          <w:rFonts w:ascii="Verdana" w:hAnsi="Verdana"/>
          <w:b/>
          <w:color w:val="000000" w:themeColor="text1"/>
          <w:sz w:val="20"/>
          <w:szCs w:val="20"/>
        </w:rPr>
        <w:t>PRIOR KNOWLEDGE</w:t>
      </w:r>
    </w:p>
    <w:p w14:paraId="4DD59FF3" w14:textId="13FA28B3" w:rsidR="003B654B" w:rsidRPr="00402CA2" w:rsidRDefault="003B654B" w:rsidP="00402CA2">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should be able to read scales on graphs, draw circles, measure angles and plot coordinates in the first quadrant.</w:t>
      </w:r>
    </w:p>
    <w:p w14:paraId="17660EFD" w14:textId="47CA5DEE" w:rsidR="003B654B" w:rsidRPr="00402CA2" w:rsidRDefault="003B654B" w:rsidP="00402CA2">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should have experience of tally charts</w:t>
      </w:r>
      <w:r w:rsidR="00D24C59">
        <w:rPr>
          <w:rFonts w:ascii="Verdana" w:hAnsi="Verdana"/>
          <w:color w:val="000000" w:themeColor="text1"/>
          <w:sz w:val="18"/>
          <w:szCs w:val="20"/>
        </w:rPr>
        <w:t xml:space="preserve">, stem and leaf, </w:t>
      </w:r>
    </w:p>
    <w:p w14:paraId="4159ADFE" w14:textId="77777777" w:rsidR="003B654B" w:rsidRPr="00402CA2" w:rsidRDefault="003B654B" w:rsidP="00402CA2">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will have used inequality notation.</w:t>
      </w:r>
    </w:p>
    <w:p w14:paraId="2874B7F3" w14:textId="77777777" w:rsidR="003B654B" w:rsidRPr="00402CA2" w:rsidRDefault="003B654B" w:rsidP="00402CA2">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must be able to find midpoint of two numbers.</w:t>
      </w:r>
    </w:p>
    <w:p w14:paraId="477252D5" w14:textId="77777777" w:rsidR="003B654B" w:rsidRPr="00402CA2" w:rsidRDefault="003B654B" w:rsidP="00402CA2">
      <w:pPr>
        <w:spacing w:after="0"/>
        <w:jc w:val="both"/>
        <w:rPr>
          <w:rFonts w:ascii="Verdana" w:hAnsi="Verdana"/>
          <w:color w:val="000000" w:themeColor="text1"/>
          <w:sz w:val="20"/>
          <w:szCs w:val="20"/>
        </w:rPr>
      </w:pPr>
    </w:p>
    <w:p w14:paraId="07E080C3" w14:textId="77777777" w:rsidR="003B654B" w:rsidRPr="00402CA2" w:rsidRDefault="003B654B" w:rsidP="00402CA2">
      <w:pPr>
        <w:rPr>
          <w:rFonts w:ascii="Verdana" w:hAnsi="Verdana"/>
          <w:b/>
          <w:color w:val="000000" w:themeColor="text1"/>
          <w:sz w:val="20"/>
          <w:szCs w:val="20"/>
        </w:rPr>
      </w:pPr>
      <w:r w:rsidRPr="00402CA2">
        <w:rPr>
          <w:rFonts w:ascii="Verdana" w:hAnsi="Verdana"/>
          <w:b/>
          <w:color w:val="000000" w:themeColor="text1"/>
          <w:sz w:val="20"/>
          <w:szCs w:val="20"/>
        </w:rPr>
        <w:t>KEYWORDS</w:t>
      </w:r>
    </w:p>
    <w:p w14:paraId="4B81D123" w14:textId="77777777" w:rsidR="003B654B" w:rsidRPr="00402CA2" w:rsidRDefault="003B654B"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Mean, median, mode, range, average, discrete, continuous, qualitative, quantitative, data, scatter graph, line of best fit, correlation, positive, negative, sample, population, stem and leaf, frequency, table, sort, pie chart, estimate </w:t>
      </w:r>
    </w:p>
    <w:p w14:paraId="1E9382F2" w14:textId="77777777" w:rsidR="003B654B" w:rsidRPr="00402CA2" w:rsidRDefault="003B654B" w:rsidP="00402CA2">
      <w:pPr>
        <w:spacing w:before="240"/>
        <w:jc w:val="both"/>
        <w:rPr>
          <w:rFonts w:ascii="Verdana" w:hAnsi="Verdana"/>
          <w:color w:val="000000" w:themeColor="text1"/>
          <w:sz w:val="20"/>
          <w:szCs w:val="20"/>
        </w:rPr>
      </w:pPr>
      <w:r w:rsidRPr="00402CA2">
        <w:rPr>
          <w:rFonts w:ascii="Verdana" w:hAnsi="Verdana"/>
          <w:b/>
          <w:color w:val="000000" w:themeColor="text1"/>
          <w:sz w:val="20"/>
          <w:szCs w:val="20"/>
        </w:rPr>
        <w:t>OBJECTIVES</w:t>
      </w:r>
    </w:p>
    <w:p w14:paraId="1C135090" w14:textId="77777777" w:rsidR="003B654B" w:rsidRPr="00402CA2" w:rsidRDefault="003B654B"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By the end of the sub-unit, students should be able to: </w:t>
      </w:r>
    </w:p>
    <w:p w14:paraId="636D9056" w14:textId="77777777" w:rsidR="003B654B" w:rsidRPr="00402CA2" w:rsidRDefault="003B654B" w:rsidP="00402CA2">
      <w:pPr>
        <w:pStyle w:val="ListParagraph"/>
        <w:numPr>
          <w:ilvl w:val="0"/>
          <w:numId w:val="6"/>
        </w:numPr>
        <w:tabs>
          <w:tab w:val="left" w:pos="1276"/>
        </w:tabs>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Produce and interpret frequency polygons for grouped data:</w:t>
      </w:r>
    </w:p>
    <w:p w14:paraId="7D472607" w14:textId="77777777" w:rsidR="003B654B" w:rsidRPr="00402CA2" w:rsidRDefault="003B654B" w:rsidP="00402CA2">
      <w:pPr>
        <w:pStyle w:val="ListParagraph"/>
        <w:numPr>
          <w:ilvl w:val="0"/>
          <w:numId w:val="6"/>
        </w:numPr>
        <w:spacing w:after="0"/>
        <w:ind w:left="714" w:hanging="357"/>
        <w:jc w:val="both"/>
        <w:rPr>
          <w:rFonts w:ascii="Verdana" w:hAnsi="Verdana"/>
          <w:color w:val="000000" w:themeColor="text1"/>
          <w:sz w:val="20"/>
          <w:szCs w:val="20"/>
        </w:rPr>
      </w:pPr>
      <w:r w:rsidRPr="00402CA2">
        <w:rPr>
          <w:rFonts w:ascii="Verdana" w:hAnsi="Verdana"/>
          <w:color w:val="000000" w:themeColor="text1"/>
          <w:sz w:val="20"/>
          <w:szCs w:val="20"/>
        </w:rPr>
        <w:t>from frequency polygons, read off frequency values, compare distributions, calculate total population, mean, estimate greatest and least possible values (and range);</w:t>
      </w:r>
    </w:p>
    <w:p w14:paraId="6F55D57E" w14:textId="77777777" w:rsidR="003B654B" w:rsidRPr="00402CA2" w:rsidRDefault="003B654B" w:rsidP="00402CA2">
      <w:pPr>
        <w:pStyle w:val="ListParagraph"/>
        <w:numPr>
          <w:ilvl w:val="0"/>
          <w:numId w:val="6"/>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Produce frequency diagrams for grouped discrete data: </w:t>
      </w:r>
    </w:p>
    <w:p w14:paraId="4AEC2A19" w14:textId="77777777" w:rsidR="003B654B" w:rsidRPr="00402CA2" w:rsidRDefault="003B654B" w:rsidP="00402CA2">
      <w:pPr>
        <w:pStyle w:val="ListParagraph"/>
        <w:numPr>
          <w:ilvl w:val="0"/>
          <w:numId w:val="6"/>
        </w:numPr>
        <w:spacing w:after="0"/>
        <w:ind w:left="714"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read off frequency values, calculate total population, find greatest and least values; </w:t>
      </w:r>
    </w:p>
    <w:p w14:paraId="6DFF4155" w14:textId="6B216B9D" w:rsidR="003B654B" w:rsidRPr="00402CA2" w:rsidRDefault="003B654B" w:rsidP="00402CA2">
      <w:pPr>
        <w:pStyle w:val="ListParagraph"/>
        <w:numPr>
          <w:ilvl w:val="0"/>
          <w:numId w:val="6"/>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Recognise simple patterns, characteristics and relationships in frequency polygons. </w:t>
      </w:r>
    </w:p>
    <w:p w14:paraId="1C2026ED" w14:textId="77777777" w:rsidR="003B654B" w:rsidRPr="00402CA2" w:rsidRDefault="003B654B" w:rsidP="00402CA2">
      <w:pPr>
        <w:pStyle w:val="ListParagraph"/>
        <w:numPr>
          <w:ilvl w:val="0"/>
          <w:numId w:val="6"/>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Produce line graphs: </w:t>
      </w:r>
    </w:p>
    <w:p w14:paraId="18820AD2" w14:textId="77777777" w:rsidR="003B654B" w:rsidRPr="00402CA2" w:rsidRDefault="003B654B" w:rsidP="00402CA2">
      <w:pPr>
        <w:pStyle w:val="ListParagraph"/>
        <w:numPr>
          <w:ilvl w:val="0"/>
          <w:numId w:val="6"/>
        </w:numPr>
        <w:spacing w:after="0"/>
        <w:ind w:left="714"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read off frequency values, calculate total population, find greatest and least values; </w:t>
      </w:r>
    </w:p>
    <w:p w14:paraId="2788F8AC" w14:textId="7E566BE5" w:rsidR="003B654B" w:rsidRPr="00402CA2" w:rsidRDefault="003B654B" w:rsidP="00402CA2">
      <w:pPr>
        <w:pStyle w:val="ListParagraph"/>
        <w:numPr>
          <w:ilvl w:val="0"/>
          <w:numId w:val="6"/>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Recognise simple patterns, characteristics and relationships in vertical line graphs </w:t>
      </w:r>
    </w:p>
    <w:p w14:paraId="1B351B69" w14:textId="773608D7" w:rsidR="003B654B" w:rsidRPr="00402CA2" w:rsidRDefault="003B654B" w:rsidP="00402CA2">
      <w:pPr>
        <w:spacing w:after="0"/>
        <w:jc w:val="both"/>
        <w:rPr>
          <w:rFonts w:ascii="Verdana" w:hAnsi="Verdana"/>
          <w:b/>
          <w:color w:val="000000" w:themeColor="text1"/>
          <w:sz w:val="20"/>
          <w:szCs w:val="20"/>
        </w:rPr>
      </w:pPr>
    </w:p>
    <w:p w14:paraId="5F6946DC" w14:textId="77777777" w:rsidR="003B654B" w:rsidRPr="00402CA2" w:rsidRDefault="003B654B" w:rsidP="00402CA2">
      <w:pPr>
        <w:jc w:val="both"/>
        <w:rPr>
          <w:rFonts w:ascii="Verdana" w:hAnsi="Verdana"/>
          <w:b/>
          <w:color w:val="000000" w:themeColor="text1"/>
          <w:sz w:val="20"/>
          <w:szCs w:val="20"/>
        </w:rPr>
      </w:pPr>
      <w:r w:rsidRPr="00402CA2">
        <w:rPr>
          <w:rFonts w:ascii="Verdana" w:hAnsi="Verdana"/>
          <w:b/>
          <w:color w:val="000000" w:themeColor="text1"/>
          <w:sz w:val="20"/>
          <w:szCs w:val="20"/>
        </w:rPr>
        <w:t>POSSIBLE SUCCESS CRITERIA</w:t>
      </w:r>
    </w:p>
    <w:p w14:paraId="67FF2302" w14:textId="62A40807" w:rsidR="003B654B" w:rsidRDefault="00D24C59" w:rsidP="00402CA2">
      <w:pPr>
        <w:spacing w:after="0"/>
        <w:jc w:val="both"/>
        <w:rPr>
          <w:rFonts w:ascii="Verdana" w:hAnsi="Verdana"/>
          <w:color w:val="000000" w:themeColor="text1"/>
          <w:sz w:val="20"/>
          <w:szCs w:val="20"/>
        </w:rPr>
      </w:pPr>
      <w:r>
        <w:rPr>
          <w:rFonts w:ascii="Verdana" w:hAnsi="Verdana"/>
          <w:color w:val="000000" w:themeColor="text1"/>
          <w:sz w:val="20"/>
          <w:szCs w:val="20"/>
        </w:rPr>
        <w:t xml:space="preserve">Draw a frequency polygon from a table. </w:t>
      </w:r>
    </w:p>
    <w:p w14:paraId="5BAFC9D0" w14:textId="5BC84A80" w:rsidR="00D24C59" w:rsidRPr="00402CA2" w:rsidRDefault="00D24C59" w:rsidP="00402CA2">
      <w:pPr>
        <w:spacing w:after="0"/>
        <w:jc w:val="both"/>
        <w:rPr>
          <w:rFonts w:ascii="Verdana" w:hAnsi="Verdana"/>
          <w:color w:val="000000" w:themeColor="text1"/>
          <w:sz w:val="20"/>
          <w:szCs w:val="20"/>
        </w:rPr>
      </w:pPr>
      <w:r>
        <w:rPr>
          <w:rFonts w:ascii="Verdana" w:hAnsi="Verdana"/>
          <w:color w:val="000000" w:themeColor="text1"/>
          <w:sz w:val="20"/>
          <w:szCs w:val="20"/>
        </w:rPr>
        <w:t xml:space="preserve">Know that points are plotted at the midpoint of each interval and also joined with straight line segments. </w:t>
      </w:r>
    </w:p>
    <w:p w14:paraId="664D89E0" w14:textId="47AF3888" w:rsidR="003B654B" w:rsidRPr="00402CA2" w:rsidRDefault="003B654B" w:rsidP="00402CA2">
      <w:pPr>
        <w:spacing w:after="0"/>
        <w:jc w:val="both"/>
        <w:rPr>
          <w:rFonts w:ascii="Verdana" w:hAnsi="Verdana"/>
          <w:color w:val="000000" w:themeColor="text1"/>
          <w:sz w:val="20"/>
          <w:szCs w:val="20"/>
        </w:rPr>
      </w:pPr>
    </w:p>
    <w:p w14:paraId="59AFEB2E" w14:textId="77777777" w:rsidR="003B654B" w:rsidRPr="00402CA2" w:rsidRDefault="003B654B" w:rsidP="00402CA2">
      <w:pPr>
        <w:jc w:val="both"/>
        <w:rPr>
          <w:rFonts w:ascii="Verdana" w:hAnsi="Verdana"/>
          <w:b/>
          <w:color w:val="000000" w:themeColor="text1"/>
          <w:sz w:val="20"/>
          <w:szCs w:val="20"/>
        </w:rPr>
      </w:pPr>
      <w:r w:rsidRPr="00402CA2">
        <w:rPr>
          <w:rFonts w:ascii="Verdana" w:hAnsi="Verdana"/>
          <w:b/>
          <w:color w:val="000000" w:themeColor="text1"/>
          <w:sz w:val="20"/>
          <w:szCs w:val="20"/>
        </w:rPr>
        <w:t>OPPORTUNITIES FOR REASONING/PROBLEM SOLVING</w:t>
      </w:r>
    </w:p>
    <w:p w14:paraId="4CDE2E8F" w14:textId="77777777" w:rsidR="003B654B" w:rsidRPr="00402CA2" w:rsidRDefault="003B654B"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Choose which type of graph or chart to use for a specific data set and justify its use.</w:t>
      </w:r>
    </w:p>
    <w:p w14:paraId="02ACFE8B" w14:textId="77777777" w:rsidR="003B654B" w:rsidRPr="00402CA2" w:rsidRDefault="003B654B"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Evaluate statements in relation to data displayed in a graph/chart.  </w:t>
      </w:r>
    </w:p>
    <w:p w14:paraId="2818914D" w14:textId="77777777" w:rsidR="003B654B" w:rsidRPr="00402CA2" w:rsidRDefault="003B654B" w:rsidP="00402CA2">
      <w:pPr>
        <w:spacing w:after="0"/>
        <w:jc w:val="both"/>
        <w:rPr>
          <w:rFonts w:ascii="Verdana" w:hAnsi="Verdana"/>
          <w:color w:val="000000" w:themeColor="text1"/>
          <w:sz w:val="20"/>
          <w:szCs w:val="20"/>
        </w:rPr>
      </w:pPr>
    </w:p>
    <w:p w14:paraId="06CA71EB" w14:textId="77777777" w:rsidR="003B654B" w:rsidRPr="00402CA2" w:rsidRDefault="003B654B" w:rsidP="00402CA2">
      <w:pPr>
        <w:jc w:val="both"/>
        <w:rPr>
          <w:rFonts w:ascii="Verdana" w:hAnsi="Verdana"/>
          <w:b/>
          <w:color w:val="000000" w:themeColor="text1"/>
          <w:sz w:val="20"/>
          <w:szCs w:val="20"/>
        </w:rPr>
      </w:pPr>
      <w:r w:rsidRPr="00402CA2">
        <w:rPr>
          <w:rFonts w:ascii="Verdana" w:hAnsi="Verdana"/>
          <w:b/>
          <w:color w:val="000000" w:themeColor="text1"/>
          <w:sz w:val="20"/>
          <w:szCs w:val="20"/>
        </w:rPr>
        <w:t>COMMON MISCONCEPTIONS</w:t>
      </w:r>
    </w:p>
    <w:p w14:paraId="2F21AEFE" w14:textId="77777777" w:rsidR="003B654B" w:rsidRPr="00402CA2" w:rsidRDefault="003B654B" w:rsidP="00402CA2">
      <w:pPr>
        <w:spacing w:after="0"/>
        <w:jc w:val="both"/>
        <w:rPr>
          <w:rFonts w:ascii="Verdana" w:hAnsi="Verdana"/>
          <w:b/>
          <w:color w:val="000000" w:themeColor="text1"/>
          <w:sz w:val="20"/>
          <w:szCs w:val="20"/>
        </w:rPr>
      </w:pPr>
    </w:p>
    <w:p w14:paraId="3A430C2F" w14:textId="77777777" w:rsidR="003B654B" w:rsidRPr="00402CA2" w:rsidRDefault="003B654B" w:rsidP="00402CA2">
      <w:pPr>
        <w:jc w:val="both"/>
        <w:rPr>
          <w:rFonts w:ascii="Verdana" w:hAnsi="Verdana"/>
          <w:b/>
          <w:color w:val="000000" w:themeColor="text1"/>
          <w:sz w:val="20"/>
          <w:szCs w:val="20"/>
        </w:rPr>
      </w:pPr>
      <w:r w:rsidRPr="00402CA2">
        <w:rPr>
          <w:rFonts w:ascii="Verdana" w:hAnsi="Verdana"/>
          <w:b/>
          <w:color w:val="000000" w:themeColor="text1"/>
          <w:sz w:val="20"/>
          <w:szCs w:val="20"/>
        </w:rPr>
        <w:t>NOTES</w:t>
      </w:r>
    </w:p>
    <w:p w14:paraId="6CEC9C7B" w14:textId="77777777" w:rsidR="003B654B" w:rsidRPr="00954152" w:rsidRDefault="003B654B" w:rsidP="00402CA2">
      <w:pPr>
        <w:spacing w:after="0"/>
        <w:jc w:val="both"/>
        <w:rPr>
          <w:rFonts w:ascii="Verdana" w:hAnsi="Verdana"/>
          <w:color w:val="222A35" w:themeColor="text2" w:themeShade="80"/>
          <w:sz w:val="20"/>
          <w:szCs w:val="20"/>
        </w:rPr>
      </w:pPr>
      <w:r w:rsidRPr="00402CA2">
        <w:rPr>
          <w:rFonts w:ascii="Verdana" w:hAnsi="Verdana"/>
          <w:color w:val="000000" w:themeColor="text1"/>
          <w:sz w:val="20"/>
          <w:szCs w:val="20"/>
        </w:rPr>
        <w:t>Misleading graphs are a useful activity for covering AO2 strand 5: Critically evaluate a given way of presenting informatio</w:t>
      </w:r>
      <w:r w:rsidRPr="00954152">
        <w:rPr>
          <w:rFonts w:ascii="Verdana" w:hAnsi="Verdana"/>
          <w:color w:val="222A35" w:themeColor="text2" w:themeShade="80"/>
          <w:sz w:val="20"/>
          <w:szCs w:val="20"/>
        </w:rPr>
        <w:t>n.</w:t>
      </w:r>
    </w:p>
    <w:p w14:paraId="5281331C" w14:textId="77777777" w:rsidR="00402CA2" w:rsidRDefault="00402CA2">
      <w:bookmarkStart w:id="40" w:name="Unit27"/>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141"/>
        <w:gridCol w:w="2315"/>
      </w:tblGrid>
      <w:tr w:rsidR="003B654B" w:rsidRPr="003B654B" w14:paraId="5A55B9F0" w14:textId="77777777" w:rsidTr="00446D43">
        <w:tc>
          <w:tcPr>
            <w:tcW w:w="3893"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vAlign w:val="center"/>
            <w:hideMark/>
          </w:tcPr>
          <w:p w14:paraId="0F4549D7" w14:textId="4853D0E1" w:rsidR="005728BA" w:rsidRPr="003B654B" w:rsidRDefault="00A623FF" w:rsidP="00402CA2">
            <w:pPr>
              <w:spacing w:before="240"/>
              <w:rPr>
                <w:rFonts w:ascii="Verdana" w:hAnsi="Verdana"/>
                <w:b/>
                <w:color w:val="FFFFFF" w:themeColor="background1"/>
                <w:szCs w:val="24"/>
              </w:rPr>
            </w:pPr>
            <w:r>
              <w:rPr>
                <w:rFonts w:ascii="Verdana" w:hAnsi="Verdana"/>
                <w:b/>
                <w:color w:val="FFFFFF" w:themeColor="background1"/>
                <w:szCs w:val="24"/>
              </w:rPr>
              <w:t>27</w:t>
            </w:r>
            <w:r w:rsidR="005728BA" w:rsidRPr="003B654B">
              <w:rPr>
                <w:rFonts w:ascii="Verdana" w:hAnsi="Verdana"/>
                <w:b/>
                <w:color w:val="FFFFFF" w:themeColor="background1"/>
                <w:szCs w:val="24"/>
              </w:rPr>
              <w:t>. Scatter graphs</w:t>
            </w:r>
          </w:p>
          <w:p w14:paraId="702E7DC4" w14:textId="607BFCEB" w:rsidR="005728BA" w:rsidRPr="003B654B" w:rsidRDefault="00A623FF" w:rsidP="00402CA2">
            <w:pPr>
              <w:spacing w:before="240"/>
              <w:rPr>
                <w:rFonts w:ascii="Verdana" w:hAnsi="Verdana"/>
                <w:color w:val="FFFFFF" w:themeColor="background1"/>
                <w:szCs w:val="24"/>
              </w:rPr>
            </w:pPr>
            <w:r>
              <w:rPr>
                <w:rFonts w:ascii="Verdana" w:hAnsi="Verdana"/>
                <w:color w:val="FFFFFF" w:themeColor="background1"/>
                <w:szCs w:val="24"/>
              </w:rPr>
              <w:t>JustMaths Clip 30</w:t>
            </w:r>
            <w:bookmarkEnd w:id="40"/>
          </w:p>
        </w:tc>
        <w:tc>
          <w:tcPr>
            <w:tcW w:w="1107"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hideMark/>
          </w:tcPr>
          <w:p w14:paraId="429BBF0A" w14:textId="77777777" w:rsidR="005728BA" w:rsidRPr="003B654B" w:rsidRDefault="005728BA" w:rsidP="00402CA2">
            <w:pPr>
              <w:spacing w:before="240"/>
              <w:jc w:val="right"/>
              <w:rPr>
                <w:rFonts w:ascii="Verdana" w:hAnsi="Verdana"/>
                <w:color w:val="FFFFFF" w:themeColor="background1"/>
                <w:szCs w:val="24"/>
              </w:rPr>
            </w:pPr>
            <w:r w:rsidRPr="003B654B">
              <w:rPr>
                <w:rFonts w:ascii="Verdana" w:hAnsi="Verdana"/>
                <w:b/>
                <w:color w:val="FFFFFF" w:themeColor="background1"/>
                <w:szCs w:val="24"/>
              </w:rPr>
              <w:t>Teaching time</w:t>
            </w:r>
          </w:p>
          <w:p w14:paraId="6BFCBFC4" w14:textId="553DECD4" w:rsidR="005728BA" w:rsidRPr="003B654B" w:rsidRDefault="00F36E16" w:rsidP="00402CA2">
            <w:pPr>
              <w:spacing w:before="240"/>
              <w:jc w:val="right"/>
              <w:rPr>
                <w:rFonts w:ascii="Verdana" w:hAnsi="Verdana"/>
                <w:color w:val="FFFFFF" w:themeColor="background1"/>
                <w:szCs w:val="24"/>
              </w:rPr>
            </w:pPr>
            <w:r w:rsidRPr="003B654B">
              <w:rPr>
                <w:rFonts w:ascii="Verdana" w:hAnsi="Verdana"/>
                <w:color w:val="FFFFFF" w:themeColor="background1"/>
                <w:szCs w:val="24"/>
              </w:rPr>
              <w:t>TBC</w:t>
            </w:r>
          </w:p>
        </w:tc>
      </w:tr>
    </w:tbl>
    <w:p w14:paraId="2A44CBEB" w14:textId="77777777" w:rsidR="003B654B" w:rsidRPr="00402CA2" w:rsidRDefault="003B654B" w:rsidP="003B654B">
      <w:pPr>
        <w:spacing w:before="240"/>
        <w:rPr>
          <w:rFonts w:ascii="Verdana" w:hAnsi="Verdana"/>
          <w:b/>
          <w:color w:val="000000" w:themeColor="text1"/>
          <w:sz w:val="20"/>
          <w:szCs w:val="20"/>
        </w:rPr>
      </w:pPr>
      <w:r w:rsidRPr="00402CA2">
        <w:rPr>
          <w:rFonts w:ascii="Verdana" w:hAnsi="Verdana"/>
          <w:b/>
          <w:color w:val="000000" w:themeColor="text1"/>
          <w:sz w:val="20"/>
          <w:szCs w:val="20"/>
        </w:rPr>
        <w:t>PRIOR KNOWLEDGE</w:t>
      </w:r>
    </w:p>
    <w:p w14:paraId="2C4FC592" w14:textId="64AB2F96" w:rsidR="003B654B" w:rsidRPr="00402CA2" w:rsidRDefault="003B654B" w:rsidP="003B654B">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should be able to read scales on graphs and plot coordinates in the first quadrant.</w:t>
      </w:r>
    </w:p>
    <w:p w14:paraId="0B5B4BA8" w14:textId="77777777" w:rsidR="003B654B" w:rsidRPr="00402CA2" w:rsidRDefault="003B654B" w:rsidP="003B654B">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should have experience of tally charts.</w:t>
      </w:r>
    </w:p>
    <w:p w14:paraId="6ECB8E62" w14:textId="77777777" w:rsidR="003B654B" w:rsidRPr="00402CA2" w:rsidRDefault="003B654B" w:rsidP="003B654B">
      <w:pPr>
        <w:spacing w:after="0"/>
        <w:jc w:val="both"/>
        <w:rPr>
          <w:rFonts w:ascii="Verdana" w:hAnsi="Verdana"/>
          <w:color w:val="000000" w:themeColor="text1"/>
          <w:sz w:val="20"/>
          <w:szCs w:val="20"/>
        </w:rPr>
      </w:pPr>
    </w:p>
    <w:p w14:paraId="12224249" w14:textId="77777777" w:rsidR="003B654B" w:rsidRPr="00402CA2" w:rsidRDefault="003B654B" w:rsidP="003B654B">
      <w:pPr>
        <w:rPr>
          <w:rFonts w:ascii="Verdana" w:hAnsi="Verdana"/>
          <w:b/>
          <w:color w:val="000000" w:themeColor="text1"/>
          <w:sz w:val="20"/>
          <w:szCs w:val="20"/>
        </w:rPr>
      </w:pPr>
      <w:r w:rsidRPr="00402CA2">
        <w:rPr>
          <w:rFonts w:ascii="Verdana" w:hAnsi="Verdana"/>
          <w:b/>
          <w:color w:val="000000" w:themeColor="text1"/>
          <w:sz w:val="20"/>
          <w:szCs w:val="20"/>
        </w:rPr>
        <w:t>KEYWORDS</w:t>
      </w:r>
    </w:p>
    <w:p w14:paraId="4755A796" w14:textId="77777777" w:rsidR="003B654B" w:rsidRPr="00402CA2" w:rsidRDefault="003B654B" w:rsidP="003B654B">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Mean, median, mode, range, average, discrete, continuous, qualitative, quantitative, data, scatter graph, line of best fit, correlation, positive, negative, sample, population, stem and leaf, frequency, table, sort, pie chart, estimate </w:t>
      </w:r>
    </w:p>
    <w:p w14:paraId="25CB1038" w14:textId="14581F35" w:rsidR="005728BA" w:rsidRPr="00402CA2" w:rsidRDefault="005728BA" w:rsidP="005728BA">
      <w:pPr>
        <w:spacing w:before="240"/>
        <w:jc w:val="both"/>
        <w:rPr>
          <w:rFonts w:ascii="Verdana" w:hAnsi="Verdana"/>
          <w:b/>
          <w:color w:val="000000" w:themeColor="text1"/>
          <w:sz w:val="20"/>
          <w:szCs w:val="20"/>
        </w:rPr>
      </w:pPr>
      <w:r w:rsidRPr="00402CA2">
        <w:rPr>
          <w:rFonts w:ascii="Verdana" w:hAnsi="Verdana"/>
          <w:b/>
          <w:color w:val="000000" w:themeColor="text1"/>
          <w:sz w:val="20"/>
          <w:szCs w:val="20"/>
        </w:rPr>
        <w:t>OBJECTIVES</w:t>
      </w:r>
    </w:p>
    <w:p w14:paraId="7A39FAA0" w14:textId="77777777" w:rsidR="005728BA" w:rsidRPr="00402CA2" w:rsidRDefault="005728BA" w:rsidP="005728BA">
      <w:pPr>
        <w:spacing w:after="0"/>
        <w:jc w:val="both"/>
        <w:rPr>
          <w:rFonts w:ascii="Verdana" w:hAnsi="Verdana"/>
          <w:color w:val="000000" w:themeColor="text1"/>
          <w:sz w:val="20"/>
          <w:szCs w:val="20"/>
        </w:rPr>
      </w:pPr>
      <w:r w:rsidRPr="00402CA2">
        <w:rPr>
          <w:rFonts w:ascii="Verdana" w:hAnsi="Verdana"/>
          <w:color w:val="000000" w:themeColor="text1"/>
          <w:sz w:val="20"/>
          <w:szCs w:val="20"/>
        </w:rPr>
        <w:t>By the end of the sub-unit, students should be able to:</w:t>
      </w:r>
    </w:p>
    <w:p w14:paraId="5C767DD9" w14:textId="593BC346" w:rsidR="003B654B" w:rsidRPr="00402CA2" w:rsidRDefault="005728BA" w:rsidP="00587B66">
      <w:pPr>
        <w:pStyle w:val="ListParagraph"/>
        <w:numPr>
          <w:ilvl w:val="0"/>
          <w:numId w:val="8"/>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Draw scatter graphs; Interpret points on a scatter graph; Identify outliers and ignore them on scatter graphs; </w:t>
      </w:r>
      <w:r w:rsidR="003B654B" w:rsidRPr="00402CA2">
        <w:rPr>
          <w:rFonts w:ascii="Verdana" w:hAnsi="Verdana"/>
          <w:color w:val="000000" w:themeColor="text1"/>
          <w:sz w:val="20"/>
          <w:szCs w:val="20"/>
        </w:rPr>
        <w:t xml:space="preserve">Explain an isolated point on a scatter graph; </w:t>
      </w:r>
    </w:p>
    <w:p w14:paraId="3719A2A7" w14:textId="7924CD7B" w:rsidR="005728BA" w:rsidRPr="00402CA2" w:rsidRDefault="005728BA" w:rsidP="005D1CA3">
      <w:pPr>
        <w:pStyle w:val="ListParagraph"/>
        <w:numPr>
          <w:ilvl w:val="0"/>
          <w:numId w:val="8"/>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Draw the line of best fit on a scatter diagram by eye, and understand what it represents;</w:t>
      </w:r>
    </w:p>
    <w:p w14:paraId="6D81B423" w14:textId="77777777" w:rsidR="005728BA" w:rsidRPr="00402CA2" w:rsidRDefault="005728BA" w:rsidP="005D1CA3">
      <w:pPr>
        <w:pStyle w:val="ListParagraph"/>
        <w:numPr>
          <w:ilvl w:val="0"/>
          <w:numId w:val="8"/>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Use the line of best fit make predictions; interpolate and extrapolate apparent trends whilst knowing the dangers of so doing; </w:t>
      </w:r>
    </w:p>
    <w:p w14:paraId="6532AD39" w14:textId="77777777" w:rsidR="003B654B" w:rsidRPr="00402CA2" w:rsidRDefault="003B654B" w:rsidP="005D1CA3">
      <w:pPr>
        <w:pStyle w:val="ListParagraph"/>
        <w:numPr>
          <w:ilvl w:val="0"/>
          <w:numId w:val="8"/>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Distinguish between positive, negative and zero correlation using lines of best fit, and interpret correlation in terms of the problem; </w:t>
      </w:r>
    </w:p>
    <w:p w14:paraId="2AFECE50" w14:textId="77777777" w:rsidR="005728BA" w:rsidRPr="00402CA2" w:rsidRDefault="005728BA" w:rsidP="005D1CA3">
      <w:pPr>
        <w:pStyle w:val="ListParagraph"/>
        <w:numPr>
          <w:ilvl w:val="0"/>
          <w:numId w:val="8"/>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Use a line of best fit to predict values of a variable given values of the other variable; </w:t>
      </w:r>
    </w:p>
    <w:p w14:paraId="0C3DAEC7" w14:textId="77777777" w:rsidR="005728BA" w:rsidRPr="00402CA2" w:rsidRDefault="005728BA" w:rsidP="005D1CA3">
      <w:pPr>
        <w:pStyle w:val="ListParagraph"/>
        <w:numPr>
          <w:ilvl w:val="0"/>
          <w:numId w:val="8"/>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Interpret scatter graphs in terms of the relationship between two variables; </w:t>
      </w:r>
    </w:p>
    <w:p w14:paraId="43213083" w14:textId="33EB427B" w:rsidR="005728BA" w:rsidRPr="00402CA2" w:rsidRDefault="005728BA" w:rsidP="00402CA2">
      <w:pPr>
        <w:pStyle w:val="ListParagraph"/>
        <w:numPr>
          <w:ilvl w:val="0"/>
          <w:numId w:val="8"/>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Interpret correlation in terms of the problem; Understand that correlation does not imply causality; </w:t>
      </w:r>
    </w:p>
    <w:p w14:paraId="6B4EE92E" w14:textId="77777777" w:rsidR="005728BA" w:rsidRPr="00402CA2" w:rsidRDefault="005728BA" w:rsidP="005D1CA3">
      <w:pPr>
        <w:pStyle w:val="ListParagraph"/>
        <w:numPr>
          <w:ilvl w:val="0"/>
          <w:numId w:val="8"/>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State how reliable their predictions are, i.e. not reliable if extrapolated.</w:t>
      </w:r>
    </w:p>
    <w:p w14:paraId="4D547083" w14:textId="77777777" w:rsidR="005728BA" w:rsidRPr="00402CA2" w:rsidRDefault="005728BA" w:rsidP="005728BA">
      <w:pPr>
        <w:pStyle w:val="ListParagraph"/>
        <w:spacing w:after="0"/>
        <w:ind w:left="0"/>
        <w:jc w:val="both"/>
        <w:rPr>
          <w:rFonts w:ascii="Verdana" w:hAnsi="Verdana"/>
          <w:b/>
          <w:color w:val="000000" w:themeColor="text1"/>
          <w:sz w:val="20"/>
          <w:szCs w:val="20"/>
        </w:rPr>
      </w:pPr>
    </w:p>
    <w:p w14:paraId="3B6D3386" w14:textId="77777777" w:rsidR="005728BA" w:rsidRPr="00402CA2" w:rsidRDefault="005728BA" w:rsidP="005728BA">
      <w:pPr>
        <w:jc w:val="both"/>
        <w:rPr>
          <w:rFonts w:ascii="Verdana" w:hAnsi="Verdana"/>
          <w:b/>
          <w:color w:val="000000" w:themeColor="text1"/>
          <w:sz w:val="20"/>
          <w:szCs w:val="20"/>
        </w:rPr>
      </w:pPr>
      <w:r w:rsidRPr="00402CA2">
        <w:rPr>
          <w:rFonts w:ascii="Verdana" w:hAnsi="Verdana"/>
          <w:b/>
          <w:color w:val="000000" w:themeColor="text1"/>
          <w:sz w:val="20"/>
          <w:szCs w:val="20"/>
        </w:rPr>
        <w:t xml:space="preserve">POSSIBLE SUCCESS CRITERIA </w:t>
      </w:r>
    </w:p>
    <w:p w14:paraId="675E5EAA" w14:textId="77777777" w:rsidR="005728BA" w:rsidRPr="00402CA2" w:rsidRDefault="005728BA" w:rsidP="005728BA">
      <w:pPr>
        <w:spacing w:after="0"/>
        <w:jc w:val="both"/>
        <w:rPr>
          <w:rFonts w:ascii="Verdana" w:hAnsi="Verdana"/>
          <w:color w:val="000000" w:themeColor="text1"/>
          <w:sz w:val="20"/>
          <w:szCs w:val="20"/>
        </w:rPr>
      </w:pPr>
      <w:r w:rsidRPr="00402CA2">
        <w:rPr>
          <w:rFonts w:ascii="Verdana" w:hAnsi="Verdana"/>
          <w:color w:val="000000" w:themeColor="text1"/>
          <w:sz w:val="20"/>
          <w:szCs w:val="20"/>
        </w:rPr>
        <w:t>Justify an estimate they have made using a line of best fit.</w:t>
      </w:r>
    </w:p>
    <w:p w14:paraId="2A62886F" w14:textId="77777777" w:rsidR="005728BA" w:rsidRPr="00402CA2" w:rsidRDefault="005728BA" w:rsidP="005728BA">
      <w:pPr>
        <w:spacing w:after="0"/>
        <w:jc w:val="both"/>
        <w:rPr>
          <w:rFonts w:ascii="Verdana" w:hAnsi="Verdana"/>
          <w:color w:val="000000" w:themeColor="text1"/>
          <w:sz w:val="20"/>
          <w:szCs w:val="20"/>
        </w:rPr>
      </w:pPr>
      <w:r w:rsidRPr="00402CA2">
        <w:rPr>
          <w:rFonts w:ascii="Verdana" w:hAnsi="Verdana"/>
          <w:color w:val="000000" w:themeColor="text1"/>
          <w:sz w:val="20"/>
          <w:szCs w:val="20"/>
        </w:rPr>
        <w:t>Identify outliers and explain why they may occur.</w:t>
      </w:r>
    </w:p>
    <w:p w14:paraId="2118DAA6" w14:textId="77777777" w:rsidR="005728BA" w:rsidRPr="00402CA2" w:rsidRDefault="005728BA" w:rsidP="005728BA">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Given two sets of data in a table, model the relationship and make predictions. </w:t>
      </w:r>
    </w:p>
    <w:p w14:paraId="5188E15A" w14:textId="77777777" w:rsidR="005728BA" w:rsidRPr="00402CA2" w:rsidRDefault="005728BA" w:rsidP="005728BA">
      <w:pPr>
        <w:spacing w:after="0"/>
        <w:jc w:val="both"/>
        <w:rPr>
          <w:rFonts w:ascii="Verdana" w:hAnsi="Verdana"/>
          <w:b/>
          <w:color w:val="000000" w:themeColor="text1"/>
          <w:sz w:val="20"/>
          <w:szCs w:val="20"/>
        </w:rPr>
      </w:pPr>
    </w:p>
    <w:p w14:paraId="0B3A2BBD" w14:textId="77777777" w:rsidR="005728BA" w:rsidRPr="00402CA2" w:rsidRDefault="005728BA" w:rsidP="005728BA">
      <w:pPr>
        <w:jc w:val="both"/>
        <w:rPr>
          <w:rFonts w:ascii="Verdana" w:hAnsi="Verdana"/>
          <w:b/>
          <w:color w:val="000000" w:themeColor="text1"/>
          <w:sz w:val="20"/>
          <w:szCs w:val="20"/>
        </w:rPr>
      </w:pPr>
      <w:r w:rsidRPr="00402CA2">
        <w:rPr>
          <w:rFonts w:ascii="Verdana" w:hAnsi="Verdana"/>
          <w:b/>
          <w:color w:val="000000" w:themeColor="text1"/>
          <w:sz w:val="20"/>
          <w:szCs w:val="20"/>
        </w:rPr>
        <w:t>OPPORTUNITIES FOR REASONING/PROBLEM SOLVING</w:t>
      </w:r>
    </w:p>
    <w:p w14:paraId="51ACB6AB" w14:textId="77777777" w:rsidR="005728BA" w:rsidRPr="00402CA2" w:rsidRDefault="005728BA" w:rsidP="005728BA">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Many real-life situations that give rise to two variables provide opportunities for students to extrapolate and interpret the resulting relationship (if any) between the variables. </w:t>
      </w:r>
    </w:p>
    <w:p w14:paraId="69E8A31F" w14:textId="77777777" w:rsidR="005728BA" w:rsidRPr="00402CA2" w:rsidRDefault="005728BA" w:rsidP="005728BA">
      <w:pPr>
        <w:spacing w:after="0"/>
        <w:jc w:val="both"/>
        <w:rPr>
          <w:rFonts w:ascii="Verdana" w:hAnsi="Verdana"/>
          <w:color w:val="000000" w:themeColor="text1"/>
          <w:sz w:val="20"/>
          <w:szCs w:val="20"/>
        </w:rPr>
      </w:pPr>
    </w:p>
    <w:p w14:paraId="1CC6D6C6" w14:textId="77777777" w:rsidR="005728BA" w:rsidRPr="00402CA2" w:rsidRDefault="005728BA" w:rsidP="005728BA">
      <w:pPr>
        <w:jc w:val="both"/>
        <w:rPr>
          <w:rFonts w:ascii="Verdana" w:hAnsi="Verdana"/>
          <w:b/>
          <w:color w:val="000000" w:themeColor="text1"/>
          <w:sz w:val="20"/>
          <w:szCs w:val="20"/>
        </w:rPr>
      </w:pPr>
      <w:r w:rsidRPr="00402CA2">
        <w:rPr>
          <w:rFonts w:ascii="Verdana" w:hAnsi="Verdana"/>
          <w:b/>
          <w:color w:val="000000" w:themeColor="text1"/>
          <w:sz w:val="20"/>
          <w:szCs w:val="20"/>
        </w:rPr>
        <w:t>COMMON MISCONCEPTIONS</w:t>
      </w:r>
    </w:p>
    <w:p w14:paraId="132A1CBC" w14:textId="77777777" w:rsidR="005728BA" w:rsidRPr="00402CA2" w:rsidRDefault="005728BA" w:rsidP="005728BA">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Lines of best fit are often forgotten, but correct answers still obtained by sight. </w:t>
      </w:r>
    </w:p>
    <w:p w14:paraId="519D119E" w14:textId="77777777" w:rsidR="005728BA" w:rsidRPr="00402CA2" w:rsidRDefault="005728BA" w:rsidP="005728BA">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Interpreting scales of different measurements and confusion between </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 xml:space="preserve"> and </w:t>
      </w:r>
      <w:r w:rsidRPr="00402CA2">
        <w:rPr>
          <w:rFonts w:ascii="Times New Roman" w:hAnsi="Times New Roman" w:cs="Times New Roman"/>
          <w:i/>
          <w:color w:val="000000" w:themeColor="text1"/>
          <w:sz w:val="24"/>
          <w:szCs w:val="24"/>
        </w:rPr>
        <w:t>y</w:t>
      </w:r>
      <w:r w:rsidRPr="00402CA2">
        <w:rPr>
          <w:rFonts w:ascii="Verdana" w:hAnsi="Verdana"/>
          <w:color w:val="000000" w:themeColor="text1"/>
          <w:sz w:val="20"/>
          <w:szCs w:val="20"/>
        </w:rPr>
        <w:t xml:space="preserve"> axes when plotting points.</w:t>
      </w:r>
    </w:p>
    <w:p w14:paraId="11B9B284" w14:textId="732BB948" w:rsidR="005728BA" w:rsidRPr="00402CA2" w:rsidRDefault="00E43F73" w:rsidP="005728BA">
      <w:pPr>
        <w:spacing w:after="0"/>
        <w:jc w:val="both"/>
        <w:rPr>
          <w:rFonts w:ascii="Verdana" w:hAnsi="Verdana"/>
          <w:color w:val="000000" w:themeColor="text1"/>
          <w:sz w:val="20"/>
          <w:szCs w:val="20"/>
        </w:rPr>
      </w:pPr>
      <w:r>
        <w:rPr>
          <w:rFonts w:ascii="Verdana" w:hAnsi="Verdana"/>
          <w:color w:val="000000" w:themeColor="text1"/>
          <w:sz w:val="20"/>
          <w:szCs w:val="20"/>
        </w:rPr>
        <w:t>Line of best fit has to start at the origin.</w:t>
      </w:r>
    </w:p>
    <w:p w14:paraId="1C023CCF" w14:textId="77777777" w:rsidR="005728BA" w:rsidRPr="00402CA2" w:rsidRDefault="005728BA" w:rsidP="005728BA">
      <w:pPr>
        <w:jc w:val="both"/>
        <w:rPr>
          <w:rFonts w:ascii="Verdana" w:hAnsi="Verdana"/>
          <w:b/>
          <w:color w:val="000000" w:themeColor="text1"/>
          <w:sz w:val="20"/>
          <w:szCs w:val="20"/>
        </w:rPr>
      </w:pPr>
      <w:r w:rsidRPr="00402CA2">
        <w:rPr>
          <w:rFonts w:ascii="Verdana" w:hAnsi="Verdana"/>
          <w:b/>
          <w:color w:val="000000" w:themeColor="text1"/>
          <w:sz w:val="20"/>
          <w:szCs w:val="20"/>
        </w:rPr>
        <w:t>NOTES</w:t>
      </w:r>
    </w:p>
    <w:p w14:paraId="1CE39649" w14:textId="77777777" w:rsidR="005728BA" w:rsidRPr="00402CA2" w:rsidRDefault="005728BA" w:rsidP="005728BA">
      <w:pPr>
        <w:spacing w:after="0"/>
        <w:jc w:val="both"/>
        <w:rPr>
          <w:rFonts w:ascii="Verdana" w:hAnsi="Verdana"/>
          <w:color w:val="000000" w:themeColor="text1"/>
          <w:sz w:val="20"/>
          <w:szCs w:val="20"/>
        </w:rPr>
      </w:pPr>
      <w:r w:rsidRPr="00402CA2">
        <w:rPr>
          <w:rFonts w:ascii="Verdana" w:hAnsi="Verdana"/>
          <w:color w:val="000000" w:themeColor="text1"/>
          <w:sz w:val="20"/>
          <w:szCs w:val="20"/>
        </w:rPr>
        <w:t>Students need to be constantly reminded of the importance of drawing a line of best fit.</w:t>
      </w:r>
    </w:p>
    <w:p w14:paraId="62093420" w14:textId="77777777" w:rsidR="005728BA" w:rsidRPr="00402CA2" w:rsidRDefault="005728BA" w:rsidP="005728BA">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Support with copy and complete statements, e.g. as the ___ increases, the ___ decreases. </w:t>
      </w:r>
    </w:p>
    <w:p w14:paraId="1621A604" w14:textId="77777777" w:rsidR="005728BA" w:rsidRPr="00402CA2" w:rsidRDefault="005728BA" w:rsidP="005728BA">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Statistically the line of best fit should pass through the coordinate representing the mean of the data. </w:t>
      </w:r>
    </w:p>
    <w:p w14:paraId="23EA9AA2" w14:textId="77777777" w:rsidR="005728BA" w:rsidRPr="00402CA2" w:rsidRDefault="005728BA" w:rsidP="005728BA">
      <w:pPr>
        <w:spacing w:after="0"/>
        <w:jc w:val="both"/>
        <w:rPr>
          <w:rFonts w:ascii="Verdana" w:hAnsi="Verdana"/>
          <w:color w:val="000000" w:themeColor="text1"/>
          <w:sz w:val="20"/>
          <w:szCs w:val="20"/>
        </w:rPr>
      </w:pPr>
      <w:r w:rsidRPr="00402CA2">
        <w:rPr>
          <w:rFonts w:ascii="Verdana" w:hAnsi="Verdana"/>
          <w:color w:val="000000" w:themeColor="text1"/>
          <w:sz w:val="20"/>
          <w:szCs w:val="20"/>
        </w:rPr>
        <w:t>Students should label the axes clearly, and use a ruler for all straight lines and a pencil for all drawing.</w:t>
      </w:r>
    </w:p>
    <w:p w14:paraId="7A3AEEA6" w14:textId="77777777" w:rsidR="005728BA" w:rsidRPr="00402CA2" w:rsidRDefault="005728BA" w:rsidP="005728BA">
      <w:pPr>
        <w:spacing w:after="0"/>
        <w:jc w:val="both"/>
        <w:rPr>
          <w:rFonts w:ascii="Verdana" w:hAnsi="Verdana"/>
          <w:color w:val="000000" w:themeColor="text1"/>
          <w:sz w:val="20"/>
          <w:szCs w:val="20"/>
        </w:rPr>
      </w:pPr>
      <w:r w:rsidRPr="00402CA2">
        <w:rPr>
          <w:rFonts w:ascii="Verdana" w:hAnsi="Verdana"/>
          <w:color w:val="000000" w:themeColor="text1"/>
          <w:sz w:val="20"/>
          <w:szCs w:val="20"/>
        </w:rPr>
        <w:t>Remind students that the line of best fit does not necessarily go through the origin of the graph.</w:t>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402CA2" w:rsidRPr="00402CA2" w14:paraId="0B0511F2" w14:textId="77777777" w:rsidTr="00446D43">
        <w:trPr>
          <w:trHeight w:val="586"/>
        </w:trPr>
        <w:tc>
          <w:tcPr>
            <w:tcW w:w="3579" w:type="pct"/>
            <w:shd w:val="clear" w:color="auto" w:fill="000000" w:themeFill="text1"/>
            <w:vAlign w:val="center"/>
          </w:tcPr>
          <w:p w14:paraId="0738C04B" w14:textId="76102965" w:rsidR="008331C1" w:rsidRPr="00402CA2" w:rsidRDefault="00A623FF" w:rsidP="00402CA2">
            <w:pPr>
              <w:spacing w:before="240"/>
              <w:rPr>
                <w:rFonts w:ascii="Verdana" w:hAnsi="Verdana"/>
                <w:b/>
                <w:color w:val="FFFFFF" w:themeColor="background1"/>
              </w:rPr>
            </w:pPr>
            <w:bookmarkStart w:id="41" w:name="Unit28"/>
            <w:r w:rsidRPr="00402CA2">
              <w:rPr>
                <w:rFonts w:ascii="Verdana" w:hAnsi="Verdana"/>
                <w:b/>
                <w:color w:val="FFFFFF" w:themeColor="background1"/>
              </w:rPr>
              <w:t>28</w:t>
            </w:r>
            <w:r w:rsidR="008331C1" w:rsidRPr="00402CA2">
              <w:rPr>
                <w:rFonts w:ascii="Verdana" w:hAnsi="Verdana"/>
                <w:b/>
                <w:color w:val="FFFFFF" w:themeColor="background1"/>
              </w:rPr>
              <w:t xml:space="preserve">. Time Series   </w:t>
            </w:r>
          </w:p>
          <w:p w14:paraId="2735AEC7" w14:textId="0C190304" w:rsidR="008331C1" w:rsidRPr="00402CA2" w:rsidRDefault="00A623FF" w:rsidP="00402CA2">
            <w:pPr>
              <w:spacing w:before="240"/>
              <w:rPr>
                <w:rFonts w:ascii="Verdana" w:hAnsi="Verdana"/>
                <w:color w:val="FFFFFF" w:themeColor="background1"/>
              </w:rPr>
            </w:pPr>
            <w:r w:rsidRPr="00402CA2">
              <w:rPr>
                <w:rFonts w:ascii="Verdana" w:hAnsi="Verdana"/>
                <w:color w:val="FFFFFF" w:themeColor="background1"/>
              </w:rPr>
              <w:t>JustMaths Clip 31</w:t>
            </w:r>
            <w:bookmarkEnd w:id="41"/>
          </w:p>
        </w:tc>
        <w:tc>
          <w:tcPr>
            <w:tcW w:w="1421" w:type="pct"/>
            <w:shd w:val="clear" w:color="auto" w:fill="000000" w:themeFill="text1"/>
            <w:vAlign w:val="center"/>
          </w:tcPr>
          <w:p w14:paraId="517EBE3E" w14:textId="77777777" w:rsidR="008331C1" w:rsidRPr="00402CA2" w:rsidRDefault="008331C1" w:rsidP="00402CA2">
            <w:pPr>
              <w:spacing w:before="240"/>
              <w:jc w:val="right"/>
              <w:rPr>
                <w:rFonts w:ascii="Verdana" w:hAnsi="Verdana"/>
                <w:b/>
                <w:color w:val="FFFFFF" w:themeColor="background1"/>
              </w:rPr>
            </w:pPr>
            <w:r w:rsidRPr="00402CA2">
              <w:rPr>
                <w:rFonts w:ascii="Verdana" w:hAnsi="Verdana"/>
                <w:b/>
                <w:color w:val="FFFFFF" w:themeColor="background1"/>
              </w:rPr>
              <w:t>Teaching time</w:t>
            </w:r>
          </w:p>
          <w:p w14:paraId="065521F9" w14:textId="34DD90A7" w:rsidR="008331C1" w:rsidRPr="00402CA2" w:rsidRDefault="00A623FF" w:rsidP="00402CA2">
            <w:pPr>
              <w:spacing w:before="240"/>
              <w:jc w:val="right"/>
              <w:rPr>
                <w:rFonts w:ascii="Verdana" w:hAnsi="Verdana"/>
                <w:color w:val="FFFFFF" w:themeColor="background1"/>
              </w:rPr>
            </w:pPr>
            <w:r w:rsidRPr="00402CA2">
              <w:rPr>
                <w:rFonts w:ascii="Verdana" w:hAnsi="Verdana"/>
                <w:color w:val="FFFFFF" w:themeColor="background1"/>
              </w:rPr>
              <w:t>TBC</w:t>
            </w:r>
          </w:p>
        </w:tc>
      </w:tr>
    </w:tbl>
    <w:p w14:paraId="651D64E8" w14:textId="77777777" w:rsidR="003B654B" w:rsidRPr="00402CA2" w:rsidRDefault="003B654B" w:rsidP="00402CA2">
      <w:pPr>
        <w:spacing w:before="240"/>
        <w:rPr>
          <w:rFonts w:ascii="Verdana" w:hAnsi="Verdana"/>
          <w:b/>
          <w:color w:val="000000" w:themeColor="text1"/>
          <w:sz w:val="20"/>
          <w:szCs w:val="20"/>
        </w:rPr>
      </w:pPr>
      <w:r w:rsidRPr="00402CA2">
        <w:rPr>
          <w:rFonts w:ascii="Verdana" w:hAnsi="Verdana"/>
          <w:b/>
          <w:color w:val="000000" w:themeColor="text1"/>
          <w:sz w:val="20"/>
          <w:szCs w:val="20"/>
        </w:rPr>
        <w:t>PRIOR KNOWLEDGE</w:t>
      </w:r>
    </w:p>
    <w:p w14:paraId="33B5151D" w14:textId="77777777" w:rsidR="003B654B" w:rsidRPr="00402CA2" w:rsidRDefault="003B654B" w:rsidP="00402CA2">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should be able to read scales on graphs and plot coordinates in the first quadrant.</w:t>
      </w:r>
    </w:p>
    <w:p w14:paraId="44F7C48A" w14:textId="77777777" w:rsidR="003B654B" w:rsidRPr="00402CA2" w:rsidRDefault="003B654B" w:rsidP="00402CA2">
      <w:pPr>
        <w:spacing w:after="0"/>
        <w:jc w:val="both"/>
        <w:rPr>
          <w:rFonts w:ascii="Verdana" w:hAnsi="Verdana"/>
          <w:color w:val="000000" w:themeColor="text1"/>
          <w:sz w:val="18"/>
          <w:szCs w:val="20"/>
        </w:rPr>
      </w:pPr>
      <w:r w:rsidRPr="00402CA2">
        <w:rPr>
          <w:rFonts w:ascii="Verdana" w:hAnsi="Verdana"/>
          <w:color w:val="000000" w:themeColor="text1"/>
          <w:sz w:val="18"/>
          <w:szCs w:val="20"/>
        </w:rPr>
        <w:t>Students should have experience of tally charts.</w:t>
      </w:r>
    </w:p>
    <w:p w14:paraId="703BB527" w14:textId="77777777" w:rsidR="003B654B" w:rsidRPr="00402CA2" w:rsidRDefault="003B654B" w:rsidP="00402CA2">
      <w:pPr>
        <w:spacing w:after="0"/>
        <w:jc w:val="both"/>
        <w:rPr>
          <w:rFonts w:ascii="Verdana" w:hAnsi="Verdana"/>
          <w:color w:val="000000" w:themeColor="text1"/>
          <w:sz w:val="20"/>
          <w:szCs w:val="20"/>
        </w:rPr>
      </w:pPr>
    </w:p>
    <w:p w14:paraId="3DA17CE6" w14:textId="77777777" w:rsidR="003B654B" w:rsidRPr="00402CA2" w:rsidRDefault="003B654B" w:rsidP="00402CA2">
      <w:pPr>
        <w:rPr>
          <w:rFonts w:ascii="Verdana" w:hAnsi="Verdana"/>
          <w:b/>
          <w:color w:val="000000" w:themeColor="text1"/>
          <w:sz w:val="20"/>
          <w:szCs w:val="20"/>
        </w:rPr>
      </w:pPr>
      <w:r w:rsidRPr="00402CA2">
        <w:rPr>
          <w:rFonts w:ascii="Verdana" w:hAnsi="Verdana"/>
          <w:b/>
          <w:color w:val="000000" w:themeColor="text1"/>
          <w:sz w:val="20"/>
          <w:szCs w:val="20"/>
        </w:rPr>
        <w:t>KEYWORDS</w:t>
      </w:r>
    </w:p>
    <w:p w14:paraId="77415466" w14:textId="77777777" w:rsidR="003B654B" w:rsidRPr="00402CA2" w:rsidRDefault="003B654B"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Mean, median, mode, range, average, discrete, continuous, qualitative, quantitative, data, scatter graph, line of best fit, correlation, positive, negative, sample, population, stem and leaf, frequency, table, sort, pie chart, estimate </w:t>
      </w:r>
    </w:p>
    <w:p w14:paraId="00C93396" w14:textId="4B47310F" w:rsidR="008331C1" w:rsidRPr="00402CA2" w:rsidRDefault="008331C1" w:rsidP="00402CA2">
      <w:pPr>
        <w:spacing w:before="240"/>
        <w:jc w:val="both"/>
        <w:rPr>
          <w:rFonts w:ascii="Verdana" w:hAnsi="Verdana"/>
          <w:b/>
          <w:color w:val="000000" w:themeColor="text1"/>
          <w:sz w:val="20"/>
          <w:szCs w:val="20"/>
        </w:rPr>
      </w:pPr>
      <w:r w:rsidRPr="00402CA2">
        <w:rPr>
          <w:rFonts w:ascii="Verdana" w:hAnsi="Verdana"/>
          <w:b/>
          <w:color w:val="000000" w:themeColor="text1"/>
          <w:sz w:val="20"/>
          <w:szCs w:val="20"/>
        </w:rPr>
        <w:t>OBJECTIVES</w:t>
      </w:r>
    </w:p>
    <w:p w14:paraId="41CCAA07" w14:textId="77777777" w:rsidR="008331C1" w:rsidRPr="00402CA2" w:rsidRDefault="008331C1"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By the end of the unit, students should be able to:</w:t>
      </w:r>
    </w:p>
    <w:p w14:paraId="2C6023CB" w14:textId="77777777" w:rsidR="008331C1" w:rsidRPr="00402CA2" w:rsidRDefault="008331C1" w:rsidP="00402CA2">
      <w:pPr>
        <w:pStyle w:val="ListParagraph"/>
        <w:numPr>
          <w:ilvl w:val="0"/>
          <w:numId w:val="5"/>
        </w:numPr>
        <w:spacing w:after="0"/>
        <w:ind w:left="360"/>
        <w:rPr>
          <w:rFonts w:ascii="Verdana" w:hAnsi="Verdana"/>
          <w:color w:val="000000" w:themeColor="text1"/>
          <w:sz w:val="20"/>
          <w:szCs w:val="20"/>
        </w:rPr>
      </w:pPr>
      <w:r w:rsidRPr="00402CA2">
        <w:rPr>
          <w:rFonts w:ascii="Verdana" w:hAnsi="Verdana"/>
          <w:color w:val="000000" w:themeColor="text1"/>
          <w:sz w:val="20"/>
          <w:szCs w:val="20"/>
        </w:rPr>
        <w:t>Construct tables for time–series data;</w:t>
      </w:r>
    </w:p>
    <w:p w14:paraId="129A7AC6" w14:textId="6BFBC209" w:rsidR="005728BA" w:rsidRPr="00402CA2" w:rsidRDefault="005728BA" w:rsidP="00402CA2">
      <w:pPr>
        <w:pStyle w:val="ListParagraph"/>
        <w:numPr>
          <w:ilvl w:val="0"/>
          <w:numId w:val="5"/>
        </w:numPr>
        <w:spacing w:after="0"/>
        <w:ind w:left="360"/>
        <w:rPr>
          <w:rFonts w:ascii="Verdana" w:hAnsi="Verdana"/>
          <w:color w:val="000000" w:themeColor="text1"/>
          <w:sz w:val="20"/>
          <w:szCs w:val="20"/>
        </w:rPr>
      </w:pPr>
      <w:r w:rsidRPr="00402CA2">
        <w:rPr>
          <w:rFonts w:ascii="Verdana" w:hAnsi="Verdana"/>
          <w:color w:val="000000" w:themeColor="text1"/>
          <w:sz w:val="20"/>
          <w:szCs w:val="20"/>
        </w:rPr>
        <w:t xml:space="preserve">Extract data from lists and tables; </w:t>
      </w:r>
    </w:p>
    <w:p w14:paraId="7338812B" w14:textId="1D6C6616" w:rsidR="005728BA" w:rsidRPr="00446D43" w:rsidRDefault="003B654B" w:rsidP="00446D43">
      <w:pPr>
        <w:pStyle w:val="ListParagraph"/>
        <w:numPr>
          <w:ilvl w:val="0"/>
          <w:numId w:val="5"/>
        </w:numPr>
        <w:spacing w:after="0"/>
        <w:ind w:left="360"/>
        <w:jc w:val="both"/>
        <w:rPr>
          <w:rFonts w:ascii="Verdana" w:hAnsi="Verdana"/>
          <w:color w:val="000000" w:themeColor="text1"/>
          <w:sz w:val="20"/>
          <w:szCs w:val="20"/>
        </w:rPr>
      </w:pPr>
      <w:r w:rsidRPr="00402CA2">
        <w:rPr>
          <w:rFonts w:ascii="Verdana" w:hAnsi="Verdana"/>
          <w:color w:val="000000" w:themeColor="text1"/>
          <w:sz w:val="20"/>
          <w:szCs w:val="20"/>
        </w:rPr>
        <w:t>Construct and interpret time–series graphs, comment on trends;</w:t>
      </w:r>
    </w:p>
    <w:p w14:paraId="2BB63DF3" w14:textId="77777777" w:rsidR="008331C1" w:rsidRPr="00402CA2" w:rsidRDefault="008331C1" w:rsidP="00402CA2">
      <w:pPr>
        <w:spacing w:after="0"/>
        <w:jc w:val="both"/>
        <w:rPr>
          <w:rFonts w:ascii="Verdana" w:hAnsi="Verdana"/>
          <w:color w:val="000000" w:themeColor="text1"/>
          <w:sz w:val="20"/>
          <w:szCs w:val="20"/>
        </w:rPr>
      </w:pPr>
    </w:p>
    <w:p w14:paraId="09735C56" w14:textId="77777777" w:rsidR="008331C1" w:rsidRPr="00402CA2" w:rsidRDefault="008331C1" w:rsidP="00402CA2">
      <w:pPr>
        <w:jc w:val="both"/>
        <w:rPr>
          <w:rFonts w:ascii="Verdana" w:hAnsi="Verdana"/>
          <w:b/>
          <w:color w:val="000000" w:themeColor="text1"/>
          <w:sz w:val="20"/>
          <w:szCs w:val="20"/>
        </w:rPr>
      </w:pPr>
      <w:r w:rsidRPr="00402CA2">
        <w:rPr>
          <w:rFonts w:ascii="Verdana" w:hAnsi="Verdana"/>
          <w:b/>
          <w:color w:val="000000" w:themeColor="text1"/>
          <w:sz w:val="20"/>
          <w:szCs w:val="20"/>
        </w:rPr>
        <w:t>POSSIBLE SUCCESS CRITERIA</w:t>
      </w:r>
    </w:p>
    <w:p w14:paraId="6FA6275B" w14:textId="77777777" w:rsidR="003B654B" w:rsidRPr="00402CA2" w:rsidRDefault="003B654B"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Use a time–series data graph to make a prediction about a future value.</w:t>
      </w:r>
    </w:p>
    <w:p w14:paraId="29AA068A" w14:textId="77777777" w:rsidR="008331C1" w:rsidRPr="00402CA2" w:rsidRDefault="008331C1" w:rsidP="00402CA2">
      <w:pPr>
        <w:spacing w:after="0"/>
        <w:jc w:val="both"/>
        <w:rPr>
          <w:rFonts w:ascii="Verdana" w:hAnsi="Verdana"/>
          <w:b/>
          <w:color w:val="000000" w:themeColor="text1"/>
          <w:sz w:val="20"/>
          <w:szCs w:val="20"/>
        </w:rPr>
      </w:pPr>
    </w:p>
    <w:p w14:paraId="7AC9B7EB" w14:textId="77777777" w:rsidR="008331C1" w:rsidRPr="00402CA2" w:rsidRDefault="008331C1" w:rsidP="00402CA2">
      <w:pPr>
        <w:jc w:val="both"/>
        <w:rPr>
          <w:rFonts w:ascii="Verdana" w:hAnsi="Verdana"/>
          <w:b/>
          <w:color w:val="000000" w:themeColor="text1"/>
          <w:sz w:val="20"/>
          <w:szCs w:val="20"/>
        </w:rPr>
      </w:pPr>
      <w:r w:rsidRPr="00402CA2">
        <w:rPr>
          <w:rFonts w:ascii="Verdana" w:hAnsi="Verdana"/>
          <w:b/>
          <w:color w:val="000000" w:themeColor="text1"/>
          <w:sz w:val="20"/>
          <w:szCs w:val="20"/>
        </w:rPr>
        <w:t>OPPORTUNITIES FOR REASONING/PROBLEM SOLVING</w:t>
      </w:r>
    </w:p>
    <w:p w14:paraId="6DC5CE0B" w14:textId="77777777" w:rsidR="00B26617" w:rsidRPr="00402CA2" w:rsidRDefault="00B26617"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Choose which type of graph or chart to use for a specific data set and justify its use.</w:t>
      </w:r>
    </w:p>
    <w:p w14:paraId="587E6C03" w14:textId="77777777" w:rsidR="00B26617" w:rsidRPr="00402CA2" w:rsidRDefault="00B26617"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Evaluate statements in relation to data displayed in a graph/chart.  </w:t>
      </w:r>
    </w:p>
    <w:p w14:paraId="27A19FC5" w14:textId="77777777" w:rsidR="008331C1" w:rsidRPr="00402CA2" w:rsidRDefault="008331C1" w:rsidP="00402CA2">
      <w:pPr>
        <w:spacing w:after="0"/>
        <w:jc w:val="both"/>
        <w:rPr>
          <w:rFonts w:ascii="Verdana" w:hAnsi="Verdana"/>
          <w:b/>
          <w:color w:val="000000" w:themeColor="text1"/>
          <w:sz w:val="20"/>
          <w:szCs w:val="20"/>
        </w:rPr>
      </w:pPr>
    </w:p>
    <w:p w14:paraId="7E7B0388" w14:textId="77777777" w:rsidR="008331C1" w:rsidRPr="00402CA2" w:rsidRDefault="008331C1" w:rsidP="00402CA2">
      <w:pPr>
        <w:jc w:val="both"/>
        <w:rPr>
          <w:rFonts w:ascii="Verdana" w:hAnsi="Verdana"/>
          <w:b/>
          <w:color w:val="000000" w:themeColor="text1"/>
          <w:sz w:val="20"/>
          <w:szCs w:val="20"/>
        </w:rPr>
      </w:pPr>
      <w:r w:rsidRPr="00402CA2">
        <w:rPr>
          <w:rFonts w:ascii="Verdana" w:hAnsi="Verdana"/>
          <w:b/>
          <w:color w:val="000000" w:themeColor="text1"/>
          <w:sz w:val="20"/>
          <w:szCs w:val="20"/>
        </w:rPr>
        <w:t>COMMON MISCONCEPTIONS</w:t>
      </w:r>
    </w:p>
    <w:p w14:paraId="504376BC" w14:textId="16781186" w:rsidR="008331C1" w:rsidRPr="00446D43" w:rsidRDefault="005C5DFB" w:rsidP="00402CA2">
      <w:pPr>
        <w:spacing w:after="0"/>
        <w:jc w:val="both"/>
        <w:rPr>
          <w:rFonts w:ascii="Verdana" w:hAnsi="Verdana"/>
          <w:color w:val="000000" w:themeColor="text1"/>
          <w:sz w:val="20"/>
          <w:szCs w:val="20"/>
        </w:rPr>
      </w:pPr>
      <w:r w:rsidRPr="00446D43">
        <w:rPr>
          <w:rFonts w:ascii="Verdana" w:hAnsi="Verdana"/>
          <w:color w:val="000000" w:themeColor="text1"/>
          <w:sz w:val="20"/>
          <w:szCs w:val="20"/>
        </w:rPr>
        <w:t xml:space="preserve">Trend is </w:t>
      </w:r>
      <w:r w:rsidR="00C5746C" w:rsidRPr="00446D43">
        <w:rPr>
          <w:rFonts w:ascii="Verdana" w:hAnsi="Verdana"/>
          <w:color w:val="000000" w:themeColor="text1"/>
          <w:sz w:val="20"/>
          <w:szCs w:val="20"/>
        </w:rPr>
        <w:t>often</w:t>
      </w:r>
      <w:r w:rsidRPr="00446D43">
        <w:rPr>
          <w:rFonts w:ascii="Verdana" w:hAnsi="Verdana"/>
          <w:color w:val="000000" w:themeColor="text1"/>
          <w:sz w:val="20"/>
          <w:szCs w:val="20"/>
        </w:rPr>
        <w:t xml:space="preserve"> mistaken for correlation.</w:t>
      </w:r>
    </w:p>
    <w:p w14:paraId="79C3ED8A" w14:textId="6BC81E06" w:rsidR="005C5DFB" w:rsidRPr="00446D43" w:rsidRDefault="005C5DFB" w:rsidP="00402CA2">
      <w:pPr>
        <w:spacing w:after="0"/>
        <w:jc w:val="both"/>
        <w:rPr>
          <w:rFonts w:ascii="Verdana" w:hAnsi="Verdana"/>
          <w:color w:val="000000" w:themeColor="text1"/>
          <w:sz w:val="20"/>
          <w:szCs w:val="20"/>
        </w:rPr>
      </w:pPr>
      <w:r w:rsidRPr="00446D43">
        <w:rPr>
          <w:rFonts w:ascii="Verdana" w:hAnsi="Verdana"/>
          <w:color w:val="000000" w:themeColor="text1"/>
          <w:sz w:val="20"/>
          <w:szCs w:val="20"/>
        </w:rPr>
        <w:t>Trend line starts at the origin.</w:t>
      </w:r>
    </w:p>
    <w:p w14:paraId="7734C08A" w14:textId="77777777" w:rsidR="00D24C59" w:rsidRPr="00402CA2" w:rsidRDefault="00D24C59" w:rsidP="00402CA2">
      <w:pPr>
        <w:spacing w:after="0"/>
        <w:jc w:val="both"/>
        <w:rPr>
          <w:rFonts w:ascii="Verdana" w:hAnsi="Verdana"/>
          <w:b/>
          <w:color w:val="000000" w:themeColor="text1"/>
          <w:sz w:val="20"/>
          <w:szCs w:val="20"/>
        </w:rPr>
      </w:pPr>
    </w:p>
    <w:p w14:paraId="2FBAE70C" w14:textId="303E9432" w:rsidR="00D24C59" w:rsidRPr="00446D43" w:rsidRDefault="008331C1" w:rsidP="00402CA2">
      <w:pPr>
        <w:jc w:val="both"/>
        <w:rPr>
          <w:rFonts w:ascii="Verdana" w:hAnsi="Verdana"/>
          <w:b/>
          <w:color w:val="000000" w:themeColor="text1"/>
          <w:sz w:val="20"/>
          <w:szCs w:val="20"/>
        </w:rPr>
      </w:pPr>
      <w:r w:rsidRPr="00402CA2">
        <w:rPr>
          <w:rFonts w:ascii="Verdana" w:hAnsi="Verdana"/>
          <w:b/>
          <w:color w:val="000000" w:themeColor="text1"/>
          <w:sz w:val="20"/>
          <w:szCs w:val="20"/>
        </w:rPr>
        <w:t>NOTES</w:t>
      </w:r>
    </w:p>
    <w:p w14:paraId="7ABD60B4" w14:textId="33A5447D" w:rsidR="005728BA" w:rsidRPr="00402CA2" w:rsidRDefault="005728BA"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Ensure that you include a variety of scales, including decimal numbers of millions and thousands, time scales in hours, minutes, seconds. </w:t>
      </w:r>
    </w:p>
    <w:p w14:paraId="711FB3DE" w14:textId="77777777" w:rsidR="003B654B" w:rsidRPr="00402CA2" w:rsidRDefault="003B654B"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When doing time–series graphs, use examples from science, geography. </w:t>
      </w:r>
    </w:p>
    <w:p w14:paraId="68444927" w14:textId="77777777" w:rsidR="003B654B" w:rsidRPr="00402CA2" w:rsidRDefault="003B654B" w:rsidP="00402CA2">
      <w:pPr>
        <w:spacing w:after="0"/>
        <w:jc w:val="both"/>
        <w:rPr>
          <w:color w:val="000000" w:themeColor="text1"/>
          <w:sz w:val="24"/>
          <w:szCs w:val="24"/>
        </w:rPr>
      </w:pPr>
      <w:r w:rsidRPr="00402CA2">
        <w:rPr>
          <w:rFonts w:ascii="Verdana" w:hAnsi="Verdana"/>
          <w:color w:val="000000" w:themeColor="text1"/>
          <w:sz w:val="20"/>
          <w:szCs w:val="20"/>
        </w:rPr>
        <w:t>NB Moving averages are not explicitly mentioned in the programme of study but may be worth covering too.</w:t>
      </w:r>
    </w:p>
    <w:p w14:paraId="664145CD" w14:textId="77777777" w:rsidR="003B654B" w:rsidRDefault="003B654B" w:rsidP="005728BA">
      <w:pPr>
        <w:spacing w:after="0"/>
        <w:jc w:val="both"/>
        <w:rPr>
          <w:rFonts w:ascii="Verdana" w:hAnsi="Verdana"/>
          <w:color w:val="0F243E"/>
          <w:sz w:val="20"/>
          <w:szCs w:val="20"/>
        </w:rPr>
      </w:pPr>
    </w:p>
    <w:p w14:paraId="5F6C8B8F" w14:textId="77777777" w:rsidR="00CE0A66" w:rsidRDefault="00CE0A66" w:rsidP="00CE0A66">
      <w:pPr>
        <w:spacing w:line="288" w:lineRule="auto"/>
        <w:rPr>
          <w:rFonts w:ascii="Verdana" w:hAnsi="Verdana"/>
          <w:color w:val="222A35" w:themeColor="text2" w:themeShade="80"/>
          <w:sz w:val="20"/>
          <w:szCs w:val="20"/>
        </w:rPr>
      </w:pPr>
    </w:p>
    <w:p w14:paraId="79476614" w14:textId="4E1CD13E" w:rsidR="00A623FF" w:rsidRDefault="00A623FF">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087"/>
        <w:gridCol w:w="2369"/>
      </w:tblGrid>
      <w:tr w:rsidR="00402CA2" w:rsidRPr="00402CA2" w14:paraId="3F245865" w14:textId="77777777" w:rsidTr="00446D43">
        <w:tc>
          <w:tcPr>
            <w:tcW w:w="3867" w:type="pct"/>
            <w:shd w:val="clear" w:color="auto" w:fill="000000" w:themeFill="text1"/>
            <w:vAlign w:val="center"/>
          </w:tcPr>
          <w:p w14:paraId="533D0B51" w14:textId="3A4B63FB" w:rsidR="00CE0A66" w:rsidRPr="00402CA2" w:rsidRDefault="00A623FF" w:rsidP="00402CA2">
            <w:pPr>
              <w:spacing w:before="240"/>
              <w:rPr>
                <w:rFonts w:ascii="Verdana" w:hAnsi="Verdana"/>
                <w:b/>
                <w:color w:val="FFFFFF" w:themeColor="background1"/>
                <w:szCs w:val="24"/>
              </w:rPr>
            </w:pPr>
            <w:bookmarkStart w:id="42" w:name="Unit29"/>
            <w:r w:rsidRPr="00402CA2">
              <w:rPr>
                <w:rFonts w:ascii="Verdana" w:hAnsi="Verdana"/>
                <w:b/>
                <w:color w:val="FFFFFF" w:themeColor="background1"/>
                <w:szCs w:val="24"/>
              </w:rPr>
              <w:t>29.</w:t>
            </w:r>
            <w:r w:rsidR="00CE0A66" w:rsidRPr="00402CA2">
              <w:rPr>
                <w:rFonts w:ascii="Verdana" w:hAnsi="Verdana"/>
                <w:b/>
                <w:color w:val="FFFFFF" w:themeColor="background1"/>
                <w:szCs w:val="24"/>
              </w:rPr>
              <w:t xml:space="preserve"> Straight-line graphs </w:t>
            </w:r>
          </w:p>
          <w:p w14:paraId="67E813B7" w14:textId="633D1B40" w:rsidR="00CE0A66" w:rsidRPr="00402CA2" w:rsidRDefault="00A623FF" w:rsidP="00402CA2">
            <w:pPr>
              <w:spacing w:before="240"/>
              <w:rPr>
                <w:rFonts w:ascii="Verdana" w:hAnsi="Verdana"/>
                <w:color w:val="FFFFFF" w:themeColor="background1"/>
                <w:szCs w:val="24"/>
              </w:rPr>
            </w:pPr>
            <w:r w:rsidRPr="00402CA2">
              <w:rPr>
                <w:rFonts w:ascii="Verdana" w:hAnsi="Verdana"/>
                <w:color w:val="FFFFFF" w:themeColor="background1"/>
                <w:szCs w:val="24"/>
              </w:rPr>
              <w:t>JustMaths Clip 32</w:t>
            </w:r>
            <w:bookmarkEnd w:id="42"/>
          </w:p>
        </w:tc>
        <w:tc>
          <w:tcPr>
            <w:tcW w:w="1133" w:type="pct"/>
            <w:shd w:val="clear" w:color="auto" w:fill="000000" w:themeFill="text1"/>
          </w:tcPr>
          <w:p w14:paraId="4D4945E5" w14:textId="77777777" w:rsidR="00CE0A66" w:rsidRPr="00402CA2" w:rsidRDefault="00CE0A66" w:rsidP="00402CA2">
            <w:pPr>
              <w:spacing w:before="240"/>
              <w:jc w:val="right"/>
              <w:rPr>
                <w:rFonts w:ascii="Verdana" w:hAnsi="Verdana"/>
                <w:color w:val="FFFFFF" w:themeColor="background1"/>
                <w:szCs w:val="24"/>
              </w:rPr>
            </w:pPr>
            <w:r w:rsidRPr="00402CA2">
              <w:rPr>
                <w:rFonts w:ascii="Verdana" w:hAnsi="Verdana"/>
                <w:b/>
                <w:color w:val="FFFFFF" w:themeColor="background1"/>
                <w:szCs w:val="24"/>
              </w:rPr>
              <w:t>Teaching time</w:t>
            </w:r>
          </w:p>
          <w:p w14:paraId="0F0B4A0C" w14:textId="02D1F850" w:rsidR="00CE0A66" w:rsidRPr="00402CA2" w:rsidRDefault="00B26617" w:rsidP="00402CA2">
            <w:pPr>
              <w:spacing w:before="240"/>
              <w:jc w:val="right"/>
              <w:rPr>
                <w:rFonts w:ascii="Verdana" w:hAnsi="Verdana"/>
                <w:color w:val="FFFFFF" w:themeColor="background1"/>
                <w:szCs w:val="24"/>
              </w:rPr>
            </w:pPr>
            <w:r w:rsidRPr="00402CA2">
              <w:rPr>
                <w:rFonts w:ascii="Verdana" w:hAnsi="Verdana"/>
                <w:color w:val="FFFFFF" w:themeColor="background1"/>
                <w:szCs w:val="24"/>
              </w:rPr>
              <w:t>TBC</w:t>
            </w:r>
          </w:p>
        </w:tc>
      </w:tr>
    </w:tbl>
    <w:p w14:paraId="689DD01E" w14:textId="77777777" w:rsidR="00CE0A66" w:rsidRPr="00CE0A66" w:rsidRDefault="00CE0A66" w:rsidP="00CE0A66">
      <w:pPr>
        <w:spacing w:after="0"/>
        <w:jc w:val="both"/>
        <w:rPr>
          <w:rFonts w:ascii="Verdana" w:eastAsia="Times New Roman" w:hAnsi="Verdana" w:cs="Times New Roman"/>
          <w:color w:val="FFC000"/>
          <w:sz w:val="20"/>
          <w:szCs w:val="20"/>
          <w:lang w:eastAsia="en-GB"/>
        </w:rPr>
      </w:pPr>
      <w:bookmarkStart w:id="43" w:name="_Hlk515739226"/>
    </w:p>
    <w:p w14:paraId="09460AD5" w14:textId="77777777" w:rsidR="00CE0A66" w:rsidRPr="00402CA2" w:rsidRDefault="00CE0A66" w:rsidP="00402CA2">
      <w:pPr>
        <w:jc w:val="both"/>
        <w:rPr>
          <w:rFonts w:ascii="Verdana" w:hAnsi="Verdana"/>
          <w:b/>
          <w:color w:val="000000" w:themeColor="text1"/>
          <w:sz w:val="20"/>
          <w:szCs w:val="20"/>
        </w:rPr>
      </w:pPr>
      <w:r w:rsidRPr="00402CA2">
        <w:rPr>
          <w:rFonts w:ascii="Verdana" w:hAnsi="Verdana"/>
          <w:b/>
          <w:color w:val="000000" w:themeColor="text1"/>
          <w:sz w:val="20"/>
          <w:szCs w:val="20"/>
        </w:rPr>
        <w:t>PRIOR KNOWLEDGE</w:t>
      </w:r>
    </w:p>
    <w:p w14:paraId="5F1A517D" w14:textId="77777777" w:rsidR="00CE0A66" w:rsidRPr="00402CA2" w:rsidRDefault="00CE0A66" w:rsidP="00402CA2">
      <w:pPr>
        <w:spacing w:after="0"/>
        <w:jc w:val="both"/>
        <w:rPr>
          <w:rFonts w:ascii="Verdana" w:hAnsi="Verdana"/>
          <w:color w:val="000000" w:themeColor="text1"/>
          <w:sz w:val="18"/>
          <w:szCs w:val="20"/>
        </w:rPr>
      </w:pPr>
      <w:r w:rsidRPr="00402CA2">
        <w:rPr>
          <w:rFonts w:ascii="Verdana" w:hAnsi="Verdana"/>
          <w:color w:val="000000" w:themeColor="text1"/>
          <w:sz w:val="18"/>
          <w:szCs w:val="20"/>
        </w:rPr>
        <w:t xml:space="preserve">Students should be able to plot coordinates and read scales </w:t>
      </w:r>
    </w:p>
    <w:p w14:paraId="0FB50686" w14:textId="77777777" w:rsidR="00CE0A66" w:rsidRPr="00402CA2" w:rsidRDefault="00CE0A66" w:rsidP="00402CA2">
      <w:pPr>
        <w:spacing w:after="0"/>
        <w:jc w:val="both"/>
        <w:rPr>
          <w:rFonts w:ascii="Verdana" w:hAnsi="Verdana"/>
          <w:color w:val="000000" w:themeColor="text1"/>
          <w:sz w:val="20"/>
          <w:szCs w:val="20"/>
        </w:rPr>
      </w:pPr>
      <w:r w:rsidRPr="00402CA2">
        <w:rPr>
          <w:rFonts w:ascii="Verdana" w:hAnsi="Verdana"/>
          <w:color w:val="000000" w:themeColor="text1"/>
          <w:sz w:val="18"/>
          <w:szCs w:val="20"/>
        </w:rPr>
        <w:t>Students should be able to substitute into a formula.</w:t>
      </w:r>
    </w:p>
    <w:p w14:paraId="2EC7FB8D" w14:textId="77777777" w:rsidR="00CE0A66" w:rsidRPr="00402CA2" w:rsidRDefault="00CE0A66" w:rsidP="00402CA2">
      <w:pPr>
        <w:spacing w:after="0"/>
        <w:jc w:val="both"/>
        <w:rPr>
          <w:rFonts w:ascii="Verdana" w:hAnsi="Verdana"/>
          <w:b/>
          <w:color w:val="000000" w:themeColor="text1"/>
          <w:sz w:val="20"/>
          <w:szCs w:val="20"/>
        </w:rPr>
      </w:pPr>
    </w:p>
    <w:p w14:paraId="490A24E4" w14:textId="77777777" w:rsidR="00CE0A66" w:rsidRPr="00402CA2" w:rsidRDefault="00CE0A66" w:rsidP="00402CA2">
      <w:pPr>
        <w:jc w:val="both"/>
        <w:rPr>
          <w:rFonts w:ascii="Verdana" w:hAnsi="Verdana"/>
          <w:b/>
          <w:color w:val="000000" w:themeColor="text1"/>
          <w:sz w:val="20"/>
          <w:szCs w:val="20"/>
        </w:rPr>
      </w:pPr>
      <w:r w:rsidRPr="00402CA2">
        <w:rPr>
          <w:rFonts w:ascii="Verdana" w:hAnsi="Verdana"/>
          <w:b/>
          <w:color w:val="000000" w:themeColor="text1"/>
          <w:sz w:val="20"/>
          <w:szCs w:val="20"/>
        </w:rPr>
        <w:t>KEYWORDS</w:t>
      </w:r>
    </w:p>
    <w:p w14:paraId="25362269" w14:textId="77777777" w:rsidR="00CE0A66" w:rsidRPr="00402CA2" w:rsidRDefault="00CE0A66"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Linear, graph, distance, time, coordinate, quadrant, real-life graph, gradient, intercept, function, solution, parallel </w:t>
      </w:r>
    </w:p>
    <w:bookmarkEnd w:id="43"/>
    <w:p w14:paraId="28D2D8FB" w14:textId="77777777" w:rsidR="00CE0A66" w:rsidRPr="00402CA2" w:rsidRDefault="00CE0A66" w:rsidP="00402CA2">
      <w:pPr>
        <w:spacing w:after="0"/>
        <w:jc w:val="both"/>
        <w:rPr>
          <w:rFonts w:ascii="Verdana" w:hAnsi="Verdana"/>
          <w:color w:val="000000" w:themeColor="text1"/>
          <w:sz w:val="20"/>
          <w:szCs w:val="20"/>
        </w:rPr>
      </w:pPr>
    </w:p>
    <w:p w14:paraId="705FF0B5" w14:textId="77777777" w:rsidR="00CE0A66" w:rsidRPr="00402CA2" w:rsidRDefault="00CE0A66" w:rsidP="00402CA2">
      <w:pPr>
        <w:spacing w:before="240"/>
        <w:jc w:val="both"/>
        <w:rPr>
          <w:rFonts w:ascii="Verdana" w:hAnsi="Verdana"/>
          <w:b/>
          <w:color w:val="000000" w:themeColor="text1"/>
          <w:sz w:val="20"/>
          <w:szCs w:val="20"/>
        </w:rPr>
      </w:pPr>
      <w:r w:rsidRPr="00402CA2">
        <w:rPr>
          <w:rFonts w:ascii="Verdana" w:hAnsi="Verdana"/>
          <w:b/>
          <w:color w:val="000000" w:themeColor="text1"/>
          <w:sz w:val="20"/>
          <w:szCs w:val="20"/>
        </w:rPr>
        <w:t>OBJECTIVES</w:t>
      </w:r>
    </w:p>
    <w:p w14:paraId="2BA23DAD" w14:textId="77777777" w:rsidR="00CE0A66" w:rsidRPr="00402CA2" w:rsidRDefault="00CE0A66"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By the end of the sub-unit, students should be able to:</w:t>
      </w:r>
    </w:p>
    <w:p w14:paraId="1EE9D8C3" w14:textId="77777777" w:rsidR="00446D43" w:rsidRDefault="00446D43" w:rsidP="00402CA2">
      <w:pPr>
        <w:pStyle w:val="ListParagraph"/>
        <w:numPr>
          <w:ilvl w:val="0"/>
          <w:numId w:val="21"/>
        </w:numPr>
        <w:spacing w:after="0"/>
        <w:ind w:left="357" w:hanging="357"/>
        <w:jc w:val="both"/>
        <w:rPr>
          <w:rFonts w:ascii="Verdana" w:hAnsi="Verdana"/>
          <w:color w:val="000000" w:themeColor="text1"/>
          <w:sz w:val="20"/>
          <w:szCs w:val="20"/>
        </w:rPr>
      </w:pPr>
      <w:r w:rsidRPr="00140489">
        <w:rPr>
          <w:rFonts w:ascii="Verdana" w:hAnsi="Verdana"/>
          <w:color w:val="000000" w:themeColor="text1"/>
          <w:sz w:val="20"/>
          <w:szCs w:val="20"/>
        </w:rPr>
        <w:t xml:space="preserve">Draw, label and scale axes; </w:t>
      </w:r>
    </w:p>
    <w:p w14:paraId="0A24DB4F" w14:textId="7420870C" w:rsidR="00CE0A66" w:rsidRPr="00402CA2" w:rsidRDefault="00CE0A66" w:rsidP="00402CA2">
      <w:pPr>
        <w:pStyle w:val="ListParagraph"/>
        <w:numPr>
          <w:ilvl w:val="0"/>
          <w:numId w:val="21"/>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Use function machines to find coordinates (i.e. given the input </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 xml:space="preserve">, find the output </w:t>
      </w:r>
      <w:r w:rsidRPr="00402CA2">
        <w:rPr>
          <w:rFonts w:ascii="Times New Roman" w:hAnsi="Times New Roman" w:cs="Times New Roman"/>
          <w:i/>
          <w:color w:val="000000" w:themeColor="text1"/>
          <w:sz w:val="24"/>
          <w:szCs w:val="24"/>
        </w:rPr>
        <w:t>y</w:t>
      </w:r>
      <w:r w:rsidRPr="00402CA2">
        <w:rPr>
          <w:rFonts w:ascii="Verdana" w:hAnsi="Verdana"/>
          <w:color w:val="000000" w:themeColor="text1"/>
          <w:sz w:val="20"/>
          <w:szCs w:val="20"/>
        </w:rPr>
        <w:t xml:space="preserve">); </w:t>
      </w:r>
    </w:p>
    <w:p w14:paraId="22815683" w14:textId="77777777" w:rsidR="00B26617" w:rsidRPr="00402CA2" w:rsidRDefault="00B26617" w:rsidP="00402CA2">
      <w:pPr>
        <w:pStyle w:val="ListParagraph"/>
        <w:numPr>
          <w:ilvl w:val="0"/>
          <w:numId w:val="21"/>
        </w:num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Plot and draw graphs of </w:t>
      </w:r>
      <w:r w:rsidRPr="00402CA2">
        <w:rPr>
          <w:rFonts w:ascii="Times New Roman" w:hAnsi="Times New Roman" w:cs="Times New Roman"/>
          <w:i/>
          <w:color w:val="000000" w:themeColor="text1"/>
          <w:sz w:val="24"/>
          <w:szCs w:val="24"/>
        </w:rPr>
        <w:t>y</w:t>
      </w:r>
      <w:r w:rsidRPr="00402CA2">
        <w:rPr>
          <w:rFonts w:ascii="Verdana" w:hAnsi="Verdana"/>
          <w:color w:val="000000" w:themeColor="text1"/>
          <w:sz w:val="20"/>
          <w:szCs w:val="20"/>
        </w:rPr>
        <w:t xml:space="preserve"> = </w:t>
      </w:r>
      <w:r w:rsidRPr="00402CA2">
        <w:rPr>
          <w:rFonts w:ascii="Times New Roman" w:hAnsi="Times New Roman" w:cs="Times New Roman"/>
          <w:i/>
          <w:color w:val="000000" w:themeColor="text1"/>
          <w:sz w:val="24"/>
          <w:szCs w:val="24"/>
        </w:rPr>
        <w:t>a</w:t>
      </w:r>
      <w:r w:rsidRPr="00402CA2">
        <w:rPr>
          <w:rFonts w:ascii="Verdana" w:hAnsi="Verdana"/>
          <w:color w:val="000000" w:themeColor="text1"/>
          <w:sz w:val="20"/>
          <w:szCs w:val="20"/>
        </w:rPr>
        <w:t xml:space="preserve">, </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 xml:space="preserve"> = </w:t>
      </w:r>
      <w:r w:rsidRPr="00402CA2">
        <w:rPr>
          <w:rFonts w:ascii="Times New Roman" w:hAnsi="Times New Roman" w:cs="Times New Roman"/>
          <w:i/>
          <w:color w:val="000000" w:themeColor="text1"/>
          <w:sz w:val="24"/>
          <w:szCs w:val="24"/>
        </w:rPr>
        <w:t>a</w:t>
      </w:r>
      <w:r w:rsidRPr="00402CA2">
        <w:rPr>
          <w:rFonts w:ascii="Verdana" w:hAnsi="Verdana"/>
          <w:color w:val="000000" w:themeColor="text1"/>
          <w:sz w:val="20"/>
          <w:szCs w:val="20"/>
        </w:rPr>
        <w:t xml:space="preserve">, </w:t>
      </w:r>
      <w:r w:rsidRPr="00402CA2">
        <w:rPr>
          <w:rFonts w:ascii="Times New Roman" w:hAnsi="Times New Roman" w:cs="Times New Roman"/>
          <w:i/>
          <w:color w:val="000000" w:themeColor="text1"/>
          <w:sz w:val="24"/>
          <w:szCs w:val="24"/>
        </w:rPr>
        <w:t>y</w:t>
      </w:r>
      <w:r w:rsidRPr="00402CA2">
        <w:rPr>
          <w:rFonts w:ascii="Verdana" w:hAnsi="Verdana"/>
          <w:color w:val="000000" w:themeColor="text1"/>
          <w:sz w:val="20"/>
          <w:szCs w:val="20"/>
        </w:rPr>
        <w:t xml:space="preserve"> = </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 xml:space="preserve"> and </w:t>
      </w:r>
      <w:r w:rsidRPr="00402CA2">
        <w:rPr>
          <w:rFonts w:ascii="Times New Roman" w:hAnsi="Times New Roman" w:cs="Times New Roman"/>
          <w:i/>
          <w:color w:val="000000" w:themeColor="text1"/>
          <w:sz w:val="24"/>
          <w:szCs w:val="24"/>
        </w:rPr>
        <w:t>y</w:t>
      </w:r>
      <w:r w:rsidRPr="00402CA2">
        <w:rPr>
          <w:rFonts w:ascii="Verdana" w:hAnsi="Verdana"/>
          <w:color w:val="000000" w:themeColor="text1"/>
          <w:sz w:val="20"/>
          <w:szCs w:val="20"/>
        </w:rPr>
        <w:t xml:space="preserve"> = –</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 xml:space="preserve">, drawing and recognising lines parallel to axes, plus </w:t>
      </w:r>
      <w:r w:rsidRPr="00402CA2">
        <w:rPr>
          <w:rFonts w:ascii="Times New Roman" w:hAnsi="Times New Roman" w:cs="Times New Roman"/>
          <w:i/>
          <w:color w:val="000000" w:themeColor="text1"/>
          <w:sz w:val="24"/>
          <w:szCs w:val="24"/>
        </w:rPr>
        <w:t>y</w:t>
      </w:r>
      <w:r w:rsidRPr="00402CA2">
        <w:rPr>
          <w:rFonts w:ascii="Verdana" w:hAnsi="Verdana"/>
          <w:color w:val="000000" w:themeColor="text1"/>
          <w:sz w:val="20"/>
          <w:szCs w:val="20"/>
        </w:rPr>
        <w:t xml:space="preserve"> = </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 xml:space="preserve"> and </w:t>
      </w:r>
      <w:r w:rsidRPr="00402CA2">
        <w:rPr>
          <w:rFonts w:ascii="Times New Roman" w:hAnsi="Times New Roman" w:cs="Times New Roman"/>
          <w:i/>
          <w:color w:val="000000" w:themeColor="text1"/>
          <w:sz w:val="24"/>
          <w:szCs w:val="24"/>
        </w:rPr>
        <w:t>y</w:t>
      </w:r>
      <w:r w:rsidRPr="00402CA2">
        <w:rPr>
          <w:rFonts w:ascii="Verdana" w:hAnsi="Verdana"/>
          <w:color w:val="000000" w:themeColor="text1"/>
          <w:sz w:val="20"/>
          <w:szCs w:val="20"/>
        </w:rPr>
        <w:t xml:space="preserve"> = –</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w:t>
      </w:r>
    </w:p>
    <w:p w14:paraId="312232E3" w14:textId="77777777" w:rsidR="00CE0A66" w:rsidRPr="00402CA2" w:rsidRDefault="00CE0A66" w:rsidP="00402CA2">
      <w:pPr>
        <w:pStyle w:val="ListParagraph"/>
        <w:numPr>
          <w:ilvl w:val="0"/>
          <w:numId w:val="21"/>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Recognise that equations of the form </w:t>
      </w:r>
      <w:r w:rsidRPr="00402CA2">
        <w:rPr>
          <w:rFonts w:ascii="Times New Roman" w:hAnsi="Times New Roman" w:cs="Times New Roman"/>
          <w:i/>
          <w:color w:val="000000" w:themeColor="text1"/>
          <w:sz w:val="24"/>
          <w:szCs w:val="24"/>
        </w:rPr>
        <w:t>y</w:t>
      </w:r>
      <w:r w:rsidRPr="00402CA2">
        <w:rPr>
          <w:rFonts w:ascii="Verdana" w:hAnsi="Verdana"/>
          <w:color w:val="000000" w:themeColor="text1"/>
          <w:sz w:val="20"/>
          <w:szCs w:val="20"/>
        </w:rPr>
        <w:t xml:space="preserve"> = </w:t>
      </w:r>
      <w:r w:rsidRPr="00402CA2">
        <w:rPr>
          <w:rFonts w:ascii="Times New Roman" w:hAnsi="Times New Roman" w:cs="Times New Roman"/>
          <w:i/>
          <w:color w:val="000000" w:themeColor="text1"/>
          <w:sz w:val="24"/>
          <w:szCs w:val="24"/>
        </w:rPr>
        <w:t>mx</w:t>
      </w:r>
      <w:r w:rsidRPr="00402CA2">
        <w:rPr>
          <w:rFonts w:ascii="Verdana" w:hAnsi="Verdana"/>
          <w:color w:val="000000" w:themeColor="text1"/>
          <w:sz w:val="20"/>
          <w:szCs w:val="20"/>
        </w:rPr>
        <w:t xml:space="preserve"> + </w:t>
      </w:r>
      <w:r w:rsidRPr="00402CA2">
        <w:rPr>
          <w:rFonts w:ascii="Times New Roman" w:hAnsi="Times New Roman" w:cs="Times New Roman"/>
          <w:i/>
          <w:color w:val="000000" w:themeColor="text1"/>
          <w:sz w:val="24"/>
          <w:szCs w:val="24"/>
        </w:rPr>
        <w:t>c</w:t>
      </w:r>
      <w:r w:rsidRPr="00402CA2">
        <w:rPr>
          <w:rFonts w:ascii="Verdana" w:hAnsi="Verdana"/>
          <w:color w:val="000000" w:themeColor="text1"/>
          <w:sz w:val="20"/>
          <w:szCs w:val="20"/>
        </w:rPr>
        <w:t xml:space="preserve"> correspond to straight-line graphs in the coordinate plane; </w:t>
      </w:r>
    </w:p>
    <w:p w14:paraId="0806F906" w14:textId="6F82559D" w:rsidR="00CE0A66" w:rsidRPr="00402CA2" w:rsidRDefault="00CE0A66" w:rsidP="00402CA2">
      <w:pPr>
        <w:pStyle w:val="ListParagraph"/>
        <w:numPr>
          <w:ilvl w:val="0"/>
          <w:numId w:val="21"/>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Plot and draw graphs of straight lines of the form </w:t>
      </w:r>
      <w:r w:rsidRPr="00402CA2">
        <w:rPr>
          <w:rFonts w:ascii="Times New Roman" w:hAnsi="Times New Roman" w:cs="Times New Roman"/>
          <w:i/>
          <w:color w:val="000000" w:themeColor="text1"/>
          <w:sz w:val="24"/>
          <w:szCs w:val="24"/>
        </w:rPr>
        <w:t>y</w:t>
      </w:r>
      <w:r w:rsidRPr="00402CA2">
        <w:rPr>
          <w:rFonts w:ascii="Verdana" w:hAnsi="Verdana"/>
          <w:color w:val="000000" w:themeColor="text1"/>
          <w:sz w:val="20"/>
          <w:szCs w:val="20"/>
        </w:rPr>
        <w:t xml:space="preserve"> = </w:t>
      </w:r>
      <w:r w:rsidRPr="00402CA2">
        <w:rPr>
          <w:rFonts w:ascii="Times New Roman" w:hAnsi="Times New Roman" w:cs="Times New Roman"/>
          <w:i/>
          <w:color w:val="000000" w:themeColor="text1"/>
          <w:sz w:val="24"/>
          <w:szCs w:val="24"/>
        </w:rPr>
        <w:t>mx</w:t>
      </w:r>
      <w:r w:rsidRPr="00402CA2">
        <w:rPr>
          <w:rFonts w:ascii="Verdana" w:hAnsi="Verdana"/>
          <w:color w:val="000000" w:themeColor="text1"/>
          <w:sz w:val="20"/>
          <w:szCs w:val="20"/>
        </w:rPr>
        <w:t xml:space="preserve"> + </w:t>
      </w:r>
      <w:r w:rsidRPr="00402CA2">
        <w:rPr>
          <w:rFonts w:ascii="Times New Roman" w:hAnsi="Times New Roman" w:cs="Times New Roman"/>
          <w:i/>
          <w:color w:val="000000" w:themeColor="text1"/>
          <w:sz w:val="24"/>
          <w:szCs w:val="24"/>
        </w:rPr>
        <w:t>c</w:t>
      </w:r>
      <w:r w:rsidRPr="00402CA2">
        <w:rPr>
          <w:rFonts w:ascii="Verdana" w:hAnsi="Verdana"/>
          <w:color w:val="000000" w:themeColor="text1"/>
          <w:sz w:val="20"/>
          <w:szCs w:val="20"/>
        </w:rPr>
        <w:t xml:space="preserve"> using a table of values; </w:t>
      </w:r>
    </w:p>
    <w:p w14:paraId="10926AEA" w14:textId="77777777" w:rsidR="00B26617" w:rsidRPr="00402CA2" w:rsidRDefault="00B26617" w:rsidP="00402CA2">
      <w:pPr>
        <w:pStyle w:val="ListParagraph"/>
        <w:numPr>
          <w:ilvl w:val="0"/>
          <w:numId w:val="21"/>
        </w:numPr>
        <w:spacing w:after="0"/>
        <w:jc w:val="both"/>
        <w:rPr>
          <w:rFonts w:ascii="Verdana" w:hAnsi="Verdana"/>
          <w:color w:val="000000" w:themeColor="text1"/>
          <w:spacing w:val="-6"/>
          <w:sz w:val="20"/>
          <w:szCs w:val="20"/>
        </w:rPr>
      </w:pPr>
      <w:r w:rsidRPr="00402CA2">
        <w:rPr>
          <w:rFonts w:ascii="Verdana" w:hAnsi="Verdana"/>
          <w:color w:val="000000" w:themeColor="text1"/>
          <w:spacing w:val="-6"/>
          <w:sz w:val="20"/>
          <w:szCs w:val="20"/>
        </w:rPr>
        <w:t xml:space="preserve">Plot and draw graphs of straight lines of the form </w:t>
      </w:r>
      <w:r w:rsidRPr="00402CA2">
        <w:rPr>
          <w:rFonts w:ascii="Times New Roman" w:hAnsi="Times New Roman" w:cs="Times New Roman"/>
          <w:i/>
          <w:color w:val="000000" w:themeColor="text1"/>
          <w:spacing w:val="-6"/>
          <w:sz w:val="24"/>
          <w:szCs w:val="24"/>
        </w:rPr>
        <w:t>y</w:t>
      </w:r>
      <w:r w:rsidRPr="00402CA2">
        <w:rPr>
          <w:rFonts w:ascii="Verdana" w:hAnsi="Verdana"/>
          <w:color w:val="000000" w:themeColor="text1"/>
          <w:spacing w:val="-6"/>
          <w:sz w:val="20"/>
          <w:szCs w:val="20"/>
        </w:rPr>
        <w:t xml:space="preserve"> = </w:t>
      </w:r>
      <w:r w:rsidRPr="00402CA2">
        <w:rPr>
          <w:rFonts w:ascii="Times New Roman" w:hAnsi="Times New Roman" w:cs="Times New Roman"/>
          <w:i/>
          <w:color w:val="000000" w:themeColor="text1"/>
          <w:spacing w:val="-6"/>
          <w:sz w:val="24"/>
          <w:szCs w:val="24"/>
        </w:rPr>
        <w:t>mx</w:t>
      </w:r>
      <w:r w:rsidRPr="00402CA2">
        <w:rPr>
          <w:rFonts w:ascii="Verdana" w:hAnsi="Verdana"/>
          <w:color w:val="000000" w:themeColor="text1"/>
          <w:spacing w:val="-6"/>
          <w:sz w:val="20"/>
          <w:szCs w:val="20"/>
        </w:rPr>
        <w:t xml:space="preserve"> + </w:t>
      </w:r>
      <w:r w:rsidRPr="00402CA2">
        <w:rPr>
          <w:rFonts w:ascii="Times New Roman" w:hAnsi="Times New Roman" w:cs="Times New Roman"/>
          <w:i/>
          <w:color w:val="000000" w:themeColor="text1"/>
          <w:spacing w:val="-6"/>
          <w:sz w:val="24"/>
          <w:szCs w:val="24"/>
        </w:rPr>
        <w:t>c</w:t>
      </w:r>
      <w:r w:rsidRPr="00402CA2">
        <w:rPr>
          <w:rFonts w:ascii="Verdana" w:hAnsi="Verdana"/>
          <w:color w:val="000000" w:themeColor="text1"/>
          <w:spacing w:val="-6"/>
          <w:sz w:val="20"/>
          <w:szCs w:val="20"/>
        </w:rPr>
        <w:t xml:space="preserve"> with and without a table of values; </w:t>
      </w:r>
    </w:p>
    <w:p w14:paraId="389F71DE" w14:textId="77777777" w:rsidR="00B26617" w:rsidRPr="00402CA2" w:rsidRDefault="00B26617" w:rsidP="00402CA2">
      <w:pPr>
        <w:pStyle w:val="ListParagraph"/>
        <w:numPr>
          <w:ilvl w:val="0"/>
          <w:numId w:val="21"/>
        </w:numPr>
        <w:spacing w:after="0"/>
        <w:ind w:left="357" w:hanging="357"/>
        <w:jc w:val="both"/>
        <w:rPr>
          <w:rFonts w:ascii="Verdana" w:hAnsi="Verdana"/>
          <w:color w:val="000000" w:themeColor="text1"/>
          <w:sz w:val="20"/>
          <w:szCs w:val="20"/>
        </w:rPr>
      </w:pPr>
      <w:r w:rsidRPr="00402CA2">
        <w:rPr>
          <w:rFonts w:ascii="Verdana" w:hAnsi="Verdana"/>
          <w:color w:val="000000" w:themeColor="text1"/>
          <w:sz w:val="20"/>
          <w:szCs w:val="20"/>
        </w:rPr>
        <w:t xml:space="preserve">Plot and draw graphs of straight lines in the form </w:t>
      </w:r>
      <w:r w:rsidRPr="00402CA2">
        <w:rPr>
          <w:rFonts w:ascii="Times New Roman" w:hAnsi="Times New Roman" w:cs="Times New Roman"/>
          <w:i/>
          <w:color w:val="000000" w:themeColor="text1"/>
          <w:sz w:val="24"/>
          <w:szCs w:val="24"/>
        </w:rPr>
        <w:t>ax</w:t>
      </w:r>
      <w:r w:rsidRPr="00402CA2">
        <w:rPr>
          <w:rFonts w:ascii="Verdana" w:hAnsi="Verdana"/>
          <w:color w:val="000000" w:themeColor="text1"/>
          <w:sz w:val="20"/>
          <w:szCs w:val="20"/>
        </w:rPr>
        <w:t xml:space="preserve"> + </w:t>
      </w:r>
      <w:r w:rsidRPr="00402CA2">
        <w:rPr>
          <w:rFonts w:ascii="Times New Roman" w:hAnsi="Times New Roman" w:cs="Times New Roman"/>
          <w:i/>
          <w:color w:val="000000" w:themeColor="text1"/>
          <w:sz w:val="24"/>
          <w:szCs w:val="24"/>
        </w:rPr>
        <w:t>by</w:t>
      </w:r>
      <w:r w:rsidRPr="00402CA2">
        <w:rPr>
          <w:rFonts w:ascii="Verdana" w:hAnsi="Verdana"/>
          <w:color w:val="000000" w:themeColor="text1"/>
          <w:sz w:val="20"/>
          <w:szCs w:val="20"/>
        </w:rPr>
        <w:t xml:space="preserve"> = </w:t>
      </w:r>
      <w:r w:rsidRPr="00402CA2">
        <w:rPr>
          <w:rFonts w:ascii="Times New Roman" w:hAnsi="Times New Roman" w:cs="Times New Roman"/>
          <w:i/>
          <w:color w:val="000000" w:themeColor="text1"/>
          <w:sz w:val="24"/>
          <w:szCs w:val="24"/>
        </w:rPr>
        <w:t>c</w:t>
      </w:r>
      <w:r w:rsidRPr="00402CA2">
        <w:rPr>
          <w:rFonts w:ascii="Verdana" w:hAnsi="Verdana"/>
          <w:color w:val="000000" w:themeColor="text1"/>
          <w:sz w:val="20"/>
          <w:szCs w:val="20"/>
        </w:rPr>
        <w:t>;</w:t>
      </w:r>
    </w:p>
    <w:p w14:paraId="548FAEB9" w14:textId="77777777" w:rsidR="00CE0A66" w:rsidRPr="00402CA2" w:rsidRDefault="00CE0A66" w:rsidP="00402CA2">
      <w:pPr>
        <w:spacing w:after="0"/>
        <w:jc w:val="both"/>
        <w:rPr>
          <w:rFonts w:ascii="Verdana" w:hAnsi="Verdana"/>
          <w:b/>
          <w:color w:val="000000" w:themeColor="text1"/>
          <w:sz w:val="20"/>
          <w:szCs w:val="20"/>
        </w:rPr>
      </w:pPr>
    </w:p>
    <w:p w14:paraId="272EC1C8" w14:textId="77777777" w:rsidR="00CE0A66" w:rsidRPr="00402CA2" w:rsidRDefault="00CE0A66" w:rsidP="00402CA2">
      <w:pPr>
        <w:jc w:val="both"/>
        <w:rPr>
          <w:rFonts w:ascii="Verdana" w:hAnsi="Verdana"/>
          <w:b/>
          <w:color w:val="000000" w:themeColor="text1"/>
          <w:sz w:val="20"/>
          <w:szCs w:val="20"/>
        </w:rPr>
      </w:pPr>
      <w:r w:rsidRPr="00402CA2">
        <w:rPr>
          <w:rFonts w:ascii="Verdana" w:hAnsi="Verdana"/>
          <w:b/>
          <w:color w:val="000000" w:themeColor="text1"/>
          <w:sz w:val="20"/>
          <w:szCs w:val="20"/>
        </w:rPr>
        <w:t>POSSIBLE SUCCESS CRITERIA</w:t>
      </w:r>
    </w:p>
    <w:p w14:paraId="47CCE694" w14:textId="77777777" w:rsidR="00CE0A66" w:rsidRPr="00402CA2" w:rsidRDefault="00CE0A66"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Plot and draw the graph for </w:t>
      </w:r>
      <w:r w:rsidRPr="00402CA2">
        <w:rPr>
          <w:rFonts w:ascii="Times New Roman" w:hAnsi="Times New Roman" w:cs="Times New Roman"/>
          <w:i/>
          <w:color w:val="000000" w:themeColor="text1"/>
          <w:sz w:val="24"/>
          <w:szCs w:val="24"/>
        </w:rPr>
        <w:t>y</w:t>
      </w:r>
      <w:r w:rsidRPr="00402CA2">
        <w:rPr>
          <w:rFonts w:ascii="Verdana" w:hAnsi="Verdana"/>
          <w:color w:val="000000" w:themeColor="text1"/>
          <w:sz w:val="20"/>
          <w:szCs w:val="20"/>
        </w:rPr>
        <w:t xml:space="preserve"> = 2</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 xml:space="preserve"> – 4.</w:t>
      </w:r>
    </w:p>
    <w:p w14:paraId="1AB69C33" w14:textId="739CD4B1" w:rsidR="00CE0A66" w:rsidRPr="00402CA2" w:rsidRDefault="00CE0A66" w:rsidP="00402CA2">
      <w:pPr>
        <w:spacing w:after="0"/>
        <w:jc w:val="both"/>
        <w:rPr>
          <w:rFonts w:ascii="Verdana" w:hAnsi="Verdana"/>
          <w:color w:val="000000" w:themeColor="text1"/>
          <w:sz w:val="20"/>
          <w:szCs w:val="20"/>
        </w:rPr>
      </w:pPr>
    </w:p>
    <w:p w14:paraId="6A932199" w14:textId="77777777" w:rsidR="00CE0A66" w:rsidRPr="00402CA2" w:rsidRDefault="00CE0A66" w:rsidP="00402CA2">
      <w:pPr>
        <w:spacing w:after="0"/>
        <w:jc w:val="both"/>
        <w:rPr>
          <w:rFonts w:ascii="Verdana" w:hAnsi="Verdana"/>
          <w:color w:val="000000" w:themeColor="text1"/>
          <w:sz w:val="20"/>
          <w:szCs w:val="20"/>
        </w:rPr>
      </w:pPr>
    </w:p>
    <w:p w14:paraId="297CD8F4" w14:textId="77777777" w:rsidR="00CE0A66" w:rsidRPr="00402CA2" w:rsidRDefault="00CE0A66" w:rsidP="00402CA2">
      <w:pPr>
        <w:jc w:val="both"/>
        <w:rPr>
          <w:rFonts w:ascii="Verdana" w:hAnsi="Verdana"/>
          <w:b/>
          <w:color w:val="000000" w:themeColor="text1"/>
          <w:sz w:val="20"/>
          <w:szCs w:val="20"/>
        </w:rPr>
      </w:pPr>
      <w:r w:rsidRPr="00402CA2">
        <w:rPr>
          <w:rFonts w:ascii="Verdana" w:hAnsi="Verdana"/>
          <w:b/>
          <w:color w:val="000000" w:themeColor="text1"/>
          <w:sz w:val="20"/>
          <w:szCs w:val="20"/>
        </w:rPr>
        <w:t>OPPORTUNITIES FOR REASONING/PROBLEM SOLVING</w:t>
      </w:r>
    </w:p>
    <w:p w14:paraId="359BD179" w14:textId="77777777" w:rsidR="00CE0A66" w:rsidRPr="00402CA2" w:rsidRDefault="00CE0A66" w:rsidP="00402CA2">
      <w:pPr>
        <w:spacing w:after="0"/>
        <w:rPr>
          <w:rFonts w:ascii="Verdana" w:hAnsi="Verdana"/>
          <w:b/>
          <w:color w:val="000000" w:themeColor="text1"/>
          <w:sz w:val="20"/>
          <w:szCs w:val="20"/>
        </w:rPr>
      </w:pPr>
      <w:r w:rsidRPr="00402CA2">
        <w:rPr>
          <w:rFonts w:ascii="Verdana" w:hAnsi="Verdana"/>
          <w:color w:val="000000" w:themeColor="text1"/>
          <w:sz w:val="20"/>
          <w:szCs w:val="20"/>
        </w:rPr>
        <w:t>Students should be able to decide what the scales on any axis should in order to draw a correct graph.</w:t>
      </w:r>
    </w:p>
    <w:p w14:paraId="35BFD7B7" w14:textId="77777777" w:rsidR="00CE0A66" w:rsidRPr="00402CA2" w:rsidRDefault="00CE0A66" w:rsidP="00402CA2">
      <w:pPr>
        <w:spacing w:after="0"/>
        <w:jc w:val="both"/>
        <w:rPr>
          <w:rFonts w:ascii="Verdana" w:hAnsi="Verdana"/>
          <w:b/>
          <w:color w:val="000000" w:themeColor="text1"/>
          <w:sz w:val="20"/>
          <w:szCs w:val="20"/>
        </w:rPr>
      </w:pPr>
    </w:p>
    <w:p w14:paraId="1BC34945" w14:textId="77777777" w:rsidR="00CE0A66" w:rsidRPr="00402CA2" w:rsidRDefault="00CE0A66" w:rsidP="00402CA2">
      <w:pPr>
        <w:jc w:val="both"/>
        <w:rPr>
          <w:rFonts w:ascii="Verdana" w:hAnsi="Verdana"/>
          <w:b/>
          <w:color w:val="000000" w:themeColor="text1"/>
          <w:sz w:val="20"/>
          <w:szCs w:val="20"/>
        </w:rPr>
      </w:pPr>
      <w:r w:rsidRPr="00402CA2">
        <w:rPr>
          <w:rFonts w:ascii="Verdana" w:hAnsi="Verdana"/>
          <w:b/>
          <w:color w:val="000000" w:themeColor="text1"/>
          <w:sz w:val="20"/>
          <w:szCs w:val="20"/>
        </w:rPr>
        <w:t>COMMON MISCONCEPTIONS</w:t>
      </w:r>
    </w:p>
    <w:p w14:paraId="2DDEA1FA" w14:textId="6C8D901D" w:rsidR="00CE0A66" w:rsidRDefault="00CE0A66"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When not given a table of values, students rarely see the relationship between the coordinate axes.</w:t>
      </w:r>
    </w:p>
    <w:p w14:paraId="0DDEA212" w14:textId="30E0521F" w:rsidR="00651637" w:rsidRDefault="00651637" w:rsidP="00402CA2">
      <w:pPr>
        <w:spacing w:after="0"/>
        <w:jc w:val="both"/>
        <w:rPr>
          <w:rFonts w:ascii="Verdana" w:hAnsi="Verdana"/>
          <w:color w:val="000000" w:themeColor="text1"/>
          <w:sz w:val="20"/>
          <w:szCs w:val="20"/>
        </w:rPr>
      </w:pPr>
      <w:r>
        <w:rPr>
          <w:rFonts w:ascii="Verdana" w:hAnsi="Verdana"/>
          <w:color w:val="000000" w:themeColor="text1"/>
          <w:sz w:val="20"/>
          <w:szCs w:val="20"/>
        </w:rPr>
        <w:t>They cannot see a pattern linking it back to the gradient.</w:t>
      </w:r>
    </w:p>
    <w:p w14:paraId="5D28301A" w14:textId="0DE6654A" w:rsidR="00651637" w:rsidRPr="00402CA2" w:rsidRDefault="00651637" w:rsidP="00402CA2">
      <w:pPr>
        <w:spacing w:after="0"/>
        <w:jc w:val="both"/>
        <w:rPr>
          <w:rFonts w:ascii="Verdana" w:hAnsi="Verdana"/>
          <w:color w:val="000000" w:themeColor="text1"/>
          <w:sz w:val="20"/>
          <w:szCs w:val="20"/>
        </w:rPr>
      </w:pPr>
      <w:r>
        <w:rPr>
          <w:rFonts w:ascii="Verdana" w:hAnsi="Verdana"/>
          <w:color w:val="000000" w:themeColor="text1"/>
          <w:sz w:val="20"/>
          <w:szCs w:val="20"/>
        </w:rPr>
        <w:t>(x , y) not in the correct order.</w:t>
      </w:r>
    </w:p>
    <w:p w14:paraId="50F8B95A" w14:textId="77777777" w:rsidR="00CE0A66" w:rsidRPr="00402CA2" w:rsidRDefault="00CE0A66" w:rsidP="00402CA2">
      <w:pPr>
        <w:spacing w:after="0"/>
        <w:jc w:val="both"/>
        <w:rPr>
          <w:rFonts w:ascii="Verdana" w:hAnsi="Verdana"/>
          <w:b/>
          <w:color w:val="000000" w:themeColor="text1"/>
          <w:sz w:val="20"/>
          <w:szCs w:val="20"/>
        </w:rPr>
      </w:pPr>
    </w:p>
    <w:p w14:paraId="70EBA11C" w14:textId="77777777" w:rsidR="00CE0A66" w:rsidRPr="00402CA2" w:rsidRDefault="00CE0A66" w:rsidP="00402CA2">
      <w:pPr>
        <w:jc w:val="both"/>
        <w:rPr>
          <w:rFonts w:ascii="Verdana" w:hAnsi="Verdana"/>
          <w:b/>
          <w:color w:val="000000" w:themeColor="text1"/>
          <w:sz w:val="20"/>
          <w:szCs w:val="20"/>
        </w:rPr>
      </w:pPr>
      <w:r w:rsidRPr="00402CA2">
        <w:rPr>
          <w:rFonts w:ascii="Verdana" w:hAnsi="Verdana"/>
          <w:b/>
          <w:color w:val="000000" w:themeColor="text1"/>
          <w:sz w:val="20"/>
          <w:szCs w:val="20"/>
        </w:rPr>
        <w:t>NOTES</w:t>
      </w:r>
    </w:p>
    <w:p w14:paraId="1A90B333" w14:textId="77777777" w:rsidR="00CE0A66" w:rsidRPr="00402CA2" w:rsidRDefault="00CE0A66"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Emphasise the importance of drawing a table of values when not given one.</w:t>
      </w:r>
    </w:p>
    <w:p w14:paraId="3C37611A" w14:textId="3DC27416" w:rsidR="00CE0A66" w:rsidRPr="00402CA2" w:rsidRDefault="00CE0A66" w:rsidP="00402CA2">
      <w:pPr>
        <w:spacing w:after="0"/>
        <w:jc w:val="both"/>
        <w:rPr>
          <w:rFonts w:ascii="Verdana" w:hAnsi="Verdana"/>
          <w:color w:val="000000" w:themeColor="text1"/>
          <w:sz w:val="20"/>
          <w:szCs w:val="20"/>
        </w:rPr>
      </w:pPr>
      <w:r w:rsidRPr="00402CA2">
        <w:rPr>
          <w:rFonts w:ascii="Verdana" w:hAnsi="Verdana"/>
          <w:color w:val="000000" w:themeColor="text1"/>
          <w:sz w:val="20"/>
          <w:szCs w:val="20"/>
        </w:rPr>
        <w:t xml:space="preserve">Values for a table should be taken from the </w:t>
      </w:r>
      <w:r w:rsidRPr="00402CA2">
        <w:rPr>
          <w:rFonts w:ascii="Times New Roman" w:hAnsi="Times New Roman" w:cs="Times New Roman"/>
          <w:i/>
          <w:color w:val="000000" w:themeColor="text1"/>
          <w:sz w:val="24"/>
          <w:szCs w:val="24"/>
        </w:rPr>
        <w:t>x</w:t>
      </w:r>
      <w:r w:rsidRPr="00402CA2">
        <w:rPr>
          <w:rFonts w:ascii="Verdana" w:hAnsi="Verdana"/>
          <w:color w:val="000000" w:themeColor="text1"/>
          <w:sz w:val="20"/>
          <w:szCs w:val="20"/>
        </w:rPr>
        <w:t>-axis.</w:t>
      </w:r>
    </w:p>
    <w:p w14:paraId="67EC57C4" w14:textId="70EFF575" w:rsidR="00C642C7" w:rsidRDefault="00C642C7" w:rsidP="00CE0A66">
      <w:pPr>
        <w:spacing w:after="0"/>
        <w:jc w:val="both"/>
        <w:rPr>
          <w:rFonts w:ascii="Verdana" w:hAnsi="Verdana"/>
          <w:color w:val="222A35" w:themeColor="text2" w:themeShade="80"/>
          <w:sz w:val="20"/>
          <w:szCs w:val="20"/>
        </w:rPr>
      </w:pPr>
    </w:p>
    <w:p w14:paraId="5D02D90B" w14:textId="77777777" w:rsidR="00A623FF" w:rsidRDefault="00A623FF" w:rsidP="00A623FF">
      <w:pPr>
        <w:spacing w:after="0"/>
        <w:jc w:val="both"/>
        <w:rPr>
          <w:rFonts w:ascii="Verdana" w:hAnsi="Verdana"/>
          <w:color w:val="0F243E"/>
          <w:sz w:val="20"/>
          <w:szCs w:val="20"/>
        </w:rPr>
      </w:pPr>
    </w:p>
    <w:p w14:paraId="0BAC05F6" w14:textId="77777777" w:rsidR="00A623FF" w:rsidRDefault="00A623FF">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660"/>
        <w:gridCol w:w="2796"/>
      </w:tblGrid>
      <w:tr w:rsidR="00402CA2" w:rsidRPr="00402CA2" w14:paraId="64D41ECD" w14:textId="77777777" w:rsidTr="00446D43">
        <w:tc>
          <w:tcPr>
            <w:tcW w:w="3663"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vAlign w:val="center"/>
            <w:hideMark/>
          </w:tcPr>
          <w:p w14:paraId="514D73C8" w14:textId="59B6D81A" w:rsidR="00A623FF" w:rsidRPr="00402CA2" w:rsidRDefault="00587B66" w:rsidP="00402CA2">
            <w:pPr>
              <w:spacing w:before="240"/>
              <w:rPr>
                <w:rFonts w:ascii="Verdana" w:hAnsi="Verdana"/>
                <w:b/>
                <w:color w:val="FFFFFF" w:themeColor="background1"/>
                <w:szCs w:val="24"/>
              </w:rPr>
            </w:pPr>
            <w:bookmarkStart w:id="44" w:name="Unit30"/>
            <w:r w:rsidRPr="00402CA2">
              <w:rPr>
                <w:rFonts w:ascii="Verdana" w:hAnsi="Verdana"/>
                <w:b/>
                <w:color w:val="FFFFFF" w:themeColor="background1"/>
                <w:szCs w:val="24"/>
              </w:rPr>
              <w:t>30</w:t>
            </w:r>
            <w:r w:rsidR="00A623FF" w:rsidRPr="00402CA2">
              <w:rPr>
                <w:rFonts w:ascii="Verdana" w:hAnsi="Verdana"/>
                <w:b/>
                <w:color w:val="FFFFFF" w:themeColor="background1"/>
                <w:szCs w:val="24"/>
              </w:rPr>
              <w:t xml:space="preserve">. </w:t>
            </w:r>
            <w:r w:rsidR="00A623FF" w:rsidRPr="00402CA2">
              <w:rPr>
                <w:rFonts w:ascii="Verdana" w:hAnsi="Verdana"/>
                <w:b/>
                <w:color w:val="FFFFFF" w:themeColor="background1"/>
                <w:szCs w:val="20"/>
              </w:rPr>
              <w:t>Quadratic &amp; Cubic: graphs</w:t>
            </w:r>
          </w:p>
          <w:p w14:paraId="235F9201" w14:textId="10D40ED9" w:rsidR="00A623FF" w:rsidRPr="00402CA2" w:rsidRDefault="00587B66" w:rsidP="00402CA2">
            <w:pPr>
              <w:spacing w:before="240"/>
              <w:rPr>
                <w:rFonts w:ascii="Verdana" w:hAnsi="Verdana"/>
                <w:color w:val="FFFFFF" w:themeColor="background1"/>
                <w:szCs w:val="24"/>
              </w:rPr>
            </w:pPr>
            <w:r w:rsidRPr="00402CA2">
              <w:rPr>
                <w:rFonts w:ascii="Verdana" w:hAnsi="Verdana"/>
                <w:color w:val="FFFFFF" w:themeColor="background1"/>
                <w:szCs w:val="24"/>
              </w:rPr>
              <w:t>JustMaths Clip 33</w:t>
            </w:r>
            <w:bookmarkEnd w:id="44"/>
          </w:p>
        </w:tc>
        <w:tc>
          <w:tcPr>
            <w:tcW w:w="1337"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hideMark/>
          </w:tcPr>
          <w:p w14:paraId="2470FBBE" w14:textId="77777777" w:rsidR="00A623FF" w:rsidRPr="00402CA2" w:rsidRDefault="00A623FF" w:rsidP="00402CA2">
            <w:pPr>
              <w:spacing w:before="240"/>
              <w:jc w:val="right"/>
              <w:rPr>
                <w:rFonts w:ascii="Verdana" w:hAnsi="Verdana"/>
                <w:color w:val="FFFFFF" w:themeColor="background1"/>
                <w:szCs w:val="24"/>
              </w:rPr>
            </w:pPr>
            <w:r w:rsidRPr="00402CA2">
              <w:rPr>
                <w:rFonts w:ascii="Verdana" w:hAnsi="Verdana"/>
                <w:b/>
                <w:color w:val="FFFFFF" w:themeColor="background1"/>
                <w:szCs w:val="24"/>
              </w:rPr>
              <w:t>Teaching time</w:t>
            </w:r>
          </w:p>
          <w:p w14:paraId="1D767786" w14:textId="0F21D7AF" w:rsidR="00A623FF" w:rsidRPr="00402CA2" w:rsidRDefault="00402CA2" w:rsidP="00402CA2">
            <w:pPr>
              <w:spacing w:before="240"/>
              <w:jc w:val="right"/>
              <w:rPr>
                <w:rFonts w:ascii="Verdana" w:hAnsi="Verdana"/>
                <w:color w:val="FFFFFF" w:themeColor="background1"/>
                <w:szCs w:val="24"/>
              </w:rPr>
            </w:pPr>
            <w:r>
              <w:rPr>
                <w:rFonts w:ascii="Verdana" w:hAnsi="Verdana"/>
                <w:color w:val="FFFFFF" w:themeColor="background1"/>
                <w:szCs w:val="24"/>
              </w:rPr>
              <w:t>TBC</w:t>
            </w:r>
          </w:p>
        </w:tc>
      </w:tr>
    </w:tbl>
    <w:p w14:paraId="38AE977C" w14:textId="77777777" w:rsidR="00A623FF" w:rsidRPr="00402CA2" w:rsidRDefault="00A623FF" w:rsidP="00A623FF">
      <w:pPr>
        <w:spacing w:before="240" w:after="180"/>
        <w:jc w:val="both"/>
        <w:rPr>
          <w:rFonts w:ascii="Verdana" w:hAnsi="Verdana"/>
          <w:b/>
          <w:sz w:val="20"/>
          <w:szCs w:val="20"/>
        </w:rPr>
      </w:pPr>
      <w:r w:rsidRPr="00402CA2">
        <w:rPr>
          <w:rFonts w:ascii="Verdana" w:hAnsi="Verdana"/>
          <w:b/>
          <w:sz w:val="20"/>
          <w:szCs w:val="20"/>
        </w:rPr>
        <w:t>PRIOR KNOWLEDGE</w:t>
      </w:r>
    </w:p>
    <w:p w14:paraId="1CF630F0" w14:textId="77777777" w:rsidR="00A623FF" w:rsidRPr="00402CA2" w:rsidRDefault="00A623FF" w:rsidP="00A623FF">
      <w:pPr>
        <w:spacing w:after="0"/>
        <w:jc w:val="both"/>
        <w:rPr>
          <w:rFonts w:ascii="Verdana" w:hAnsi="Verdana"/>
          <w:sz w:val="18"/>
          <w:szCs w:val="20"/>
        </w:rPr>
      </w:pPr>
      <w:r w:rsidRPr="00402CA2">
        <w:rPr>
          <w:rFonts w:ascii="Verdana" w:hAnsi="Verdana"/>
          <w:sz w:val="18"/>
          <w:szCs w:val="20"/>
        </w:rPr>
        <w:t>Students should be able to square negative numbers.</w:t>
      </w:r>
    </w:p>
    <w:p w14:paraId="2BC02634" w14:textId="77777777" w:rsidR="00A623FF" w:rsidRPr="00402CA2" w:rsidRDefault="00A623FF" w:rsidP="00A623FF">
      <w:pPr>
        <w:spacing w:after="0"/>
        <w:jc w:val="both"/>
        <w:rPr>
          <w:rFonts w:ascii="Verdana" w:hAnsi="Verdana"/>
          <w:sz w:val="18"/>
          <w:szCs w:val="20"/>
        </w:rPr>
      </w:pPr>
      <w:r w:rsidRPr="00402CA2">
        <w:rPr>
          <w:rFonts w:ascii="Verdana" w:hAnsi="Verdana"/>
          <w:sz w:val="18"/>
          <w:szCs w:val="20"/>
        </w:rPr>
        <w:t>Students should be able to substitute into formulae.</w:t>
      </w:r>
    </w:p>
    <w:p w14:paraId="05866984" w14:textId="77777777" w:rsidR="00A623FF" w:rsidRPr="00402CA2" w:rsidRDefault="00A623FF" w:rsidP="00A623FF">
      <w:pPr>
        <w:spacing w:after="0"/>
        <w:jc w:val="both"/>
        <w:rPr>
          <w:rFonts w:ascii="Verdana" w:hAnsi="Verdana"/>
          <w:sz w:val="18"/>
          <w:szCs w:val="20"/>
        </w:rPr>
      </w:pPr>
      <w:r w:rsidRPr="00402CA2">
        <w:rPr>
          <w:rFonts w:ascii="Verdana" w:hAnsi="Verdana"/>
          <w:sz w:val="18"/>
          <w:szCs w:val="20"/>
        </w:rPr>
        <w:t>Students should be able to plot points on a coordinate grid.</w:t>
      </w:r>
    </w:p>
    <w:p w14:paraId="108AB184" w14:textId="77777777" w:rsidR="00A623FF" w:rsidRPr="00402CA2" w:rsidRDefault="00A623FF" w:rsidP="00A623FF">
      <w:pPr>
        <w:spacing w:after="0" w:line="240" w:lineRule="auto"/>
        <w:jc w:val="both"/>
        <w:rPr>
          <w:rFonts w:ascii="Verdana" w:hAnsi="Verdana"/>
          <w:sz w:val="18"/>
          <w:szCs w:val="20"/>
        </w:rPr>
      </w:pPr>
      <w:r w:rsidRPr="00402CA2">
        <w:rPr>
          <w:rFonts w:ascii="Verdana" w:hAnsi="Verdana"/>
          <w:sz w:val="18"/>
          <w:szCs w:val="20"/>
        </w:rPr>
        <w:t>Students should be able to expand single brackets and collect ‘like’ terms</w:t>
      </w:r>
    </w:p>
    <w:p w14:paraId="33C8D026" w14:textId="77777777" w:rsidR="00A623FF" w:rsidRPr="00402CA2" w:rsidRDefault="00A623FF" w:rsidP="00A623FF">
      <w:pPr>
        <w:spacing w:after="0" w:line="240" w:lineRule="auto"/>
        <w:jc w:val="both"/>
        <w:rPr>
          <w:rFonts w:ascii="Verdana" w:hAnsi="Verdana"/>
          <w:sz w:val="20"/>
          <w:szCs w:val="20"/>
        </w:rPr>
      </w:pPr>
    </w:p>
    <w:p w14:paraId="39E60850" w14:textId="77777777" w:rsidR="00A623FF" w:rsidRPr="00402CA2" w:rsidRDefault="00A623FF" w:rsidP="00A623FF">
      <w:pPr>
        <w:spacing w:after="180"/>
        <w:jc w:val="both"/>
        <w:rPr>
          <w:rFonts w:ascii="Verdana" w:hAnsi="Verdana"/>
          <w:b/>
          <w:sz w:val="20"/>
          <w:szCs w:val="20"/>
        </w:rPr>
      </w:pPr>
      <w:r w:rsidRPr="00402CA2">
        <w:rPr>
          <w:rFonts w:ascii="Verdana" w:hAnsi="Verdana"/>
          <w:b/>
          <w:sz w:val="20"/>
          <w:szCs w:val="20"/>
        </w:rPr>
        <w:t>KEYWORDS</w:t>
      </w:r>
    </w:p>
    <w:p w14:paraId="48D9BBFB" w14:textId="77777777" w:rsidR="00A623FF" w:rsidRPr="00402CA2" w:rsidRDefault="00A623FF" w:rsidP="00A623FF">
      <w:pPr>
        <w:spacing w:after="0"/>
        <w:jc w:val="both"/>
        <w:rPr>
          <w:rFonts w:ascii="Verdana" w:hAnsi="Verdana"/>
          <w:sz w:val="20"/>
          <w:szCs w:val="20"/>
        </w:rPr>
      </w:pPr>
      <w:r w:rsidRPr="00402CA2">
        <w:rPr>
          <w:sz w:val="24"/>
          <w:szCs w:val="24"/>
        </w:rPr>
        <w:t xml:space="preserve">Quadratic, function, solve, expand, factorise, simplify, expression, graph, curve, factor, coefficient, bracket, </w:t>
      </w:r>
      <w:bookmarkStart w:id="45" w:name="_Hlk517450304"/>
      <w:r w:rsidRPr="00402CA2">
        <w:rPr>
          <w:rFonts w:ascii="Verdana" w:hAnsi="Verdana"/>
          <w:sz w:val="20"/>
          <w:szCs w:val="20"/>
        </w:rPr>
        <w:t>Reciprocal, linear, gradient, functions, direct, indirect, estimate, cubic, subject, rearrange, simultaneous, substitution, elimination, proof</w:t>
      </w:r>
    </w:p>
    <w:bookmarkEnd w:id="45"/>
    <w:p w14:paraId="640D5AA2" w14:textId="77777777" w:rsidR="00A623FF" w:rsidRPr="00402CA2" w:rsidRDefault="00A623FF" w:rsidP="00A623FF">
      <w:pPr>
        <w:spacing w:before="240"/>
        <w:jc w:val="both"/>
        <w:rPr>
          <w:rFonts w:ascii="Verdana" w:hAnsi="Verdana"/>
          <w:b/>
          <w:sz w:val="20"/>
          <w:szCs w:val="20"/>
        </w:rPr>
      </w:pPr>
      <w:r w:rsidRPr="00402CA2">
        <w:rPr>
          <w:rFonts w:ascii="Verdana" w:hAnsi="Verdana"/>
          <w:b/>
          <w:sz w:val="20"/>
          <w:szCs w:val="20"/>
        </w:rPr>
        <w:t>OBJECTIVES</w:t>
      </w:r>
    </w:p>
    <w:p w14:paraId="6F5AD982" w14:textId="77777777" w:rsidR="00A623FF" w:rsidRPr="00402CA2" w:rsidRDefault="00A623FF" w:rsidP="00A623FF">
      <w:pPr>
        <w:spacing w:after="0"/>
        <w:jc w:val="both"/>
        <w:rPr>
          <w:rFonts w:ascii="Verdana" w:hAnsi="Verdana"/>
          <w:sz w:val="20"/>
          <w:szCs w:val="20"/>
        </w:rPr>
      </w:pPr>
      <w:r w:rsidRPr="00402CA2">
        <w:rPr>
          <w:rFonts w:ascii="Verdana" w:hAnsi="Verdana"/>
          <w:sz w:val="20"/>
          <w:szCs w:val="20"/>
        </w:rPr>
        <w:t>By the end of the sub-unit, students should be able to:</w:t>
      </w:r>
    </w:p>
    <w:p w14:paraId="0B573635" w14:textId="77777777" w:rsidR="00A623FF" w:rsidRPr="00402CA2" w:rsidRDefault="00A623FF" w:rsidP="00A623FF">
      <w:pPr>
        <w:pStyle w:val="ListParagraph"/>
        <w:numPr>
          <w:ilvl w:val="0"/>
          <w:numId w:val="10"/>
        </w:numPr>
        <w:spacing w:after="0"/>
        <w:ind w:left="357" w:hanging="357"/>
        <w:jc w:val="both"/>
        <w:rPr>
          <w:rFonts w:ascii="Verdana" w:hAnsi="Verdana"/>
          <w:sz w:val="20"/>
          <w:szCs w:val="20"/>
        </w:rPr>
      </w:pPr>
      <w:r w:rsidRPr="00402CA2">
        <w:rPr>
          <w:rFonts w:ascii="Verdana" w:hAnsi="Verdana"/>
          <w:sz w:val="20"/>
          <w:szCs w:val="20"/>
        </w:rPr>
        <w:t xml:space="preserve">Generate points and plot graphs of simple quadratic functions, then more general quadratic functions; </w:t>
      </w:r>
    </w:p>
    <w:p w14:paraId="2BC74AF9" w14:textId="77777777" w:rsidR="00A623FF" w:rsidRPr="00402CA2" w:rsidRDefault="00A623FF" w:rsidP="00A623FF">
      <w:pPr>
        <w:pStyle w:val="ListParagraph"/>
        <w:numPr>
          <w:ilvl w:val="0"/>
          <w:numId w:val="10"/>
        </w:numPr>
        <w:spacing w:after="0"/>
        <w:ind w:left="357" w:hanging="357"/>
        <w:jc w:val="both"/>
        <w:rPr>
          <w:rFonts w:ascii="Verdana" w:hAnsi="Verdana"/>
          <w:sz w:val="20"/>
          <w:szCs w:val="20"/>
        </w:rPr>
      </w:pPr>
      <w:r w:rsidRPr="00402CA2">
        <w:rPr>
          <w:rFonts w:ascii="Verdana" w:hAnsi="Verdana"/>
          <w:sz w:val="20"/>
          <w:szCs w:val="20"/>
        </w:rPr>
        <w:t xml:space="preserve">Identify the line of symmetry of a quadratic graph; </w:t>
      </w:r>
    </w:p>
    <w:p w14:paraId="17940362" w14:textId="77777777" w:rsidR="00A623FF" w:rsidRPr="00402CA2" w:rsidRDefault="00A623FF" w:rsidP="00A623FF">
      <w:pPr>
        <w:pStyle w:val="ListParagraph"/>
        <w:numPr>
          <w:ilvl w:val="0"/>
          <w:numId w:val="10"/>
        </w:numPr>
        <w:spacing w:after="0"/>
        <w:ind w:left="357" w:hanging="357"/>
        <w:jc w:val="both"/>
        <w:rPr>
          <w:rFonts w:ascii="Verdana" w:hAnsi="Verdana"/>
          <w:sz w:val="20"/>
          <w:szCs w:val="20"/>
        </w:rPr>
      </w:pPr>
      <w:r w:rsidRPr="00402CA2">
        <w:rPr>
          <w:rFonts w:ascii="Verdana" w:hAnsi="Verdana"/>
          <w:sz w:val="20"/>
          <w:szCs w:val="20"/>
        </w:rPr>
        <w:t xml:space="preserve">Find approximate solutions to quadratic equations using a graph; </w:t>
      </w:r>
    </w:p>
    <w:p w14:paraId="245280AC" w14:textId="77777777" w:rsidR="00A623FF" w:rsidRPr="00402CA2" w:rsidRDefault="00A623FF" w:rsidP="00A623FF">
      <w:pPr>
        <w:pStyle w:val="ListParagraph"/>
        <w:numPr>
          <w:ilvl w:val="0"/>
          <w:numId w:val="10"/>
        </w:numPr>
        <w:spacing w:after="0"/>
        <w:ind w:left="357" w:hanging="357"/>
        <w:jc w:val="both"/>
        <w:rPr>
          <w:rFonts w:ascii="Verdana" w:hAnsi="Verdana"/>
          <w:sz w:val="20"/>
          <w:szCs w:val="20"/>
        </w:rPr>
      </w:pPr>
      <w:r w:rsidRPr="00402CA2">
        <w:rPr>
          <w:rFonts w:ascii="Verdana" w:hAnsi="Verdana"/>
          <w:sz w:val="20"/>
          <w:szCs w:val="20"/>
        </w:rPr>
        <w:t xml:space="preserve">Interpret graphs of quadratic functions from real-life problems; </w:t>
      </w:r>
    </w:p>
    <w:p w14:paraId="0C1F178F" w14:textId="77777777" w:rsidR="00A623FF" w:rsidRPr="00402CA2" w:rsidRDefault="00A623FF" w:rsidP="00A623FF">
      <w:pPr>
        <w:pStyle w:val="ListParagraph"/>
        <w:numPr>
          <w:ilvl w:val="0"/>
          <w:numId w:val="10"/>
        </w:numPr>
        <w:spacing w:after="0"/>
        <w:ind w:left="357" w:hanging="357"/>
        <w:jc w:val="both"/>
        <w:rPr>
          <w:rFonts w:ascii="Verdana" w:hAnsi="Verdana"/>
          <w:sz w:val="20"/>
          <w:szCs w:val="20"/>
        </w:rPr>
      </w:pPr>
      <w:r w:rsidRPr="00402CA2">
        <w:rPr>
          <w:rFonts w:ascii="Verdana" w:hAnsi="Verdana"/>
          <w:sz w:val="20"/>
          <w:szCs w:val="20"/>
        </w:rPr>
        <w:t xml:space="preserve">Identify and interpret roots, intercepts and turning points of quadratic graphs. </w:t>
      </w:r>
    </w:p>
    <w:p w14:paraId="1FD790F5" w14:textId="77777777" w:rsidR="00A623FF" w:rsidRPr="00402CA2" w:rsidRDefault="00A623FF" w:rsidP="00A623FF">
      <w:pPr>
        <w:pStyle w:val="ListParagraph"/>
        <w:numPr>
          <w:ilvl w:val="0"/>
          <w:numId w:val="10"/>
        </w:numPr>
        <w:spacing w:after="0"/>
        <w:jc w:val="both"/>
        <w:rPr>
          <w:rFonts w:ascii="Verdana" w:hAnsi="Verdana"/>
          <w:sz w:val="20"/>
          <w:szCs w:val="20"/>
        </w:rPr>
      </w:pPr>
      <w:r w:rsidRPr="00402CA2">
        <w:rPr>
          <w:rFonts w:ascii="Verdana" w:hAnsi="Verdana"/>
          <w:sz w:val="20"/>
          <w:szCs w:val="20"/>
        </w:rPr>
        <w:t>Recognise, sketch and interpret graphs of simple cubic functions;</w:t>
      </w:r>
    </w:p>
    <w:p w14:paraId="2BE0CFD6" w14:textId="77777777" w:rsidR="00A623FF" w:rsidRPr="00402CA2" w:rsidRDefault="00A623FF" w:rsidP="00A623FF">
      <w:pPr>
        <w:pStyle w:val="ListParagraph"/>
        <w:numPr>
          <w:ilvl w:val="0"/>
          <w:numId w:val="10"/>
        </w:numPr>
        <w:spacing w:after="0"/>
        <w:jc w:val="both"/>
        <w:rPr>
          <w:rFonts w:ascii="Verdana" w:hAnsi="Verdana"/>
          <w:sz w:val="20"/>
          <w:szCs w:val="20"/>
        </w:rPr>
      </w:pPr>
      <w:r w:rsidRPr="00402CA2">
        <w:rPr>
          <w:rFonts w:ascii="Verdana" w:hAnsi="Verdana"/>
          <w:sz w:val="20"/>
          <w:szCs w:val="20"/>
        </w:rPr>
        <w:t xml:space="preserve">Recognise, sketch and interpret graphs of the reciprocal function </w:t>
      </w:r>
      <w:r w:rsidRPr="00402CA2">
        <w:rPr>
          <w:rFonts w:ascii="Verdana" w:eastAsia="Times New Roman" w:hAnsi="Verdana" w:cs="Times New Roman"/>
          <w:position w:val="-22"/>
          <w:sz w:val="20"/>
          <w:szCs w:val="20"/>
          <w:lang w:eastAsia="en-GB"/>
        </w:rPr>
        <w:object w:dxaOrig="564" w:dyaOrig="576" w14:anchorId="59F6680E">
          <v:shape id="_x0000_i1051" type="#_x0000_t75" style="width:27.75pt;height:27.75pt" o:ole="">
            <v:imagedata r:id="rId51" o:title=""/>
          </v:shape>
          <o:OLEObject Type="Embed" ProgID="Equation.DSMT4" ShapeID="_x0000_i1051" DrawAspect="Content" ObjectID="_1621056992" r:id="rId52"/>
        </w:object>
      </w:r>
      <w:r w:rsidRPr="00402CA2">
        <w:rPr>
          <w:rFonts w:ascii="Verdana" w:eastAsia="Times New Roman" w:hAnsi="Verdana" w:cs="Times New Roman"/>
          <w:sz w:val="20"/>
          <w:szCs w:val="20"/>
          <w:lang w:eastAsia="en-GB"/>
        </w:rPr>
        <w:t xml:space="preserve"> with </w:t>
      </w:r>
      <w:r w:rsidRPr="00402CA2">
        <w:rPr>
          <w:rFonts w:ascii="Times New Roman" w:eastAsia="Times New Roman" w:hAnsi="Times New Roman" w:cs="Times New Roman"/>
          <w:i/>
          <w:sz w:val="24"/>
          <w:szCs w:val="24"/>
          <w:lang w:eastAsia="en-GB"/>
        </w:rPr>
        <w:t>x</w:t>
      </w:r>
      <w:r w:rsidRPr="00402CA2">
        <w:rPr>
          <w:rFonts w:ascii="Verdana" w:eastAsia="Times New Roman" w:hAnsi="Verdana" w:cs="Times New Roman"/>
          <w:sz w:val="20"/>
          <w:szCs w:val="20"/>
          <w:lang w:eastAsia="en-GB"/>
        </w:rPr>
        <w:t xml:space="preserve"> ≠ 0</w:t>
      </w:r>
      <w:r w:rsidRPr="00402CA2">
        <w:rPr>
          <w:rFonts w:ascii="Verdana" w:hAnsi="Verdana"/>
          <w:sz w:val="20"/>
          <w:szCs w:val="20"/>
        </w:rPr>
        <w:t>;</w:t>
      </w:r>
    </w:p>
    <w:p w14:paraId="001CA94B" w14:textId="6AA10D99" w:rsidR="00A623FF" w:rsidRPr="00446D43" w:rsidRDefault="00A623FF" w:rsidP="00446D43">
      <w:pPr>
        <w:pStyle w:val="ListParagraph"/>
        <w:numPr>
          <w:ilvl w:val="0"/>
          <w:numId w:val="10"/>
        </w:numPr>
        <w:spacing w:after="0"/>
        <w:rPr>
          <w:rFonts w:ascii="Verdana" w:hAnsi="Verdana"/>
          <w:sz w:val="20"/>
          <w:szCs w:val="20"/>
        </w:rPr>
      </w:pPr>
      <w:r w:rsidRPr="00402CA2">
        <w:rPr>
          <w:rFonts w:ascii="Verdana" w:hAnsi="Verdana"/>
          <w:sz w:val="20"/>
          <w:szCs w:val="20"/>
        </w:rPr>
        <w:t xml:space="preserve">Recognise a linear, quadratic, cubic and reciprocal graph from its shape; </w:t>
      </w:r>
    </w:p>
    <w:p w14:paraId="669741CA" w14:textId="77777777" w:rsidR="00A623FF" w:rsidRPr="00402CA2" w:rsidRDefault="00A623FF" w:rsidP="00A623FF">
      <w:pPr>
        <w:pStyle w:val="ListParagraph"/>
        <w:spacing w:after="0"/>
        <w:ind w:left="0"/>
        <w:jc w:val="both"/>
        <w:rPr>
          <w:rFonts w:ascii="Verdana" w:hAnsi="Verdana"/>
          <w:b/>
          <w:sz w:val="20"/>
          <w:szCs w:val="20"/>
        </w:rPr>
      </w:pPr>
    </w:p>
    <w:p w14:paraId="53C3CE48" w14:textId="77777777" w:rsidR="00A623FF" w:rsidRPr="00402CA2" w:rsidRDefault="00A623FF" w:rsidP="00A623FF">
      <w:pPr>
        <w:jc w:val="both"/>
        <w:rPr>
          <w:rFonts w:ascii="Verdana" w:hAnsi="Verdana"/>
          <w:b/>
          <w:sz w:val="20"/>
          <w:szCs w:val="20"/>
        </w:rPr>
      </w:pPr>
      <w:r w:rsidRPr="00402CA2">
        <w:rPr>
          <w:rFonts w:ascii="Verdana" w:hAnsi="Verdana"/>
          <w:b/>
          <w:sz w:val="20"/>
          <w:szCs w:val="20"/>
        </w:rPr>
        <w:t>POSSIBLE SUCCESS CRITERIA</w:t>
      </w:r>
    </w:p>
    <w:p w14:paraId="19CD779A" w14:textId="77777777" w:rsidR="00A623FF" w:rsidRPr="00402CA2" w:rsidRDefault="00A623FF" w:rsidP="00A623FF">
      <w:pPr>
        <w:spacing w:after="0"/>
        <w:jc w:val="both"/>
        <w:rPr>
          <w:rFonts w:ascii="Verdana" w:hAnsi="Verdana"/>
          <w:sz w:val="20"/>
          <w:szCs w:val="20"/>
        </w:rPr>
      </w:pPr>
      <w:r w:rsidRPr="00402CA2">
        <w:rPr>
          <w:rFonts w:ascii="Verdana" w:hAnsi="Verdana"/>
          <w:sz w:val="20"/>
          <w:szCs w:val="20"/>
        </w:rPr>
        <w:t xml:space="preserve">Recognise a quadratic graph from its shape. </w:t>
      </w:r>
    </w:p>
    <w:p w14:paraId="7A720172" w14:textId="77777777" w:rsidR="00A623FF" w:rsidRPr="00402CA2" w:rsidRDefault="00A623FF" w:rsidP="00402CA2">
      <w:pPr>
        <w:spacing w:after="0"/>
        <w:jc w:val="both"/>
        <w:rPr>
          <w:rFonts w:ascii="Verdana" w:hAnsi="Verdana"/>
          <w:b/>
          <w:sz w:val="20"/>
          <w:szCs w:val="20"/>
        </w:rPr>
      </w:pPr>
    </w:p>
    <w:p w14:paraId="02AE5C97" w14:textId="77777777" w:rsidR="00A623FF" w:rsidRPr="00402CA2" w:rsidRDefault="00A623FF" w:rsidP="00402CA2">
      <w:pPr>
        <w:jc w:val="both"/>
        <w:rPr>
          <w:rFonts w:ascii="Verdana" w:hAnsi="Verdana"/>
          <w:b/>
          <w:sz w:val="20"/>
          <w:szCs w:val="20"/>
        </w:rPr>
      </w:pPr>
      <w:r w:rsidRPr="00402CA2">
        <w:rPr>
          <w:rFonts w:ascii="Verdana" w:hAnsi="Verdana"/>
          <w:b/>
          <w:sz w:val="20"/>
          <w:szCs w:val="20"/>
        </w:rPr>
        <w:t>OPPORTUNITIES FOR REASONING/PROBLEM SOLVING</w:t>
      </w:r>
    </w:p>
    <w:p w14:paraId="7622CF2A" w14:textId="77777777" w:rsidR="00A623FF" w:rsidRPr="00402CA2" w:rsidRDefault="00A623FF" w:rsidP="00402CA2">
      <w:pPr>
        <w:spacing w:after="0"/>
        <w:jc w:val="both"/>
        <w:rPr>
          <w:rFonts w:ascii="Verdana" w:hAnsi="Verdana"/>
          <w:sz w:val="20"/>
          <w:szCs w:val="20"/>
        </w:rPr>
      </w:pPr>
      <w:r w:rsidRPr="00402CA2">
        <w:rPr>
          <w:rFonts w:ascii="Verdana" w:hAnsi="Verdana"/>
          <w:sz w:val="20"/>
          <w:szCs w:val="20"/>
        </w:rPr>
        <w:t xml:space="preserve">Matching graphs with their respective functions. </w:t>
      </w:r>
    </w:p>
    <w:p w14:paraId="307274F3" w14:textId="77777777" w:rsidR="00A623FF" w:rsidRPr="00402CA2" w:rsidRDefault="00A623FF" w:rsidP="00A623FF">
      <w:pPr>
        <w:spacing w:after="0"/>
        <w:jc w:val="both"/>
        <w:rPr>
          <w:rFonts w:ascii="Verdana" w:hAnsi="Verdana"/>
          <w:b/>
          <w:sz w:val="20"/>
          <w:szCs w:val="20"/>
        </w:rPr>
      </w:pPr>
    </w:p>
    <w:p w14:paraId="31FD4E0B" w14:textId="77777777" w:rsidR="00A623FF" w:rsidRPr="00402CA2" w:rsidRDefault="00A623FF" w:rsidP="00A623FF">
      <w:pPr>
        <w:jc w:val="both"/>
        <w:rPr>
          <w:rFonts w:ascii="Verdana" w:hAnsi="Verdana"/>
          <w:b/>
          <w:sz w:val="20"/>
          <w:szCs w:val="20"/>
        </w:rPr>
      </w:pPr>
      <w:r w:rsidRPr="00402CA2">
        <w:rPr>
          <w:rFonts w:ascii="Verdana" w:hAnsi="Verdana"/>
          <w:b/>
          <w:sz w:val="20"/>
          <w:szCs w:val="20"/>
        </w:rPr>
        <w:t>COMMON MISCONCEPTIONS</w:t>
      </w:r>
    </w:p>
    <w:p w14:paraId="5DA7C593" w14:textId="26E24973" w:rsidR="00A623FF" w:rsidRDefault="00A623FF" w:rsidP="00A623FF">
      <w:pPr>
        <w:spacing w:after="0"/>
        <w:jc w:val="both"/>
        <w:rPr>
          <w:rFonts w:ascii="Verdana" w:hAnsi="Verdana"/>
          <w:sz w:val="20"/>
          <w:szCs w:val="20"/>
        </w:rPr>
      </w:pPr>
      <w:r w:rsidRPr="00402CA2">
        <w:rPr>
          <w:rFonts w:ascii="Verdana" w:hAnsi="Verdana"/>
          <w:sz w:val="20"/>
          <w:szCs w:val="20"/>
        </w:rPr>
        <w:t>Squaring negative numbers can be a problem.</w:t>
      </w:r>
    </w:p>
    <w:p w14:paraId="52288ACE" w14:textId="7FA73969" w:rsidR="00513E03" w:rsidRDefault="00513E03" w:rsidP="00A623FF">
      <w:pPr>
        <w:spacing w:after="0"/>
        <w:jc w:val="both"/>
        <w:rPr>
          <w:rFonts w:ascii="Verdana" w:hAnsi="Verdana"/>
          <w:sz w:val="20"/>
          <w:szCs w:val="20"/>
        </w:rPr>
      </w:pPr>
      <w:r>
        <w:rPr>
          <w:rFonts w:ascii="Verdana" w:hAnsi="Verdana"/>
          <w:sz w:val="20"/>
          <w:szCs w:val="20"/>
        </w:rPr>
        <w:t>Negative squared is a not entered or calculated correctly.</w:t>
      </w:r>
    </w:p>
    <w:p w14:paraId="4D52729F" w14:textId="06003DB2" w:rsidR="00513E03" w:rsidRDefault="00513E03" w:rsidP="00A623FF">
      <w:pPr>
        <w:spacing w:after="0"/>
        <w:jc w:val="both"/>
        <w:rPr>
          <w:rFonts w:ascii="Verdana" w:hAnsi="Verdana"/>
          <w:sz w:val="20"/>
          <w:szCs w:val="20"/>
        </w:rPr>
      </w:pPr>
      <w:r>
        <w:rPr>
          <w:rFonts w:ascii="Verdana" w:hAnsi="Verdana"/>
          <w:sz w:val="20"/>
          <w:szCs w:val="20"/>
        </w:rPr>
        <w:t>The turning point not drawn correctly – as in it is not flat.</w:t>
      </w:r>
    </w:p>
    <w:p w14:paraId="524B9A73" w14:textId="3EAC6294" w:rsidR="00761161" w:rsidRPr="00402CA2" w:rsidRDefault="00761161" w:rsidP="00A623FF">
      <w:pPr>
        <w:spacing w:after="0"/>
        <w:jc w:val="both"/>
        <w:rPr>
          <w:rFonts w:ascii="Verdana" w:hAnsi="Verdana"/>
          <w:sz w:val="20"/>
          <w:szCs w:val="20"/>
        </w:rPr>
      </w:pPr>
      <w:r>
        <w:rPr>
          <w:rFonts w:ascii="Verdana" w:hAnsi="Verdana"/>
          <w:sz w:val="20"/>
          <w:szCs w:val="20"/>
        </w:rPr>
        <w:t>Graph joined with straight lines.</w:t>
      </w:r>
    </w:p>
    <w:p w14:paraId="0853807B" w14:textId="77777777" w:rsidR="00A623FF" w:rsidRPr="00402CA2" w:rsidRDefault="00A623FF" w:rsidP="00A623FF">
      <w:pPr>
        <w:spacing w:after="0"/>
        <w:jc w:val="both"/>
        <w:rPr>
          <w:rFonts w:ascii="Verdana" w:hAnsi="Verdana"/>
          <w:b/>
          <w:sz w:val="20"/>
          <w:szCs w:val="20"/>
        </w:rPr>
      </w:pPr>
    </w:p>
    <w:p w14:paraId="0674ADA1" w14:textId="77777777" w:rsidR="00A623FF" w:rsidRPr="00402CA2" w:rsidRDefault="00A623FF" w:rsidP="00A623FF">
      <w:pPr>
        <w:jc w:val="both"/>
        <w:rPr>
          <w:rFonts w:ascii="Verdana" w:hAnsi="Verdana"/>
          <w:b/>
          <w:sz w:val="20"/>
          <w:szCs w:val="20"/>
        </w:rPr>
      </w:pPr>
      <w:r w:rsidRPr="00402CA2">
        <w:rPr>
          <w:rFonts w:ascii="Verdana" w:hAnsi="Verdana"/>
          <w:b/>
          <w:sz w:val="20"/>
          <w:szCs w:val="20"/>
        </w:rPr>
        <w:t>NOTES</w:t>
      </w:r>
    </w:p>
    <w:p w14:paraId="45359CC8" w14:textId="77777777" w:rsidR="00A623FF" w:rsidRPr="00402CA2" w:rsidRDefault="00A623FF" w:rsidP="00A623FF">
      <w:pPr>
        <w:spacing w:after="0"/>
        <w:jc w:val="both"/>
        <w:rPr>
          <w:rFonts w:ascii="Verdana" w:hAnsi="Verdana"/>
          <w:sz w:val="20"/>
          <w:szCs w:val="20"/>
        </w:rPr>
      </w:pPr>
      <w:r w:rsidRPr="00402CA2">
        <w:rPr>
          <w:rFonts w:ascii="Verdana" w:hAnsi="Verdana"/>
          <w:sz w:val="20"/>
          <w:szCs w:val="20"/>
        </w:rPr>
        <w:t>The graphs should be drawn freehand and in pencil, joining points using a smooth curve.</w:t>
      </w:r>
    </w:p>
    <w:p w14:paraId="34CC6D56" w14:textId="77777777" w:rsidR="00A623FF" w:rsidRPr="00402CA2" w:rsidRDefault="00A623FF" w:rsidP="00A623FF">
      <w:pPr>
        <w:spacing w:after="0"/>
        <w:jc w:val="both"/>
        <w:rPr>
          <w:rFonts w:ascii="Verdana" w:hAnsi="Verdana"/>
          <w:sz w:val="20"/>
          <w:szCs w:val="20"/>
        </w:rPr>
      </w:pPr>
      <w:r w:rsidRPr="00402CA2">
        <w:rPr>
          <w:rFonts w:ascii="Verdana" w:hAnsi="Verdana"/>
          <w:sz w:val="20"/>
          <w:szCs w:val="20"/>
        </w:rPr>
        <w:t>Encourage efficient use of the calculator.</w:t>
      </w:r>
    </w:p>
    <w:p w14:paraId="218B5D6D" w14:textId="77777777" w:rsidR="00A623FF" w:rsidRPr="00402CA2" w:rsidRDefault="00A623FF" w:rsidP="00A623FF">
      <w:pPr>
        <w:spacing w:after="0"/>
        <w:jc w:val="both"/>
        <w:rPr>
          <w:rFonts w:ascii="Verdana" w:hAnsi="Verdana"/>
          <w:sz w:val="20"/>
          <w:szCs w:val="20"/>
        </w:rPr>
      </w:pPr>
      <w:r w:rsidRPr="00402CA2">
        <w:rPr>
          <w:rFonts w:ascii="Verdana" w:hAnsi="Verdana"/>
          <w:sz w:val="20"/>
          <w:szCs w:val="20"/>
        </w:rPr>
        <w:t xml:space="preserve">Extension work can be through plotting cubic and reciprocal graphs, solving simultaneous equations graphically. </w:t>
      </w:r>
    </w:p>
    <w:p w14:paraId="7A8BE8A0" w14:textId="77777777" w:rsidR="00A623FF" w:rsidRPr="00402CA2" w:rsidRDefault="00A623FF" w:rsidP="00A623FF">
      <w:pPr>
        <w:spacing w:after="0"/>
        <w:jc w:val="both"/>
        <w:rPr>
          <w:rFonts w:ascii="Verdana" w:hAnsi="Verdana"/>
          <w:sz w:val="20"/>
          <w:szCs w:val="20"/>
        </w:rPr>
      </w:pPr>
    </w:p>
    <w:p w14:paraId="499B7121" w14:textId="77777777" w:rsidR="00587B66" w:rsidRDefault="00587B66">
      <w:pPr>
        <w:spacing w:after="160" w:line="259" w:lineRule="auto"/>
        <w:rPr>
          <w:rFonts w:ascii="Verdana" w:hAnsi="Verdana"/>
          <w:sz w:val="20"/>
          <w:szCs w:val="20"/>
          <w:highlight w:val="yellow"/>
        </w:rPr>
      </w:pPr>
      <w:r>
        <w:rPr>
          <w:rFonts w:ascii="Verdana" w:hAnsi="Verdana"/>
          <w:sz w:val="20"/>
          <w:szCs w:val="20"/>
          <w:highlight w:val="yellow"/>
        </w:rP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660"/>
        <w:gridCol w:w="2796"/>
      </w:tblGrid>
      <w:tr w:rsidR="00587B66" w14:paraId="3CAE0D32" w14:textId="77777777" w:rsidTr="00446D43">
        <w:tc>
          <w:tcPr>
            <w:tcW w:w="3663"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vAlign w:val="center"/>
            <w:hideMark/>
          </w:tcPr>
          <w:p w14:paraId="7F7D5C9B" w14:textId="4DCBB9F5" w:rsidR="00587B66" w:rsidRPr="00E16EC4" w:rsidRDefault="00587B66" w:rsidP="00E16EC4">
            <w:pPr>
              <w:spacing w:before="240"/>
              <w:rPr>
                <w:rFonts w:ascii="Verdana" w:hAnsi="Verdana"/>
                <w:b/>
                <w:color w:val="FFFFFF" w:themeColor="background1"/>
                <w:szCs w:val="24"/>
              </w:rPr>
            </w:pPr>
            <w:bookmarkStart w:id="46" w:name="Unit31"/>
            <w:r w:rsidRPr="00E16EC4">
              <w:rPr>
                <w:rFonts w:ascii="Verdana" w:hAnsi="Verdana"/>
                <w:b/>
                <w:color w:val="FFFFFF" w:themeColor="background1"/>
                <w:szCs w:val="24"/>
              </w:rPr>
              <w:t xml:space="preserve">31. </w:t>
            </w:r>
            <w:r w:rsidRPr="00E16EC4">
              <w:rPr>
                <w:rFonts w:ascii="Verdana" w:hAnsi="Verdana"/>
                <w:b/>
                <w:color w:val="FFFFFF" w:themeColor="background1"/>
                <w:szCs w:val="20"/>
              </w:rPr>
              <w:t xml:space="preserve">Coordinate Geometry </w:t>
            </w:r>
          </w:p>
          <w:bookmarkEnd w:id="46"/>
          <w:p w14:paraId="0756A28B" w14:textId="495DB01F" w:rsidR="00587B66" w:rsidRPr="00E16EC4" w:rsidRDefault="00587B66" w:rsidP="00E16EC4">
            <w:pPr>
              <w:spacing w:before="240"/>
              <w:rPr>
                <w:rFonts w:ascii="Verdana" w:hAnsi="Verdana"/>
                <w:color w:val="FFFFFF" w:themeColor="background1"/>
                <w:szCs w:val="24"/>
              </w:rPr>
            </w:pPr>
            <w:r w:rsidRPr="00E16EC4">
              <w:rPr>
                <w:rFonts w:ascii="Verdana" w:hAnsi="Verdana"/>
                <w:color w:val="FFFFFF" w:themeColor="background1"/>
                <w:szCs w:val="24"/>
              </w:rPr>
              <w:t>JustMaths Clip 34 / 35</w:t>
            </w:r>
          </w:p>
        </w:tc>
        <w:tc>
          <w:tcPr>
            <w:tcW w:w="1337"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hideMark/>
          </w:tcPr>
          <w:p w14:paraId="21A66845" w14:textId="77777777" w:rsidR="00587B66" w:rsidRPr="00E16EC4" w:rsidRDefault="00587B66" w:rsidP="00E16EC4">
            <w:pPr>
              <w:spacing w:before="240"/>
              <w:jc w:val="right"/>
              <w:rPr>
                <w:rFonts w:ascii="Verdana" w:hAnsi="Verdana"/>
                <w:color w:val="FFFFFF" w:themeColor="background1"/>
                <w:szCs w:val="24"/>
              </w:rPr>
            </w:pPr>
            <w:r w:rsidRPr="00E16EC4">
              <w:rPr>
                <w:rFonts w:ascii="Verdana" w:hAnsi="Verdana"/>
                <w:b/>
                <w:color w:val="FFFFFF" w:themeColor="background1"/>
                <w:szCs w:val="24"/>
              </w:rPr>
              <w:t>Teaching time</w:t>
            </w:r>
          </w:p>
          <w:p w14:paraId="07FAD445" w14:textId="17DFEE8F" w:rsidR="00587B66" w:rsidRPr="00E16EC4" w:rsidRDefault="00E16EC4" w:rsidP="00E16EC4">
            <w:pPr>
              <w:spacing w:before="240"/>
              <w:jc w:val="right"/>
              <w:rPr>
                <w:rFonts w:ascii="Verdana" w:hAnsi="Verdana"/>
                <w:color w:val="FFFFFF" w:themeColor="background1"/>
                <w:szCs w:val="24"/>
              </w:rPr>
            </w:pPr>
            <w:r w:rsidRPr="00E16EC4">
              <w:rPr>
                <w:rFonts w:ascii="Verdana" w:hAnsi="Verdana"/>
                <w:color w:val="FFFFFF" w:themeColor="background1"/>
                <w:szCs w:val="24"/>
              </w:rPr>
              <w:t>TBC</w:t>
            </w:r>
          </w:p>
        </w:tc>
      </w:tr>
    </w:tbl>
    <w:p w14:paraId="47C84869" w14:textId="77777777" w:rsidR="00EA0AC7" w:rsidRPr="00F241A5" w:rsidRDefault="00EA0AC7" w:rsidP="00446D43">
      <w:pPr>
        <w:spacing w:before="240"/>
        <w:jc w:val="both"/>
        <w:rPr>
          <w:rFonts w:ascii="Verdana" w:hAnsi="Verdana"/>
          <w:b/>
          <w:color w:val="000000" w:themeColor="text1"/>
          <w:sz w:val="20"/>
          <w:szCs w:val="20"/>
        </w:rPr>
      </w:pPr>
      <w:r w:rsidRPr="00F241A5">
        <w:rPr>
          <w:rFonts w:ascii="Verdana" w:hAnsi="Verdana"/>
          <w:b/>
          <w:color w:val="000000" w:themeColor="text1"/>
          <w:sz w:val="20"/>
          <w:szCs w:val="20"/>
        </w:rPr>
        <w:t>PRIOR KNOWLEDGE</w:t>
      </w:r>
    </w:p>
    <w:p w14:paraId="698EBAC2" w14:textId="77777777" w:rsidR="00EA0AC7" w:rsidRPr="00F241A5" w:rsidRDefault="00EA0AC7" w:rsidP="00EA0AC7">
      <w:pPr>
        <w:spacing w:after="0"/>
        <w:jc w:val="both"/>
        <w:rPr>
          <w:rFonts w:ascii="Verdana" w:hAnsi="Verdana"/>
          <w:color w:val="000000" w:themeColor="text1"/>
          <w:sz w:val="18"/>
          <w:szCs w:val="20"/>
        </w:rPr>
      </w:pPr>
      <w:r w:rsidRPr="00F241A5">
        <w:rPr>
          <w:rFonts w:ascii="Verdana" w:hAnsi="Verdana"/>
          <w:color w:val="000000" w:themeColor="text1"/>
          <w:sz w:val="18"/>
          <w:szCs w:val="20"/>
        </w:rPr>
        <w:t xml:space="preserve">Students should be able to plot coordinates and read scales </w:t>
      </w:r>
    </w:p>
    <w:p w14:paraId="239FA3C8" w14:textId="77777777" w:rsidR="00EA0AC7" w:rsidRPr="00F241A5" w:rsidRDefault="00EA0AC7" w:rsidP="00EA0AC7">
      <w:pPr>
        <w:spacing w:after="0"/>
        <w:jc w:val="both"/>
        <w:rPr>
          <w:rFonts w:ascii="Verdana" w:hAnsi="Verdana"/>
          <w:color w:val="000000" w:themeColor="text1"/>
          <w:sz w:val="18"/>
          <w:szCs w:val="20"/>
        </w:rPr>
      </w:pPr>
      <w:r w:rsidRPr="00F241A5">
        <w:rPr>
          <w:rFonts w:ascii="Verdana" w:hAnsi="Verdana"/>
          <w:color w:val="000000" w:themeColor="text1"/>
          <w:sz w:val="18"/>
          <w:szCs w:val="20"/>
        </w:rPr>
        <w:t>Students should be able to substitute into a formula.</w:t>
      </w:r>
    </w:p>
    <w:p w14:paraId="3E5AFA6F" w14:textId="77777777" w:rsidR="00EA0AC7" w:rsidRPr="00F241A5" w:rsidRDefault="00EA0AC7" w:rsidP="00EA0AC7">
      <w:pPr>
        <w:spacing w:after="0"/>
        <w:jc w:val="both"/>
        <w:rPr>
          <w:rFonts w:ascii="Verdana" w:hAnsi="Verdana"/>
          <w:b/>
          <w:color w:val="000000" w:themeColor="text1"/>
          <w:sz w:val="20"/>
          <w:szCs w:val="20"/>
        </w:rPr>
      </w:pPr>
    </w:p>
    <w:p w14:paraId="434658CE" w14:textId="77777777" w:rsidR="00EA0AC7" w:rsidRPr="00F241A5" w:rsidRDefault="00EA0AC7" w:rsidP="00EA0AC7">
      <w:pPr>
        <w:jc w:val="both"/>
        <w:rPr>
          <w:rFonts w:ascii="Verdana" w:hAnsi="Verdana"/>
          <w:b/>
          <w:color w:val="000000" w:themeColor="text1"/>
          <w:sz w:val="20"/>
          <w:szCs w:val="20"/>
        </w:rPr>
      </w:pPr>
      <w:r w:rsidRPr="00F241A5">
        <w:rPr>
          <w:rFonts w:ascii="Verdana" w:hAnsi="Verdana"/>
          <w:b/>
          <w:color w:val="000000" w:themeColor="text1"/>
          <w:sz w:val="20"/>
          <w:szCs w:val="20"/>
        </w:rPr>
        <w:t>KEYWORDS</w:t>
      </w:r>
    </w:p>
    <w:p w14:paraId="7CC9A090" w14:textId="77777777" w:rsidR="00EA0AC7" w:rsidRPr="00F241A5" w:rsidRDefault="00EA0AC7" w:rsidP="00EA0AC7">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Linear, graph, distance, time, coordinate, quadrant, real-life graph, gradient, intercept, function, solution, parallel </w:t>
      </w:r>
    </w:p>
    <w:p w14:paraId="5E21AA53" w14:textId="77777777" w:rsidR="00EA0AC7" w:rsidRPr="00F241A5" w:rsidRDefault="00EA0AC7" w:rsidP="00EA0AC7">
      <w:pPr>
        <w:spacing w:before="240"/>
        <w:rPr>
          <w:rFonts w:ascii="Verdana" w:hAnsi="Verdana"/>
          <w:b/>
          <w:color w:val="000000" w:themeColor="text1"/>
          <w:sz w:val="20"/>
          <w:szCs w:val="20"/>
        </w:rPr>
      </w:pPr>
      <w:r w:rsidRPr="00F241A5">
        <w:rPr>
          <w:rFonts w:ascii="Verdana" w:hAnsi="Verdana"/>
          <w:b/>
          <w:color w:val="000000" w:themeColor="text1"/>
          <w:sz w:val="20"/>
          <w:szCs w:val="20"/>
        </w:rPr>
        <w:t>OBJECTIVES</w:t>
      </w:r>
    </w:p>
    <w:p w14:paraId="4C900F4A" w14:textId="77777777" w:rsidR="00EA0AC7" w:rsidRPr="00F241A5" w:rsidRDefault="00EA0AC7" w:rsidP="00EA0AC7">
      <w:pPr>
        <w:spacing w:after="0"/>
        <w:jc w:val="both"/>
        <w:rPr>
          <w:rFonts w:ascii="Verdana" w:hAnsi="Verdana"/>
          <w:color w:val="000000" w:themeColor="text1"/>
          <w:sz w:val="20"/>
          <w:szCs w:val="20"/>
        </w:rPr>
      </w:pPr>
      <w:r w:rsidRPr="00F241A5">
        <w:rPr>
          <w:rFonts w:ascii="Verdana" w:hAnsi="Verdana"/>
          <w:color w:val="000000" w:themeColor="text1"/>
          <w:sz w:val="20"/>
          <w:szCs w:val="20"/>
        </w:rPr>
        <w:t>By the end of the sub-unit, students should be able to:</w:t>
      </w:r>
    </w:p>
    <w:p w14:paraId="2864B07F" w14:textId="36BF020D" w:rsidR="00EA0AC7" w:rsidRPr="00F241A5" w:rsidRDefault="00EA0AC7" w:rsidP="00EA0AC7">
      <w:pPr>
        <w:pStyle w:val="ListParagraph"/>
        <w:numPr>
          <w:ilvl w:val="0"/>
          <w:numId w:val="2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Use axes and coordinates to specify points in all four quadrants in 2D; </w:t>
      </w:r>
    </w:p>
    <w:p w14:paraId="39D3B07C" w14:textId="77777777" w:rsidR="00EA0AC7" w:rsidRPr="00F241A5" w:rsidRDefault="00EA0AC7" w:rsidP="00EA0AC7">
      <w:pPr>
        <w:pStyle w:val="ListParagraph"/>
        <w:numPr>
          <w:ilvl w:val="0"/>
          <w:numId w:val="2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Identify points with given coordinates and coordinates of a given point in all four quadrants; </w:t>
      </w:r>
    </w:p>
    <w:p w14:paraId="060249DB" w14:textId="390A94A0" w:rsidR="00587B66" w:rsidRPr="00F241A5" w:rsidRDefault="00EA0AC7" w:rsidP="00446D43">
      <w:pPr>
        <w:pStyle w:val="ListParagraph"/>
        <w:numPr>
          <w:ilvl w:val="0"/>
          <w:numId w:val="20"/>
        </w:numPr>
        <w:spacing w:after="0"/>
        <w:ind w:left="357" w:hanging="357"/>
        <w:jc w:val="both"/>
        <w:rPr>
          <w:highlight w:val="yellow"/>
        </w:rPr>
      </w:pPr>
      <w:r w:rsidRPr="00F241A5">
        <w:rPr>
          <w:rFonts w:ascii="Verdana" w:hAnsi="Verdana"/>
          <w:color w:val="000000" w:themeColor="text1"/>
          <w:sz w:val="20"/>
          <w:szCs w:val="20"/>
        </w:rPr>
        <w:t>Find the coordinates of points identified by geometrical information in 2D (all four quadrants);</w:t>
      </w:r>
    </w:p>
    <w:p w14:paraId="0748DB4B" w14:textId="08B2082E" w:rsidR="00EA0AC7" w:rsidRPr="00F241A5" w:rsidRDefault="00EA0AC7" w:rsidP="00EA0AC7">
      <w:pPr>
        <w:pStyle w:val="ListParagraph"/>
        <w:numPr>
          <w:ilvl w:val="0"/>
          <w:numId w:val="20"/>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Find the coordinates of the midpoint of a line segment; Find the midpoint of two coordinates. </w:t>
      </w:r>
    </w:p>
    <w:p w14:paraId="0972AA38" w14:textId="0EF8CB70" w:rsidR="00EA0AC7" w:rsidRDefault="00587B66" w:rsidP="00F241A5">
      <w:pPr>
        <w:pStyle w:val="ListParagraph"/>
        <w:numPr>
          <w:ilvl w:val="0"/>
          <w:numId w:val="12"/>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Find the equation of the line </w:t>
      </w:r>
    </w:p>
    <w:p w14:paraId="7D55207E" w14:textId="65F4902B" w:rsidR="00D24C59" w:rsidRPr="00F241A5" w:rsidRDefault="00587B66" w:rsidP="00446D43">
      <w:pPr>
        <w:pStyle w:val="ListParagraph"/>
        <w:numPr>
          <w:ilvl w:val="0"/>
          <w:numId w:val="12"/>
        </w:numPr>
        <w:spacing w:after="0"/>
        <w:ind w:left="357" w:firstLine="363"/>
        <w:jc w:val="both"/>
        <w:rPr>
          <w:rFonts w:ascii="Verdana" w:hAnsi="Verdana"/>
          <w:color w:val="000000" w:themeColor="text1"/>
          <w:sz w:val="20"/>
          <w:szCs w:val="20"/>
        </w:rPr>
      </w:pPr>
      <w:r w:rsidRPr="00F241A5">
        <w:rPr>
          <w:rFonts w:ascii="Verdana" w:hAnsi="Verdana"/>
          <w:color w:val="000000" w:themeColor="text1"/>
          <w:sz w:val="20"/>
          <w:szCs w:val="20"/>
        </w:rPr>
        <w:t>through two given points;</w:t>
      </w:r>
    </w:p>
    <w:p w14:paraId="6C0AB856" w14:textId="4BD464D6" w:rsidR="00EA0AC7" w:rsidRPr="00F241A5" w:rsidRDefault="00EA0AC7" w:rsidP="00446D43">
      <w:pPr>
        <w:pStyle w:val="ListParagraph"/>
        <w:numPr>
          <w:ilvl w:val="0"/>
          <w:numId w:val="12"/>
        </w:numPr>
        <w:spacing w:after="0"/>
        <w:ind w:left="1440" w:hanging="720"/>
        <w:jc w:val="both"/>
        <w:rPr>
          <w:rFonts w:ascii="Verdana" w:hAnsi="Verdana"/>
          <w:color w:val="000000" w:themeColor="text1"/>
          <w:sz w:val="20"/>
          <w:szCs w:val="20"/>
        </w:rPr>
      </w:pPr>
      <w:r w:rsidRPr="00F241A5">
        <w:rPr>
          <w:rFonts w:ascii="Verdana" w:hAnsi="Verdana"/>
          <w:color w:val="000000" w:themeColor="text1"/>
          <w:sz w:val="20"/>
          <w:szCs w:val="20"/>
        </w:rPr>
        <w:t xml:space="preserve">through one point with a given gradient; </w:t>
      </w:r>
    </w:p>
    <w:p w14:paraId="380ECF67" w14:textId="77777777" w:rsidR="00EA0AC7" w:rsidRPr="00F241A5" w:rsidRDefault="00EA0AC7" w:rsidP="00446D43">
      <w:pPr>
        <w:pStyle w:val="ListParagraph"/>
        <w:numPr>
          <w:ilvl w:val="0"/>
          <w:numId w:val="12"/>
        </w:numPr>
        <w:spacing w:after="0"/>
        <w:ind w:left="360"/>
        <w:jc w:val="both"/>
        <w:rPr>
          <w:rFonts w:ascii="Verdana" w:hAnsi="Verdana"/>
          <w:color w:val="000000" w:themeColor="text1"/>
          <w:sz w:val="20"/>
          <w:szCs w:val="20"/>
        </w:rPr>
      </w:pPr>
      <w:r w:rsidRPr="00F241A5">
        <w:rPr>
          <w:rFonts w:ascii="Verdana" w:hAnsi="Verdana"/>
          <w:color w:val="000000" w:themeColor="text1"/>
          <w:sz w:val="20"/>
          <w:szCs w:val="20"/>
        </w:rPr>
        <w:t xml:space="preserve">Find the equation of a straight line from a graph; </w:t>
      </w:r>
    </w:p>
    <w:p w14:paraId="193701C4" w14:textId="77777777" w:rsidR="00587B66" w:rsidRPr="00446D43" w:rsidRDefault="00587B66" w:rsidP="00446D43">
      <w:pPr>
        <w:pStyle w:val="ListParagraph"/>
        <w:numPr>
          <w:ilvl w:val="0"/>
          <w:numId w:val="12"/>
        </w:numPr>
        <w:spacing w:after="0"/>
        <w:ind w:left="357" w:hanging="357"/>
        <w:jc w:val="both"/>
        <w:rPr>
          <w:rFonts w:ascii="Verdana" w:hAnsi="Verdana"/>
          <w:color w:val="000000" w:themeColor="text1"/>
          <w:sz w:val="20"/>
          <w:szCs w:val="20"/>
        </w:rPr>
      </w:pPr>
      <w:r w:rsidRPr="00446D43">
        <w:rPr>
          <w:rFonts w:ascii="Verdana" w:hAnsi="Verdana"/>
          <w:color w:val="000000" w:themeColor="text1"/>
          <w:sz w:val="20"/>
          <w:szCs w:val="20"/>
        </w:rPr>
        <w:t xml:space="preserve">identify and interpret the gradient from an equation </w:t>
      </w:r>
      <w:r w:rsidRPr="00446D43">
        <w:rPr>
          <w:rFonts w:ascii="Times New Roman" w:hAnsi="Times New Roman" w:cs="Times New Roman"/>
          <w:i/>
          <w:color w:val="000000" w:themeColor="text1"/>
          <w:sz w:val="24"/>
          <w:szCs w:val="24"/>
        </w:rPr>
        <w:t>ax</w:t>
      </w:r>
      <w:r w:rsidRPr="00446D43">
        <w:rPr>
          <w:rFonts w:ascii="Verdana" w:hAnsi="Verdana"/>
          <w:color w:val="000000" w:themeColor="text1"/>
          <w:sz w:val="20"/>
          <w:szCs w:val="20"/>
        </w:rPr>
        <w:t xml:space="preserve"> + </w:t>
      </w:r>
      <w:r w:rsidRPr="00446D43">
        <w:rPr>
          <w:rFonts w:ascii="Times New Roman" w:hAnsi="Times New Roman" w:cs="Times New Roman"/>
          <w:i/>
          <w:color w:val="000000" w:themeColor="text1"/>
          <w:sz w:val="24"/>
          <w:szCs w:val="24"/>
        </w:rPr>
        <w:t>by</w:t>
      </w:r>
      <w:r w:rsidRPr="00446D43">
        <w:rPr>
          <w:rFonts w:ascii="Verdana" w:hAnsi="Verdana"/>
          <w:color w:val="000000" w:themeColor="text1"/>
          <w:sz w:val="20"/>
          <w:szCs w:val="20"/>
        </w:rPr>
        <w:t xml:space="preserve"> = </w:t>
      </w:r>
      <w:r w:rsidRPr="00446D43">
        <w:rPr>
          <w:rFonts w:ascii="Times New Roman" w:hAnsi="Times New Roman" w:cs="Times New Roman"/>
          <w:i/>
          <w:color w:val="000000" w:themeColor="text1"/>
          <w:sz w:val="24"/>
          <w:szCs w:val="24"/>
        </w:rPr>
        <w:t>c</w:t>
      </w:r>
      <w:r w:rsidRPr="00446D43">
        <w:rPr>
          <w:rFonts w:ascii="Verdana" w:hAnsi="Verdana"/>
          <w:color w:val="000000" w:themeColor="text1"/>
          <w:sz w:val="20"/>
          <w:szCs w:val="20"/>
        </w:rPr>
        <w:t>;</w:t>
      </w:r>
    </w:p>
    <w:p w14:paraId="7AB256CD" w14:textId="77777777" w:rsidR="00587B66" w:rsidRPr="00F241A5" w:rsidRDefault="00587B66" w:rsidP="00F241A5">
      <w:pPr>
        <w:pStyle w:val="ListParagraph"/>
        <w:numPr>
          <w:ilvl w:val="0"/>
          <w:numId w:val="20"/>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Find approximate solutions to a linear equation from a graph; </w:t>
      </w:r>
    </w:p>
    <w:p w14:paraId="26B8DDE0" w14:textId="77777777" w:rsidR="00587B66" w:rsidRPr="00F241A5" w:rsidRDefault="00587B66" w:rsidP="00F241A5">
      <w:pPr>
        <w:pStyle w:val="ListParagraph"/>
        <w:numPr>
          <w:ilvl w:val="0"/>
          <w:numId w:val="20"/>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Sketch a graph of a linear function, using the gradient and </w:t>
      </w:r>
      <w:r w:rsidRPr="00F241A5">
        <w:rPr>
          <w:rFonts w:ascii="Times New Roman" w:hAnsi="Times New Roman" w:cs="Times New Roman"/>
          <w:i/>
          <w:color w:val="000000" w:themeColor="text1"/>
          <w:sz w:val="24"/>
          <w:szCs w:val="24"/>
        </w:rPr>
        <w:t>y</w:t>
      </w:r>
      <w:r w:rsidRPr="00F241A5">
        <w:rPr>
          <w:rFonts w:ascii="Verdana" w:hAnsi="Verdana"/>
          <w:color w:val="000000" w:themeColor="text1"/>
          <w:sz w:val="20"/>
          <w:szCs w:val="20"/>
        </w:rPr>
        <w:t xml:space="preserve">-intercept; </w:t>
      </w:r>
    </w:p>
    <w:p w14:paraId="1D24A754" w14:textId="77777777" w:rsidR="00587B66" w:rsidRPr="00F241A5" w:rsidRDefault="00587B66" w:rsidP="00F241A5">
      <w:pPr>
        <w:pStyle w:val="ListParagraph"/>
        <w:numPr>
          <w:ilvl w:val="0"/>
          <w:numId w:val="20"/>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Identify and interpret gradient from an equation </w:t>
      </w:r>
      <w:r w:rsidRPr="00F241A5">
        <w:rPr>
          <w:rFonts w:ascii="Times New Roman" w:hAnsi="Times New Roman" w:cs="Times New Roman"/>
          <w:i/>
          <w:color w:val="000000" w:themeColor="text1"/>
          <w:sz w:val="24"/>
          <w:szCs w:val="24"/>
        </w:rPr>
        <w:t>y</w:t>
      </w:r>
      <w:r w:rsidRPr="00F241A5">
        <w:rPr>
          <w:rFonts w:ascii="Verdana" w:hAnsi="Verdana"/>
          <w:color w:val="000000" w:themeColor="text1"/>
          <w:sz w:val="20"/>
          <w:szCs w:val="20"/>
        </w:rPr>
        <w:t xml:space="preserve"> = </w:t>
      </w:r>
      <w:r w:rsidRPr="00F241A5">
        <w:rPr>
          <w:rFonts w:ascii="Times New Roman" w:hAnsi="Times New Roman" w:cs="Times New Roman"/>
          <w:i/>
          <w:color w:val="000000" w:themeColor="text1"/>
          <w:sz w:val="24"/>
          <w:szCs w:val="24"/>
        </w:rPr>
        <w:t>mx</w:t>
      </w:r>
      <w:r w:rsidRPr="00F241A5">
        <w:rPr>
          <w:rFonts w:ascii="Verdana" w:hAnsi="Verdana"/>
          <w:color w:val="000000" w:themeColor="text1"/>
          <w:sz w:val="20"/>
          <w:szCs w:val="20"/>
        </w:rPr>
        <w:t xml:space="preserve"> + </w:t>
      </w:r>
      <w:r w:rsidRPr="00F241A5">
        <w:rPr>
          <w:rFonts w:ascii="Times New Roman" w:hAnsi="Times New Roman" w:cs="Times New Roman"/>
          <w:i/>
          <w:color w:val="000000" w:themeColor="text1"/>
          <w:sz w:val="24"/>
          <w:szCs w:val="24"/>
        </w:rPr>
        <w:t>c</w:t>
      </w:r>
      <w:r w:rsidRPr="00F241A5">
        <w:rPr>
          <w:rFonts w:ascii="Verdana" w:hAnsi="Verdana"/>
          <w:color w:val="000000" w:themeColor="text1"/>
          <w:sz w:val="20"/>
          <w:szCs w:val="20"/>
        </w:rPr>
        <w:t xml:space="preserve">; </w:t>
      </w:r>
    </w:p>
    <w:p w14:paraId="223409E6" w14:textId="77777777" w:rsidR="00587B66" w:rsidRPr="00F241A5" w:rsidRDefault="00587B66" w:rsidP="00F241A5">
      <w:pPr>
        <w:pStyle w:val="ListParagraph"/>
        <w:numPr>
          <w:ilvl w:val="0"/>
          <w:numId w:val="20"/>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Identify parallel lines from their equations; </w:t>
      </w:r>
    </w:p>
    <w:p w14:paraId="7ABED5CC" w14:textId="77777777" w:rsidR="00587B66" w:rsidRPr="00F241A5" w:rsidRDefault="00587B66" w:rsidP="00F241A5">
      <w:pPr>
        <w:pStyle w:val="ListParagraph"/>
        <w:numPr>
          <w:ilvl w:val="0"/>
          <w:numId w:val="20"/>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Find an approximate solution to a linear equation using a graph; </w:t>
      </w:r>
    </w:p>
    <w:p w14:paraId="061CDD23" w14:textId="77777777" w:rsidR="00587B66" w:rsidRPr="00F241A5" w:rsidRDefault="00587B66" w:rsidP="00F241A5">
      <w:pPr>
        <w:pStyle w:val="ListParagraph"/>
        <w:numPr>
          <w:ilvl w:val="0"/>
          <w:numId w:val="20"/>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Find the equation of the line through one point with a given gradient; </w:t>
      </w:r>
    </w:p>
    <w:p w14:paraId="1C5C3C18" w14:textId="77777777" w:rsidR="00587B66" w:rsidRPr="00F241A5" w:rsidRDefault="00587B66" w:rsidP="00F241A5">
      <w:pPr>
        <w:pStyle w:val="ListParagraph"/>
        <w:numPr>
          <w:ilvl w:val="0"/>
          <w:numId w:val="20"/>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Find approximate solutions to a linear equation from a graph; </w:t>
      </w:r>
    </w:p>
    <w:p w14:paraId="197A16EC" w14:textId="77777777" w:rsidR="00587B66" w:rsidRPr="00F241A5" w:rsidRDefault="00587B66" w:rsidP="00F241A5">
      <w:pPr>
        <w:spacing w:after="0"/>
        <w:jc w:val="both"/>
        <w:rPr>
          <w:rFonts w:ascii="Verdana" w:hAnsi="Verdana"/>
          <w:color w:val="000000" w:themeColor="text1"/>
          <w:sz w:val="20"/>
          <w:szCs w:val="20"/>
        </w:rPr>
      </w:pPr>
    </w:p>
    <w:p w14:paraId="570B4B30" w14:textId="77777777" w:rsidR="00446D43" w:rsidRPr="00F241A5" w:rsidRDefault="00446D43" w:rsidP="00446D43">
      <w:pPr>
        <w:jc w:val="both"/>
        <w:rPr>
          <w:rFonts w:ascii="Verdana" w:hAnsi="Verdana"/>
          <w:b/>
          <w:color w:val="000000" w:themeColor="text1"/>
          <w:sz w:val="20"/>
          <w:szCs w:val="20"/>
        </w:rPr>
      </w:pPr>
      <w:r w:rsidRPr="00F241A5">
        <w:rPr>
          <w:rFonts w:ascii="Verdana" w:hAnsi="Verdana"/>
          <w:b/>
          <w:color w:val="000000" w:themeColor="text1"/>
          <w:sz w:val="20"/>
          <w:szCs w:val="20"/>
        </w:rPr>
        <w:t>POSSIBLE SUCCESS CRITERIA</w:t>
      </w:r>
    </w:p>
    <w:p w14:paraId="7BCE2A08" w14:textId="67505AAF" w:rsidR="00587B66" w:rsidRDefault="00587B66"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Which of these lines are parallel:  </w:t>
      </w:r>
      <w:r w:rsidRPr="00F241A5">
        <w:rPr>
          <w:rFonts w:ascii="Times New Roman" w:hAnsi="Times New Roman" w:cs="Times New Roman"/>
          <w:i/>
          <w:color w:val="000000" w:themeColor="text1"/>
          <w:sz w:val="24"/>
          <w:szCs w:val="24"/>
        </w:rPr>
        <w:t>y</w:t>
      </w:r>
      <w:r w:rsidRPr="00F241A5">
        <w:rPr>
          <w:rFonts w:ascii="Verdana" w:hAnsi="Verdana"/>
          <w:color w:val="000000" w:themeColor="text1"/>
          <w:sz w:val="20"/>
          <w:szCs w:val="20"/>
        </w:rPr>
        <w:t xml:space="preserve"> = 2</w:t>
      </w:r>
      <w:r w:rsidRPr="00F241A5">
        <w:rPr>
          <w:rFonts w:ascii="Times New Roman" w:hAnsi="Times New Roman" w:cs="Times New Roman"/>
          <w:i/>
          <w:color w:val="000000" w:themeColor="text1"/>
          <w:sz w:val="24"/>
          <w:szCs w:val="24"/>
        </w:rPr>
        <w:t>x</w:t>
      </w:r>
      <w:r w:rsidRPr="00F241A5">
        <w:rPr>
          <w:rFonts w:ascii="Verdana" w:hAnsi="Verdana"/>
          <w:color w:val="000000" w:themeColor="text1"/>
          <w:sz w:val="20"/>
          <w:szCs w:val="20"/>
        </w:rPr>
        <w:t xml:space="preserve"> + 3,   </w:t>
      </w:r>
      <w:r w:rsidRPr="00F241A5">
        <w:rPr>
          <w:rFonts w:ascii="Times New Roman" w:hAnsi="Times New Roman" w:cs="Times New Roman"/>
          <w:i/>
          <w:color w:val="000000" w:themeColor="text1"/>
          <w:sz w:val="24"/>
          <w:szCs w:val="24"/>
        </w:rPr>
        <w:t>y</w:t>
      </w:r>
      <w:r w:rsidRPr="00F241A5">
        <w:rPr>
          <w:rFonts w:ascii="Verdana" w:hAnsi="Verdana"/>
          <w:color w:val="000000" w:themeColor="text1"/>
          <w:sz w:val="20"/>
          <w:szCs w:val="20"/>
        </w:rPr>
        <w:t xml:space="preserve"> = 5</w:t>
      </w:r>
      <w:r w:rsidRPr="00F241A5">
        <w:rPr>
          <w:rFonts w:ascii="Times New Roman" w:hAnsi="Times New Roman" w:cs="Times New Roman"/>
          <w:i/>
          <w:color w:val="000000" w:themeColor="text1"/>
          <w:sz w:val="24"/>
          <w:szCs w:val="24"/>
        </w:rPr>
        <w:t>x</w:t>
      </w:r>
      <w:r w:rsidRPr="00F241A5">
        <w:rPr>
          <w:rFonts w:ascii="Verdana" w:hAnsi="Verdana"/>
          <w:color w:val="000000" w:themeColor="text1"/>
          <w:sz w:val="20"/>
          <w:szCs w:val="20"/>
        </w:rPr>
        <w:t xml:space="preserve"> + 3,   </w:t>
      </w:r>
      <w:r w:rsidRPr="00F241A5">
        <w:rPr>
          <w:rFonts w:ascii="Times New Roman" w:hAnsi="Times New Roman" w:cs="Times New Roman"/>
          <w:i/>
          <w:color w:val="000000" w:themeColor="text1"/>
          <w:sz w:val="24"/>
          <w:szCs w:val="24"/>
        </w:rPr>
        <w:t>y</w:t>
      </w:r>
      <w:r w:rsidRPr="00F241A5">
        <w:rPr>
          <w:rFonts w:ascii="Verdana" w:hAnsi="Verdana"/>
          <w:color w:val="000000" w:themeColor="text1"/>
          <w:sz w:val="20"/>
          <w:szCs w:val="20"/>
        </w:rPr>
        <w:t xml:space="preserve"> = 2</w:t>
      </w:r>
      <w:r w:rsidRPr="00F241A5">
        <w:rPr>
          <w:rFonts w:ascii="Times New Roman" w:hAnsi="Times New Roman" w:cs="Times New Roman"/>
          <w:i/>
          <w:color w:val="000000" w:themeColor="text1"/>
          <w:sz w:val="24"/>
          <w:szCs w:val="24"/>
        </w:rPr>
        <w:t>x</w:t>
      </w:r>
      <w:r w:rsidRPr="00F241A5">
        <w:rPr>
          <w:rFonts w:ascii="Verdana" w:hAnsi="Verdana"/>
          <w:color w:val="000000" w:themeColor="text1"/>
          <w:sz w:val="20"/>
          <w:szCs w:val="20"/>
        </w:rPr>
        <w:t xml:space="preserve"> – 9,   2</w:t>
      </w:r>
      <w:r w:rsidRPr="00F241A5">
        <w:rPr>
          <w:rFonts w:ascii="Times New Roman" w:hAnsi="Times New Roman" w:cs="Times New Roman"/>
          <w:i/>
          <w:color w:val="000000" w:themeColor="text1"/>
          <w:sz w:val="24"/>
          <w:szCs w:val="24"/>
        </w:rPr>
        <w:t>y</w:t>
      </w:r>
      <w:r w:rsidRPr="00F241A5">
        <w:rPr>
          <w:rFonts w:ascii="Verdana" w:hAnsi="Verdana"/>
          <w:color w:val="000000" w:themeColor="text1"/>
          <w:sz w:val="20"/>
          <w:szCs w:val="20"/>
        </w:rPr>
        <w:t xml:space="preserve"> = 4</w:t>
      </w:r>
      <w:r w:rsidRPr="00F241A5">
        <w:rPr>
          <w:rFonts w:ascii="Times New Roman" w:hAnsi="Times New Roman" w:cs="Times New Roman"/>
          <w:i/>
          <w:color w:val="000000" w:themeColor="text1"/>
          <w:sz w:val="24"/>
          <w:szCs w:val="24"/>
        </w:rPr>
        <w:t>x</w:t>
      </w:r>
      <w:r w:rsidRPr="00F241A5">
        <w:rPr>
          <w:rFonts w:ascii="Verdana" w:hAnsi="Verdana"/>
          <w:color w:val="000000" w:themeColor="text1"/>
          <w:sz w:val="20"/>
          <w:szCs w:val="20"/>
        </w:rPr>
        <w:t xml:space="preserve"> – 8</w:t>
      </w:r>
    </w:p>
    <w:p w14:paraId="10B3DB25" w14:textId="5EEADFAC" w:rsidR="00446D43" w:rsidRDefault="00446D43" w:rsidP="00F241A5">
      <w:pPr>
        <w:spacing w:after="0"/>
        <w:jc w:val="both"/>
        <w:rPr>
          <w:rFonts w:ascii="Verdana" w:hAnsi="Verdana"/>
          <w:color w:val="000000" w:themeColor="text1"/>
          <w:sz w:val="20"/>
          <w:szCs w:val="20"/>
        </w:rPr>
      </w:pPr>
    </w:p>
    <w:p w14:paraId="5F11E0E3" w14:textId="77777777" w:rsidR="00446D43" w:rsidRPr="00F241A5" w:rsidRDefault="00446D43" w:rsidP="00446D43">
      <w:pPr>
        <w:jc w:val="both"/>
        <w:rPr>
          <w:rFonts w:ascii="Verdana" w:hAnsi="Verdana"/>
          <w:b/>
          <w:color w:val="000000" w:themeColor="text1"/>
          <w:sz w:val="20"/>
          <w:szCs w:val="20"/>
        </w:rPr>
      </w:pPr>
      <w:r w:rsidRPr="00F241A5">
        <w:rPr>
          <w:rFonts w:ascii="Verdana" w:hAnsi="Verdana"/>
          <w:b/>
          <w:color w:val="000000" w:themeColor="text1"/>
          <w:sz w:val="20"/>
          <w:szCs w:val="20"/>
        </w:rPr>
        <w:t>OPPORTUNITIES FOR REASONING/PROBLEM SOLVING</w:t>
      </w:r>
    </w:p>
    <w:p w14:paraId="6B199E5D" w14:textId="77777777" w:rsidR="00446D43" w:rsidRPr="00F241A5" w:rsidRDefault="00446D43" w:rsidP="00446D43">
      <w:pPr>
        <w:autoSpaceDE w:val="0"/>
        <w:autoSpaceDN w:val="0"/>
        <w:adjustRightInd w:val="0"/>
        <w:spacing w:after="0" w:line="240" w:lineRule="auto"/>
        <w:rPr>
          <w:rFonts w:ascii="Verdana" w:hAnsi="Verdana"/>
          <w:color w:val="000000" w:themeColor="text1"/>
          <w:sz w:val="20"/>
          <w:szCs w:val="20"/>
        </w:rPr>
      </w:pPr>
    </w:p>
    <w:p w14:paraId="50DD3EE9" w14:textId="77777777" w:rsidR="00446D43" w:rsidRPr="00F241A5" w:rsidRDefault="00446D43" w:rsidP="00446D43">
      <w:pPr>
        <w:jc w:val="both"/>
        <w:rPr>
          <w:rFonts w:ascii="Verdana" w:hAnsi="Verdana"/>
          <w:b/>
          <w:color w:val="000000" w:themeColor="text1"/>
          <w:sz w:val="20"/>
          <w:szCs w:val="20"/>
        </w:rPr>
      </w:pPr>
      <w:r w:rsidRPr="00F241A5">
        <w:rPr>
          <w:rFonts w:ascii="Verdana" w:hAnsi="Verdana"/>
          <w:b/>
          <w:color w:val="000000" w:themeColor="text1"/>
          <w:sz w:val="20"/>
          <w:szCs w:val="20"/>
        </w:rPr>
        <w:t>COMMON MISCONCEPTIONS</w:t>
      </w:r>
    </w:p>
    <w:p w14:paraId="07AA7CFC" w14:textId="77777777" w:rsidR="00446D43" w:rsidRPr="00F241A5" w:rsidRDefault="00446D43" w:rsidP="00446D43">
      <w:pPr>
        <w:spacing w:after="0"/>
        <w:jc w:val="both"/>
        <w:rPr>
          <w:rFonts w:ascii="Verdana" w:hAnsi="Verdana"/>
          <w:b/>
          <w:color w:val="000000" w:themeColor="text1"/>
          <w:sz w:val="20"/>
          <w:szCs w:val="20"/>
        </w:rPr>
      </w:pPr>
    </w:p>
    <w:p w14:paraId="32897FCD" w14:textId="77777777" w:rsidR="00446D43" w:rsidRPr="00F241A5" w:rsidRDefault="00446D43" w:rsidP="00446D43">
      <w:pPr>
        <w:jc w:val="both"/>
        <w:rPr>
          <w:rFonts w:ascii="Verdana" w:hAnsi="Verdana"/>
          <w:b/>
          <w:color w:val="000000" w:themeColor="text1"/>
          <w:sz w:val="20"/>
          <w:szCs w:val="20"/>
        </w:rPr>
      </w:pPr>
      <w:r w:rsidRPr="00F241A5">
        <w:rPr>
          <w:rFonts w:ascii="Verdana" w:hAnsi="Verdana"/>
          <w:b/>
          <w:color w:val="000000" w:themeColor="text1"/>
          <w:sz w:val="20"/>
          <w:szCs w:val="20"/>
        </w:rPr>
        <w:t>NOTES</w:t>
      </w:r>
    </w:p>
    <w:p w14:paraId="6644B883" w14:textId="7089B23F" w:rsidR="00CE0A66" w:rsidRPr="00954152" w:rsidRDefault="00CE0A66" w:rsidP="00CE0A66">
      <w:pPr>
        <w:spacing w:line="288" w:lineRule="auto"/>
        <w:rPr>
          <w:rFonts w:ascii="Verdana" w:hAnsi="Verdana"/>
          <w:color w:val="222A35" w:themeColor="text2" w:themeShade="80"/>
          <w:sz w:val="20"/>
          <w:szCs w:val="20"/>
        </w:rPr>
      </w:pPr>
    </w:p>
    <w:p w14:paraId="0D70E6CC" w14:textId="77777777" w:rsidR="00587B66" w:rsidRPr="00954152" w:rsidRDefault="00587B66" w:rsidP="00587B66"/>
    <w:p w14:paraId="7865C0CF" w14:textId="77777777" w:rsidR="003313A1" w:rsidRDefault="003313A1">
      <w:r>
        <w:br w:type="page"/>
      </w:r>
    </w:p>
    <w:tbl>
      <w:tblPr>
        <w:tblStyle w:val="TableGrid"/>
        <w:tblW w:w="5000" w:type="pct"/>
        <w:tblBorders>
          <w:top w:val="single" w:sz="4" w:space="0" w:color="222A35" w:themeColor="text2" w:themeShade="80"/>
          <w:left w:val="single" w:sz="4" w:space="0" w:color="222A35" w:themeColor="text2" w:themeShade="80"/>
          <w:bottom w:val="single" w:sz="4" w:space="0" w:color="222A35" w:themeColor="text2" w:themeShade="80"/>
          <w:right w:val="single" w:sz="4" w:space="0" w:color="222A35" w:themeColor="text2" w:themeShade="80"/>
          <w:insideH w:val="none" w:sz="0" w:space="0" w:color="auto"/>
          <w:insideV w:val="none" w:sz="0" w:space="0" w:color="auto"/>
        </w:tblBorders>
        <w:shd w:val="clear" w:color="auto" w:fill="000000" w:themeFill="text1"/>
        <w:tblLook w:val="04A0" w:firstRow="1" w:lastRow="0" w:firstColumn="1" w:lastColumn="0" w:noHBand="0" w:noVBand="1"/>
      </w:tblPr>
      <w:tblGrid>
        <w:gridCol w:w="7936"/>
        <w:gridCol w:w="2520"/>
      </w:tblGrid>
      <w:tr w:rsidR="00587B66" w:rsidRPr="00954152" w14:paraId="0B1AEAB7" w14:textId="77777777" w:rsidTr="00F241A5">
        <w:trPr>
          <w:trHeight w:val="851"/>
        </w:trPr>
        <w:tc>
          <w:tcPr>
            <w:tcW w:w="3795" w:type="pct"/>
            <w:shd w:val="clear" w:color="auto" w:fill="000000" w:themeFill="text1"/>
            <w:vAlign w:val="center"/>
          </w:tcPr>
          <w:p w14:paraId="257310B7" w14:textId="26ED4B12" w:rsidR="00587B66" w:rsidRDefault="003313A1" w:rsidP="00E16EC4">
            <w:pPr>
              <w:spacing w:before="240"/>
              <w:jc w:val="both"/>
              <w:rPr>
                <w:rFonts w:ascii="Verdana" w:hAnsi="Verdana"/>
                <w:b/>
                <w:color w:val="FFFFFF" w:themeColor="background1"/>
              </w:rPr>
            </w:pPr>
            <w:bookmarkStart w:id="47" w:name="Unit32"/>
            <w:r>
              <w:rPr>
                <w:rFonts w:ascii="Verdana" w:hAnsi="Verdana"/>
                <w:b/>
                <w:color w:val="FFFFFF" w:themeColor="background1"/>
              </w:rPr>
              <w:t>32</w:t>
            </w:r>
            <w:r w:rsidR="00587B66">
              <w:rPr>
                <w:rFonts w:ascii="Verdana" w:hAnsi="Verdana"/>
                <w:b/>
                <w:color w:val="FFFFFF" w:themeColor="background1"/>
              </w:rPr>
              <w:t>. Speed/Distance/Time &amp; Compound measures</w:t>
            </w:r>
          </w:p>
          <w:bookmarkEnd w:id="47"/>
          <w:p w14:paraId="3F52D875" w14:textId="03225A18" w:rsidR="00587B66" w:rsidRPr="00954152" w:rsidRDefault="00587B66" w:rsidP="00E16EC4">
            <w:pPr>
              <w:spacing w:before="240"/>
              <w:jc w:val="both"/>
            </w:pPr>
            <w:r>
              <w:t>JustMaths Clip 36</w:t>
            </w:r>
            <w:r w:rsidR="003313A1">
              <w:t xml:space="preserve"> / 37</w:t>
            </w:r>
          </w:p>
        </w:tc>
        <w:tc>
          <w:tcPr>
            <w:tcW w:w="1205" w:type="pct"/>
            <w:shd w:val="clear" w:color="auto" w:fill="000000" w:themeFill="text1"/>
            <w:vAlign w:val="center"/>
          </w:tcPr>
          <w:p w14:paraId="6846CAC1" w14:textId="77777777" w:rsidR="00587B66" w:rsidRPr="00954152" w:rsidRDefault="00587B66" w:rsidP="00E16EC4">
            <w:pPr>
              <w:spacing w:before="240"/>
              <w:jc w:val="right"/>
              <w:rPr>
                <w:rFonts w:ascii="Verdana" w:hAnsi="Verdana"/>
                <w:b/>
                <w:color w:val="FFFFFF" w:themeColor="background1"/>
                <w:szCs w:val="24"/>
              </w:rPr>
            </w:pPr>
            <w:r w:rsidRPr="00954152">
              <w:rPr>
                <w:rFonts w:ascii="Verdana" w:hAnsi="Verdana"/>
                <w:b/>
                <w:color w:val="FFFFFF" w:themeColor="background1"/>
                <w:szCs w:val="24"/>
              </w:rPr>
              <w:t>Teaching time</w:t>
            </w:r>
          </w:p>
          <w:p w14:paraId="7EDD4E89" w14:textId="5B4B865D" w:rsidR="00587B66" w:rsidRPr="00954152" w:rsidRDefault="00E16EC4" w:rsidP="00E16EC4">
            <w:pPr>
              <w:spacing w:before="240"/>
              <w:jc w:val="right"/>
              <w:rPr>
                <w:rFonts w:ascii="Verdana" w:hAnsi="Verdana"/>
                <w:b/>
                <w:color w:val="FFFFFF" w:themeColor="background1"/>
              </w:rPr>
            </w:pPr>
            <w:r>
              <w:rPr>
                <w:rFonts w:ascii="Verdana" w:hAnsi="Verdana"/>
                <w:b/>
                <w:color w:val="FFFFFF" w:themeColor="background1"/>
              </w:rPr>
              <w:t>TBC</w:t>
            </w:r>
          </w:p>
        </w:tc>
      </w:tr>
    </w:tbl>
    <w:p w14:paraId="22AB1538" w14:textId="77777777" w:rsidR="00587B66" w:rsidRPr="00F241A5" w:rsidRDefault="00587B66" w:rsidP="00F241A5">
      <w:pPr>
        <w:spacing w:after="0" w:line="240" w:lineRule="auto"/>
        <w:jc w:val="both"/>
        <w:rPr>
          <w:rFonts w:ascii="Verdana" w:eastAsia="Times New Roman" w:hAnsi="Verdana" w:cs="Times New Roman"/>
          <w:color w:val="000000" w:themeColor="text1"/>
          <w:sz w:val="20"/>
          <w:szCs w:val="20"/>
          <w:lang w:eastAsia="en-GB"/>
        </w:rPr>
      </w:pPr>
    </w:p>
    <w:p w14:paraId="1859DBAA" w14:textId="77777777" w:rsidR="00587B66" w:rsidRPr="00F241A5" w:rsidRDefault="00587B66" w:rsidP="00F241A5">
      <w:pPr>
        <w:spacing w:after="180"/>
        <w:jc w:val="both"/>
        <w:rPr>
          <w:rFonts w:ascii="Verdana" w:hAnsi="Verdana"/>
          <w:b/>
          <w:color w:val="000000" w:themeColor="text1"/>
          <w:sz w:val="20"/>
          <w:szCs w:val="20"/>
        </w:rPr>
      </w:pPr>
      <w:r w:rsidRPr="00F241A5">
        <w:rPr>
          <w:rFonts w:ascii="Verdana" w:hAnsi="Verdana"/>
          <w:b/>
          <w:color w:val="000000" w:themeColor="text1"/>
          <w:sz w:val="20"/>
          <w:szCs w:val="20"/>
        </w:rPr>
        <w:t>PRIOR KNOWLEDGE</w:t>
      </w:r>
    </w:p>
    <w:p w14:paraId="4A4CC5D3" w14:textId="77777777" w:rsidR="00587B66" w:rsidRPr="00F241A5" w:rsidRDefault="00587B66" w:rsidP="00F241A5">
      <w:pPr>
        <w:spacing w:after="0"/>
        <w:jc w:val="both"/>
        <w:rPr>
          <w:rFonts w:ascii="Verdana" w:hAnsi="Verdana"/>
          <w:color w:val="000000" w:themeColor="text1"/>
          <w:sz w:val="18"/>
          <w:szCs w:val="20"/>
        </w:rPr>
      </w:pPr>
      <w:r w:rsidRPr="00F241A5">
        <w:rPr>
          <w:rFonts w:ascii="Verdana" w:hAnsi="Verdana"/>
          <w:color w:val="000000" w:themeColor="text1"/>
          <w:sz w:val="18"/>
          <w:szCs w:val="20"/>
        </w:rPr>
        <w:t>Students should be able to interpret scales on a range of measuring instruments.</w:t>
      </w:r>
    </w:p>
    <w:p w14:paraId="7E4E0AE9" w14:textId="77777777" w:rsidR="00587B66" w:rsidRPr="00F241A5" w:rsidRDefault="00587B66" w:rsidP="00F241A5">
      <w:pPr>
        <w:spacing w:after="0"/>
        <w:jc w:val="both"/>
        <w:rPr>
          <w:rFonts w:ascii="Verdana" w:hAnsi="Verdana"/>
          <w:color w:val="000000" w:themeColor="text1"/>
          <w:sz w:val="18"/>
          <w:szCs w:val="20"/>
        </w:rPr>
      </w:pPr>
      <w:r w:rsidRPr="00F241A5">
        <w:rPr>
          <w:rFonts w:ascii="Verdana" w:hAnsi="Verdana"/>
          <w:color w:val="000000" w:themeColor="text1"/>
          <w:sz w:val="18"/>
          <w:szCs w:val="20"/>
        </w:rPr>
        <w:t>Students should be able to find a percentage of an amount and relate percentages to decimals.</w:t>
      </w:r>
    </w:p>
    <w:p w14:paraId="130595FE" w14:textId="77777777" w:rsidR="00587B66" w:rsidRPr="00F241A5" w:rsidRDefault="00587B66" w:rsidP="00F241A5">
      <w:pPr>
        <w:spacing w:after="0"/>
        <w:jc w:val="both"/>
        <w:rPr>
          <w:rFonts w:ascii="Verdana" w:hAnsi="Verdana"/>
          <w:color w:val="000000" w:themeColor="text1"/>
          <w:sz w:val="18"/>
          <w:szCs w:val="20"/>
        </w:rPr>
      </w:pPr>
      <w:r w:rsidRPr="00F241A5">
        <w:rPr>
          <w:rFonts w:ascii="Verdana" w:hAnsi="Verdana"/>
          <w:color w:val="000000" w:themeColor="text1"/>
          <w:sz w:val="18"/>
          <w:szCs w:val="20"/>
        </w:rPr>
        <w:t xml:space="preserve">Students should be able to rearrange equations and use these to solve problems. </w:t>
      </w:r>
    </w:p>
    <w:p w14:paraId="0EC3FF5A" w14:textId="372DFF8E" w:rsidR="00961A7C" w:rsidRPr="00F241A5" w:rsidRDefault="00961A7C" w:rsidP="00961A7C">
      <w:pPr>
        <w:spacing w:after="0"/>
        <w:jc w:val="both"/>
        <w:rPr>
          <w:rFonts w:ascii="Verdana" w:hAnsi="Verdana"/>
          <w:color w:val="000000" w:themeColor="text1"/>
          <w:sz w:val="18"/>
          <w:szCs w:val="20"/>
        </w:rPr>
      </w:pPr>
      <w:r>
        <w:rPr>
          <w:rFonts w:ascii="Verdana" w:hAnsi="Verdana"/>
          <w:color w:val="000000" w:themeColor="text1"/>
          <w:sz w:val="18"/>
          <w:szCs w:val="20"/>
        </w:rPr>
        <w:t>Students should be able to change units of metric measurements.</w:t>
      </w:r>
    </w:p>
    <w:p w14:paraId="50194C60" w14:textId="4EE16008" w:rsidR="00961A7C" w:rsidRDefault="00961A7C" w:rsidP="00961A7C">
      <w:pPr>
        <w:spacing w:after="0"/>
        <w:jc w:val="both"/>
        <w:rPr>
          <w:rFonts w:ascii="Verdana" w:hAnsi="Verdana"/>
          <w:color w:val="000000" w:themeColor="text1"/>
          <w:sz w:val="18"/>
          <w:szCs w:val="20"/>
        </w:rPr>
      </w:pPr>
      <w:r w:rsidRPr="00F241A5">
        <w:rPr>
          <w:rFonts w:ascii="Verdana" w:hAnsi="Verdana"/>
          <w:color w:val="000000" w:themeColor="text1"/>
          <w:sz w:val="18"/>
          <w:szCs w:val="20"/>
        </w:rPr>
        <w:t>Students should know</w:t>
      </w:r>
      <w:r>
        <w:rPr>
          <w:rFonts w:ascii="Verdana" w:hAnsi="Verdana"/>
          <w:color w:val="000000" w:themeColor="text1"/>
          <w:sz w:val="18"/>
          <w:szCs w:val="20"/>
        </w:rPr>
        <w:t xml:space="preserve"> the formula for area and volume of shapes.</w:t>
      </w:r>
    </w:p>
    <w:p w14:paraId="5857E2CD" w14:textId="1FF9E029" w:rsidR="00587B66" w:rsidRDefault="00587B66" w:rsidP="00F241A5">
      <w:pPr>
        <w:spacing w:after="0"/>
        <w:jc w:val="both"/>
        <w:rPr>
          <w:rFonts w:ascii="Verdana" w:hAnsi="Verdana"/>
          <w:color w:val="000000" w:themeColor="text1"/>
          <w:sz w:val="18"/>
          <w:szCs w:val="20"/>
        </w:rPr>
      </w:pPr>
      <w:r w:rsidRPr="00F241A5">
        <w:rPr>
          <w:rFonts w:ascii="Verdana" w:hAnsi="Verdana"/>
          <w:color w:val="000000" w:themeColor="text1"/>
          <w:sz w:val="18"/>
          <w:szCs w:val="20"/>
        </w:rPr>
        <w:t>Students should know speed = distance/time, density = mass/volume.</w:t>
      </w:r>
    </w:p>
    <w:p w14:paraId="3EA4AEC9" w14:textId="77777777" w:rsidR="00587B66" w:rsidRPr="00F241A5" w:rsidRDefault="00587B66" w:rsidP="00F241A5">
      <w:pPr>
        <w:spacing w:after="0" w:line="240" w:lineRule="auto"/>
        <w:jc w:val="both"/>
        <w:rPr>
          <w:rFonts w:ascii="Verdana" w:hAnsi="Verdana"/>
          <w:color w:val="000000" w:themeColor="text1"/>
          <w:sz w:val="20"/>
          <w:szCs w:val="20"/>
        </w:rPr>
      </w:pPr>
    </w:p>
    <w:p w14:paraId="4ED22677" w14:textId="77777777" w:rsidR="00587B66" w:rsidRPr="00F241A5" w:rsidRDefault="00587B66" w:rsidP="00F241A5">
      <w:pPr>
        <w:spacing w:after="180"/>
        <w:jc w:val="both"/>
        <w:rPr>
          <w:rFonts w:ascii="Verdana" w:hAnsi="Verdana"/>
          <w:b/>
          <w:color w:val="000000" w:themeColor="text1"/>
          <w:sz w:val="20"/>
          <w:szCs w:val="20"/>
        </w:rPr>
      </w:pPr>
      <w:r w:rsidRPr="00F241A5">
        <w:rPr>
          <w:rFonts w:ascii="Verdana" w:hAnsi="Verdana"/>
          <w:b/>
          <w:color w:val="000000" w:themeColor="text1"/>
          <w:sz w:val="20"/>
          <w:szCs w:val="20"/>
        </w:rPr>
        <w:t>KEYWORDS</w:t>
      </w:r>
    </w:p>
    <w:p w14:paraId="6F1A8E13" w14:textId="77777777" w:rsidR="00587B66" w:rsidRPr="00F241A5" w:rsidRDefault="00587B66"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Ratio, proportion, best value, proportional change, compound measure, density, mass, volume, speed, distance, time, density, mass, volume, pressure, acceleration, velocity, inverse, direct</w:t>
      </w:r>
    </w:p>
    <w:p w14:paraId="68C96FDA" w14:textId="77777777" w:rsidR="00587B66" w:rsidRPr="00F241A5" w:rsidRDefault="00587B66" w:rsidP="00F241A5">
      <w:pPr>
        <w:spacing w:after="0" w:line="240" w:lineRule="auto"/>
        <w:jc w:val="both"/>
        <w:rPr>
          <w:rFonts w:ascii="Verdana" w:hAnsi="Verdana"/>
          <w:color w:val="000000" w:themeColor="text1"/>
          <w:sz w:val="20"/>
          <w:szCs w:val="20"/>
        </w:rPr>
      </w:pPr>
    </w:p>
    <w:p w14:paraId="12D4EF44" w14:textId="77777777" w:rsidR="00587B66" w:rsidRPr="00F241A5" w:rsidRDefault="00587B66" w:rsidP="00F241A5">
      <w:pPr>
        <w:spacing w:after="180"/>
        <w:jc w:val="both"/>
        <w:rPr>
          <w:rFonts w:ascii="Verdana" w:hAnsi="Verdana"/>
          <w:b/>
          <w:color w:val="000000" w:themeColor="text1"/>
          <w:sz w:val="20"/>
          <w:szCs w:val="20"/>
        </w:rPr>
      </w:pPr>
      <w:r w:rsidRPr="00F241A5">
        <w:rPr>
          <w:rFonts w:ascii="Verdana" w:hAnsi="Verdana"/>
          <w:b/>
          <w:color w:val="000000" w:themeColor="text1"/>
          <w:sz w:val="20"/>
          <w:szCs w:val="20"/>
        </w:rPr>
        <w:t>OBJECTIVES</w:t>
      </w:r>
    </w:p>
    <w:p w14:paraId="0DEBBADB" w14:textId="77777777" w:rsidR="00587B66" w:rsidRPr="00F241A5" w:rsidRDefault="00587B66"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By the end of the unit, students should be able to:</w:t>
      </w:r>
    </w:p>
    <w:p w14:paraId="276C0B0C" w14:textId="77777777" w:rsidR="00587B66" w:rsidRPr="00F241A5" w:rsidRDefault="00587B66" w:rsidP="00F241A5">
      <w:pPr>
        <w:pStyle w:val="ListParagraph"/>
        <w:numPr>
          <w:ilvl w:val="0"/>
          <w:numId w:val="33"/>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Understand and use compound measures: </w:t>
      </w:r>
    </w:p>
    <w:p w14:paraId="76F09AA1" w14:textId="77777777" w:rsidR="00587B66" w:rsidRPr="00F241A5" w:rsidRDefault="00587B66" w:rsidP="00F241A5">
      <w:pPr>
        <w:pStyle w:val="ListParagraph"/>
        <w:numPr>
          <w:ilvl w:val="0"/>
          <w:numId w:val="33"/>
        </w:numPr>
        <w:spacing w:after="0"/>
        <w:ind w:left="714" w:hanging="357"/>
        <w:jc w:val="both"/>
        <w:rPr>
          <w:rFonts w:ascii="Verdana" w:hAnsi="Verdana"/>
          <w:color w:val="000000" w:themeColor="text1"/>
          <w:sz w:val="20"/>
          <w:szCs w:val="20"/>
        </w:rPr>
      </w:pPr>
      <w:r w:rsidRPr="00F241A5">
        <w:rPr>
          <w:rFonts w:ascii="Verdana" w:hAnsi="Verdana"/>
          <w:color w:val="000000" w:themeColor="text1"/>
          <w:sz w:val="20"/>
          <w:szCs w:val="20"/>
        </w:rPr>
        <w:t>density;</w:t>
      </w:r>
    </w:p>
    <w:p w14:paraId="07691970" w14:textId="77777777" w:rsidR="00587B66" w:rsidRPr="00F241A5" w:rsidRDefault="00587B66" w:rsidP="00F241A5">
      <w:pPr>
        <w:pStyle w:val="ListParagraph"/>
        <w:numPr>
          <w:ilvl w:val="0"/>
          <w:numId w:val="33"/>
        </w:numPr>
        <w:spacing w:after="0"/>
        <w:ind w:left="714" w:hanging="357"/>
        <w:jc w:val="both"/>
        <w:rPr>
          <w:rFonts w:ascii="Verdana" w:hAnsi="Verdana"/>
          <w:color w:val="000000" w:themeColor="text1"/>
          <w:sz w:val="20"/>
          <w:szCs w:val="20"/>
        </w:rPr>
      </w:pPr>
      <w:r w:rsidRPr="00F241A5">
        <w:rPr>
          <w:rFonts w:ascii="Verdana" w:hAnsi="Verdana"/>
          <w:color w:val="000000" w:themeColor="text1"/>
          <w:sz w:val="20"/>
          <w:szCs w:val="20"/>
        </w:rPr>
        <w:t>pressure;</w:t>
      </w:r>
    </w:p>
    <w:p w14:paraId="66019668" w14:textId="77777777" w:rsidR="00587B66" w:rsidRPr="00F241A5" w:rsidRDefault="00587B66" w:rsidP="00F241A5">
      <w:pPr>
        <w:pStyle w:val="ListParagraph"/>
        <w:numPr>
          <w:ilvl w:val="0"/>
          <w:numId w:val="33"/>
        </w:numPr>
        <w:spacing w:after="0"/>
        <w:ind w:left="714" w:hanging="357"/>
        <w:jc w:val="both"/>
        <w:rPr>
          <w:rFonts w:ascii="Verdana" w:hAnsi="Verdana"/>
          <w:color w:val="000000" w:themeColor="text1"/>
          <w:sz w:val="20"/>
          <w:szCs w:val="20"/>
        </w:rPr>
      </w:pPr>
      <w:r w:rsidRPr="00F241A5">
        <w:rPr>
          <w:rFonts w:ascii="Verdana" w:hAnsi="Verdana"/>
          <w:color w:val="000000" w:themeColor="text1"/>
          <w:sz w:val="20"/>
          <w:szCs w:val="20"/>
        </w:rPr>
        <w:t>speed:</w:t>
      </w:r>
    </w:p>
    <w:p w14:paraId="65F400E0" w14:textId="77777777" w:rsidR="00587B66" w:rsidRPr="00F241A5" w:rsidRDefault="00587B66" w:rsidP="00F241A5">
      <w:pPr>
        <w:pStyle w:val="ListParagraph"/>
        <w:numPr>
          <w:ilvl w:val="0"/>
          <w:numId w:val="33"/>
        </w:numPr>
        <w:spacing w:after="0"/>
        <w:ind w:left="1077" w:hanging="357"/>
        <w:jc w:val="both"/>
        <w:rPr>
          <w:rFonts w:ascii="Verdana" w:hAnsi="Verdana"/>
          <w:color w:val="000000" w:themeColor="text1"/>
          <w:sz w:val="20"/>
          <w:szCs w:val="20"/>
        </w:rPr>
      </w:pPr>
      <w:r w:rsidRPr="00F241A5">
        <w:rPr>
          <w:rFonts w:ascii="Verdana" w:hAnsi="Verdana"/>
          <w:color w:val="000000" w:themeColor="text1"/>
          <w:sz w:val="20"/>
          <w:szCs w:val="20"/>
        </w:rPr>
        <w:t>convert between metric speed measures;</w:t>
      </w:r>
    </w:p>
    <w:p w14:paraId="5CD27D32" w14:textId="77777777" w:rsidR="00587B66" w:rsidRPr="00F241A5" w:rsidRDefault="00587B66" w:rsidP="00F241A5">
      <w:pPr>
        <w:pStyle w:val="ListParagraph"/>
        <w:numPr>
          <w:ilvl w:val="0"/>
          <w:numId w:val="33"/>
        </w:numPr>
        <w:spacing w:after="0"/>
        <w:ind w:left="1077" w:hanging="357"/>
        <w:jc w:val="both"/>
        <w:rPr>
          <w:rFonts w:ascii="Verdana" w:hAnsi="Verdana"/>
          <w:color w:val="000000" w:themeColor="text1"/>
          <w:sz w:val="20"/>
          <w:szCs w:val="20"/>
        </w:rPr>
      </w:pPr>
      <w:r w:rsidRPr="00F241A5">
        <w:rPr>
          <w:rFonts w:ascii="Verdana" w:hAnsi="Verdana"/>
          <w:color w:val="000000" w:themeColor="text1"/>
          <w:sz w:val="20"/>
          <w:szCs w:val="20"/>
        </w:rPr>
        <w:t>read values in km/h and mph from a speedometer;</w:t>
      </w:r>
    </w:p>
    <w:p w14:paraId="1219CF9E" w14:textId="77777777" w:rsidR="00587B66" w:rsidRPr="00F241A5" w:rsidRDefault="00587B66" w:rsidP="00F241A5">
      <w:pPr>
        <w:pStyle w:val="ListParagraph"/>
        <w:numPr>
          <w:ilvl w:val="0"/>
          <w:numId w:val="33"/>
        </w:numPr>
        <w:spacing w:after="0"/>
        <w:ind w:left="1077" w:hanging="357"/>
        <w:jc w:val="both"/>
        <w:rPr>
          <w:rFonts w:ascii="Verdana" w:hAnsi="Verdana"/>
          <w:color w:val="000000" w:themeColor="text1"/>
          <w:sz w:val="20"/>
          <w:szCs w:val="20"/>
        </w:rPr>
      </w:pPr>
      <w:r w:rsidRPr="00F241A5">
        <w:rPr>
          <w:rFonts w:ascii="Verdana" w:hAnsi="Verdana"/>
          <w:color w:val="000000" w:themeColor="text1"/>
          <w:sz w:val="20"/>
          <w:szCs w:val="20"/>
        </w:rPr>
        <w:t>calculate average speed, distance, time – in miles per hour as well as metric measures;</w:t>
      </w:r>
    </w:p>
    <w:p w14:paraId="033E9BD2" w14:textId="77777777" w:rsidR="00587B66" w:rsidRPr="00F241A5" w:rsidRDefault="00587B66" w:rsidP="00F241A5">
      <w:pPr>
        <w:pStyle w:val="ListParagraph"/>
        <w:numPr>
          <w:ilvl w:val="0"/>
          <w:numId w:val="33"/>
        </w:numPr>
        <w:spacing w:after="0"/>
        <w:ind w:left="1077" w:hanging="357"/>
        <w:jc w:val="both"/>
        <w:rPr>
          <w:rFonts w:ascii="Verdana" w:hAnsi="Verdana"/>
          <w:color w:val="000000" w:themeColor="text1"/>
          <w:sz w:val="20"/>
          <w:szCs w:val="20"/>
        </w:rPr>
      </w:pPr>
      <w:r w:rsidRPr="00F241A5">
        <w:rPr>
          <w:rFonts w:ascii="Verdana" w:hAnsi="Verdana"/>
          <w:color w:val="000000" w:themeColor="text1"/>
          <w:sz w:val="20"/>
          <w:szCs w:val="20"/>
        </w:rPr>
        <w:t>use kinematics formulae to calculate speed, acceleration (with formula provided and variables defined in the question);</w:t>
      </w:r>
    </w:p>
    <w:p w14:paraId="13EC7C57" w14:textId="77777777" w:rsidR="00587B66" w:rsidRPr="00F241A5" w:rsidRDefault="00587B66" w:rsidP="00F241A5">
      <w:pPr>
        <w:pStyle w:val="ListParagraph"/>
        <w:numPr>
          <w:ilvl w:val="0"/>
          <w:numId w:val="33"/>
        </w:numPr>
        <w:spacing w:after="0"/>
        <w:ind w:left="1077" w:hanging="357"/>
        <w:jc w:val="both"/>
        <w:rPr>
          <w:rFonts w:ascii="Verdana" w:hAnsi="Verdana"/>
          <w:color w:val="000000" w:themeColor="text1"/>
          <w:sz w:val="20"/>
          <w:szCs w:val="20"/>
        </w:rPr>
      </w:pPr>
      <w:r w:rsidRPr="00F241A5">
        <w:rPr>
          <w:rFonts w:ascii="Verdana" w:hAnsi="Verdana"/>
          <w:color w:val="000000" w:themeColor="text1"/>
          <w:sz w:val="20"/>
          <w:szCs w:val="20"/>
        </w:rPr>
        <w:t>change d/t in m/s to a formula in km/h, i.e. d/t × (60 × 60)/1000 – with support;</w:t>
      </w:r>
    </w:p>
    <w:p w14:paraId="726AE029" w14:textId="77777777" w:rsidR="00587B66" w:rsidRPr="00F241A5" w:rsidRDefault="00587B66" w:rsidP="00F241A5">
      <w:pPr>
        <w:pStyle w:val="ListParagraph"/>
        <w:spacing w:after="0"/>
        <w:ind w:left="0"/>
        <w:jc w:val="both"/>
        <w:rPr>
          <w:rFonts w:ascii="Verdana" w:hAnsi="Verdana"/>
          <w:color w:val="000000" w:themeColor="text1"/>
          <w:sz w:val="20"/>
          <w:szCs w:val="20"/>
        </w:rPr>
      </w:pPr>
    </w:p>
    <w:p w14:paraId="09266B7A" w14:textId="77777777" w:rsidR="00587B66" w:rsidRPr="00F241A5" w:rsidRDefault="00587B66" w:rsidP="00F241A5">
      <w:pPr>
        <w:jc w:val="both"/>
        <w:rPr>
          <w:rFonts w:ascii="Verdana" w:hAnsi="Verdana"/>
          <w:b/>
          <w:color w:val="000000" w:themeColor="text1"/>
          <w:sz w:val="20"/>
          <w:szCs w:val="20"/>
        </w:rPr>
      </w:pPr>
      <w:r w:rsidRPr="00F241A5">
        <w:rPr>
          <w:rFonts w:ascii="Verdana" w:hAnsi="Verdana"/>
          <w:b/>
          <w:color w:val="000000" w:themeColor="text1"/>
          <w:sz w:val="20"/>
          <w:szCs w:val="20"/>
        </w:rPr>
        <w:t>POSSIBLE SUCCESS CRITERIA</w:t>
      </w:r>
    </w:p>
    <w:p w14:paraId="21F5CE0F" w14:textId="77777777" w:rsidR="00587B66" w:rsidRPr="00F241A5" w:rsidRDefault="00587B66"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Know that measurements using real numbers depend upon the choice of unit, with speedometers and rates of change.</w:t>
      </w:r>
    </w:p>
    <w:p w14:paraId="6DEEEBC4" w14:textId="77777777" w:rsidR="00587B66" w:rsidRPr="00F241A5" w:rsidRDefault="00587B66"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Change m/s to km/h.</w:t>
      </w:r>
    </w:p>
    <w:p w14:paraId="01D7A1A3" w14:textId="77777777" w:rsidR="00587B66" w:rsidRPr="00F241A5" w:rsidRDefault="00587B66" w:rsidP="00F241A5">
      <w:pPr>
        <w:spacing w:after="0"/>
        <w:jc w:val="both"/>
        <w:rPr>
          <w:rFonts w:ascii="Verdana" w:hAnsi="Verdana"/>
          <w:color w:val="000000" w:themeColor="text1"/>
          <w:sz w:val="20"/>
          <w:szCs w:val="20"/>
        </w:rPr>
      </w:pPr>
    </w:p>
    <w:p w14:paraId="48609F30" w14:textId="77777777" w:rsidR="00587B66" w:rsidRPr="00F241A5" w:rsidRDefault="00587B66" w:rsidP="00F241A5">
      <w:pPr>
        <w:jc w:val="both"/>
        <w:rPr>
          <w:rFonts w:ascii="Verdana" w:hAnsi="Verdana"/>
          <w:b/>
          <w:color w:val="000000" w:themeColor="text1"/>
          <w:sz w:val="20"/>
          <w:szCs w:val="20"/>
        </w:rPr>
      </w:pPr>
      <w:r w:rsidRPr="00F241A5">
        <w:rPr>
          <w:rFonts w:ascii="Verdana" w:hAnsi="Verdana"/>
          <w:b/>
          <w:color w:val="000000" w:themeColor="text1"/>
          <w:sz w:val="20"/>
          <w:szCs w:val="20"/>
        </w:rPr>
        <w:t>OPPORTUNITIES FOR REASONING/PROBLEM SOLVING</w:t>
      </w:r>
    </w:p>
    <w:p w14:paraId="3DC7DE64" w14:textId="77777777" w:rsidR="00587B66" w:rsidRPr="00F241A5" w:rsidRDefault="00587B66" w:rsidP="00F241A5">
      <w:pPr>
        <w:autoSpaceDE w:val="0"/>
        <w:autoSpaceDN w:val="0"/>
        <w:adjustRightInd w:val="0"/>
        <w:spacing w:after="0"/>
        <w:jc w:val="both"/>
        <w:rPr>
          <w:rFonts w:ascii="Verdana" w:hAnsi="Verdana" w:cs="Verdana"/>
          <w:color w:val="000000" w:themeColor="text1"/>
          <w:sz w:val="20"/>
          <w:szCs w:val="20"/>
        </w:rPr>
      </w:pPr>
      <w:r w:rsidRPr="00F241A5">
        <w:rPr>
          <w:rFonts w:ascii="Verdana" w:hAnsi="Verdana" w:cs="Verdana"/>
          <w:color w:val="000000" w:themeColor="text1"/>
          <w:sz w:val="20"/>
          <w:szCs w:val="20"/>
        </w:rPr>
        <w:t>Speed/distance type problems that involve students justifying their reasons why one vehicle is faster than another.</w:t>
      </w:r>
    </w:p>
    <w:p w14:paraId="37AB66AA" w14:textId="77777777" w:rsidR="00587B66" w:rsidRPr="00F241A5" w:rsidRDefault="00587B66" w:rsidP="00F241A5">
      <w:pPr>
        <w:autoSpaceDE w:val="0"/>
        <w:autoSpaceDN w:val="0"/>
        <w:adjustRightInd w:val="0"/>
        <w:spacing w:after="0" w:line="240" w:lineRule="auto"/>
        <w:rPr>
          <w:rFonts w:ascii="Verdana" w:hAnsi="Verdana"/>
          <w:color w:val="000000" w:themeColor="text1"/>
          <w:sz w:val="20"/>
          <w:szCs w:val="20"/>
        </w:rPr>
      </w:pPr>
    </w:p>
    <w:p w14:paraId="458E5469" w14:textId="77777777" w:rsidR="00587B66" w:rsidRPr="00F241A5" w:rsidRDefault="00587B66" w:rsidP="00F241A5">
      <w:pPr>
        <w:jc w:val="both"/>
        <w:rPr>
          <w:rFonts w:ascii="Verdana" w:hAnsi="Verdana"/>
          <w:b/>
          <w:color w:val="000000" w:themeColor="text1"/>
          <w:sz w:val="20"/>
          <w:szCs w:val="20"/>
        </w:rPr>
      </w:pPr>
      <w:r w:rsidRPr="00F241A5">
        <w:rPr>
          <w:rFonts w:ascii="Verdana" w:hAnsi="Verdana"/>
          <w:b/>
          <w:color w:val="000000" w:themeColor="text1"/>
          <w:sz w:val="20"/>
          <w:szCs w:val="20"/>
        </w:rPr>
        <w:t>COMMON MISCONCEPTIONS</w:t>
      </w:r>
    </w:p>
    <w:p w14:paraId="00491305" w14:textId="18DD8976" w:rsidR="00587B66" w:rsidRDefault="00587B66"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Common mistakes include converting 1 hour 15 minutes to 1.15 hours. </w:t>
      </w:r>
    </w:p>
    <w:p w14:paraId="05EF3702" w14:textId="1144E3C2" w:rsidR="00C7524A" w:rsidRPr="00F241A5" w:rsidRDefault="00C7524A" w:rsidP="00F241A5">
      <w:pPr>
        <w:spacing w:after="0"/>
        <w:jc w:val="both"/>
        <w:rPr>
          <w:rFonts w:ascii="Verdana" w:hAnsi="Verdana"/>
          <w:b/>
          <w:color w:val="000000" w:themeColor="text1"/>
          <w:sz w:val="20"/>
          <w:szCs w:val="20"/>
        </w:rPr>
      </w:pPr>
      <w:r>
        <w:rPr>
          <w:rFonts w:ascii="Verdana" w:hAnsi="Verdana"/>
          <w:color w:val="000000" w:themeColor="text1"/>
          <w:sz w:val="20"/>
          <w:szCs w:val="20"/>
        </w:rPr>
        <w:t xml:space="preserve">Converting metric units in correctly for area and volume.  </w:t>
      </w:r>
    </w:p>
    <w:p w14:paraId="0E6B5640" w14:textId="77777777" w:rsidR="00587B66" w:rsidRPr="00F241A5" w:rsidRDefault="00587B66" w:rsidP="00F241A5">
      <w:pPr>
        <w:spacing w:after="0"/>
        <w:jc w:val="both"/>
        <w:rPr>
          <w:rFonts w:ascii="Verdana" w:hAnsi="Verdana"/>
          <w:b/>
          <w:color w:val="000000" w:themeColor="text1"/>
          <w:sz w:val="20"/>
          <w:szCs w:val="20"/>
        </w:rPr>
      </w:pPr>
    </w:p>
    <w:p w14:paraId="46D887E7" w14:textId="77777777" w:rsidR="00587B66" w:rsidRPr="00F241A5" w:rsidRDefault="00587B66" w:rsidP="00F241A5">
      <w:pPr>
        <w:jc w:val="both"/>
        <w:rPr>
          <w:rFonts w:ascii="Verdana" w:hAnsi="Verdana"/>
          <w:b/>
          <w:color w:val="000000" w:themeColor="text1"/>
          <w:sz w:val="20"/>
          <w:szCs w:val="20"/>
        </w:rPr>
      </w:pPr>
      <w:r w:rsidRPr="00F241A5">
        <w:rPr>
          <w:rFonts w:ascii="Verdana" w:hAnsi="Verdana"/>
          <w:b/>
          <w:color w:val="000000" w:themeColor="text1"/>
          <w:sz w:val="20"/>
          <w:szCs w:val="20"/>
        </w:rPr>
        <w:t>NOTES</w:t>
      </w:r>
    </w:p>
    <w:p w14:paraId="7BE28907" w14:textId="77777777" w:rsidR="00587B66" w:rsidRPr="00F241A5" w:rsidRDefault="00587B66"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Use a formula triangle to help students see the relationship for compound measures – this will help them evaluate which inverse operations to use. </w:t>
      </w:r>
    </w:p>
    <w:p w14:paraId="1DD394FC" w14:textId="0410986F" w:rsidR="00587B66" w:rsidRPr="00F241A5" w:rsidRDefault="00587B66" w:rsidP="00446D43">
      <w:pPr>
        <w:spacing w:after="0"/>
        <w:jc w:val="both"/>
        <w:rPr>
          <w:color w:val="000000" w:themeColor="text1"/>
        </w:rPr>
      </w:pPr>
      <w:r w:rsidRPr="00F241A5">
        <w:rPr>
          <w:rFonts w:ascii="Verdana" w:hAnsi="Verdana"/>
          <w:color w:val="000000" w:themeColor="text1"/>
          <w:sz w:val="20"/>
          <w:szCs w:val="20"/>
        </w:rPr>
        <w:t>Help students to recognise the problem they are trying to solve by the unit measurement given, e.g. km/h is a unit of speed as it is speed divided by a time.</w:t>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141"/>
        <w:gridCol w:w="2315"/>
      </w:tblGrid>
      <w:tr w:rsidR="00AB0889" w:rsidRPr="00AB0889" w14:paraId="5907B6EA" w14:textId="77777777" w:rsidTr="00AB0889">
        <w:tc>
          <w:tcPr>
            <w:tcW w:w="3893" w:type="pct"/>
            <w:shd w:val="clear" w:color="auto" w:fill="000000" w:themeFill="text1"/>
            <w:vAlign w:val="center"/>
          </w:tcPr>
          <w:p w14:paraId="7567676F" w14:textId="365EF165" w:rsidR="00CE0A66" w:rsidRPr="00AB0889" w:rsidRDefault="00CE0A66" w:rsidP="00F241A5">
            <w:pPr>
              <w:spacing w:before="240"/>
              <w:rPr>
                <w:rFonts w:ascii="Verdana" w:hAnsi="Verdana"/>
                <w:b/>
                <w:color w:val="FFFFFF" w:themeColor="background1"/>
                <w:szCs w:val="24"/>
              </w:rPr>
            </w:pPr>
            <w:bookmarkStart w:id="48" w:name="Unit33"/>
            <w:r w:rsidRPr="00AB0889">
              <w:rPr>
                <w:rFonts w:ascii="Verdana" w:hAnsi="Verdana"/>
                <w:b/>
                <w:color w:val="FFFFFF" w:themeColor="background1"/>
                <w:szCs w:val="24"/>
              </w:rPr>
              <w:t>3</w:t>
            </w:r>
            <w:r w:rsidR="003313A1">
              <w:rPr>
                <w:rFonts w:ascii="Verdana" w:hAnsi="Verdana"/>
                <w:b/>
                <w:color w:val="FFFFFF" w:themeColor="background1"/>
                <w:szCs w:val="24"/>
              </w:rPr>
              <w:t>3</w:t>
            </w:r>
            <w:r w:rsidRPr="00AB0889">
              <w:rPr>
                <w:rFonts w:ascii="Verdana" w:hAnsi="Verdana"/>
                <w:b/>
                <w:color w:val="FFFFFF" w:themeColor="background1"/>
                <w:szCs w:val="24"/>
              </w:rPr>
              <w:t>. Real Life Graphs</w:t>
            </w:r>
          </w:p>
          <w:bookmarkEnd w:id="48"/>
          <w:p w14:paraId="1AF7F21B" w14:textId="37B7334D" w:rsidR="00CE0A66" w:rsidRPr="00AB0889" w:rsidRDefault="003313A1" w:rsidP="00F241A5">
            <w:pPr>
              <w:spacing w:before="240"/>
              <w:rPr>
                <w:rFonts w:ascii="Verdana" w:hAnsi="Verdana"/>
                <w:color w:val="FFFFFF" w:themeColor="background1"/>
                <w:szCs w:val="24"/>
              </w:rPr>
            </w:pPr>
            <w:r>
              <w:rPr>
                <w:rFonts w:ascii="Verdana" w:hAnsi="Verdana"/>
                <w:color w:val="FFFFFF" w:themeColor="background1"/>
                <w:szCs w:val="24"/>
              </w:rPr>
              <w:t>JustMaths Clip 38</w:t>
            </w:r>
          </w:p>
        </w:tc>
        <w:tc>
          <w:tcPr>
            <w:tcW w:w="1107" w:type="pct"/>
            <w:shd w:val="clear" w:color="auto" w:fill="000000" w:themeFill="text1"/>
          </w:tcPr>
          <w:p w14:paraId="350FB520" w14:textId="77777777" w:rsidR="00CE0A66" w:rsidRPr="00AB0889" w:rsidRDefault="00CE0A66" w:rsidP="00F241A5">
            <w:pPr>
              <w:spacing w:before="240"/>
              <w:jc w:val="right"/>
              <w:rPr>
                <w:rFonts w:ascii="Verdana" w:hAnsi="Verdana"/>
                <w:color w:val="FFFFFF" w:themeColor="background1"/>
                <w:szCs w:val="24"/>
              </w:rPr>
            </w:pPr>
            <w:r w:rsidRPr="00AB0889">
              <w:rPr>
                <w:rFonts w:ascii="Verdana" w:hAnsi="Verdana"/>
                <w:b/>
                <w:color w:val="FFFFFF" w:themeColor="background1"/>
                <w:szCs w:val="24"/>
              </w:rPr>
              <w:t>Teaching time</w:t>
            </w:r>
          </w:p>
          <w:p w14:paraId="36A452C2" w14:textId="46BA0236" w:rsidR="00CE0A66" w:rsidRPr="00AB0889" w:rsidRDefault="00AB0889" w:rsidP="00F241A5">
            <w:pPr>
              <w:spacing w:before="240"/>
              <w:jc w:val="right"/>
              <w:rPr>
                <w:rFonts w:ascii="Verdana" w:hAnsi="Verdana"/>
                <w:color w:val="FFFFFF" w:themeColor="background1"/>
                <w:szCs w:val="24"/>
              </w:rPr>
            </w:pPr>
            <w:r w:rsidRPr="00AB0889">
              <w:rPr>
                <w:rFonts w:ascii="Verdana" w:hAnsi="Verdana"/>
                <w:color w:val="FFFFFF" w:themeColor="background1"/>
                <w:szCs w:val="24"/>
              </w:rPr>
              <w:t>TBC</w:t>
            </w:r>
          </w:p>
        </w:tc>
      </w:tr>
    </w:tbl>
    <w:p w14:paraId="3CF3212B" w14:textId="77777777" w:rsidR="00EA0AC7" w:rsidRPr="00F241A5" w:rsidRDefault="00EA0AC7" w:rsidP="00446D43">
      <w:pPr>
        <w:spacing w:before="240"/>
        <w:jc w:val="both"/>
        <w:rPr>
          <w:rFonts w:ascii="Verdana" w:hAnsi="Verdana"/>
          <w:b/>
          <w:color w:val="000000" w:themeColor="text1"/>
          <w:sz w:val="20"/>
          <w:szCs w:val="20"/>
        </w:rPr>
      </w:pPr>
      <w:r w:rsidRPr="00F241A5">
        <w:rPr>
          <w:rFonts w:ascii="Verdana" w:hAnsi="Verdana"/>
          <w:b/>
          <w:color w:val="000000" w:themeColor="text1"/>
          <w:sz w:val="20"/>
          <w:szCs w:val="20"/>
        </w:rPr>
        <w:t>PRIOR KNOWLEDGE</w:t>
      </w:r>
    </w:p>
    <w:p w14:paraId="564C435D" w14:textId="77777777" w:rsidR="00EA0AC7" w:rsidRPr="00F241A5" w:rsidRDefault="00EA0AC7" w:rsidP="00EA0AC7">
      <w:pPr>
        <w:spacing w:after="0"/>
        <w:jc w:val="both"/>
        <w:rPr>
          <w:rFonts w:ascii="Verdana" w:hAnsi="Verdana"/>
          <w:color w:val="000000" w:themeColor="text1"/>
          <w:sz w:val="18"/>
          <w:szCs w:val="20"/>
        </w:rPr>
      </w:pPr>
      <w:r w:rsidRPr="00F241A5">
        <w:rPr>
          <w:rFonts w:ascii="Verdana" w:hAnsi="Verdana"/>
          <w:color w:val="000000" w:themeColor="text1"/>
          <w:sz w:val="18"/>
          <w:szCs w:val="20"/>
        </w:rPr>
        <w:t xml:space="preserve">Students should be able to plot coordinates and read scales </w:t>
      </w:r>
    </w:p>
    <w:p w14:paraId="46C13155" w14:textId="77777777" w:rsidR="00EA0AC7" w:rsidRPr="00F241A5" w:rsidRDefault="00EA0AC7" w:rsidP="00EA0AC7">
      <w:pPr>
        <w:spacing w:after="0"/>
        <w:jc w:val="both"/>
        <w:rPr>
          <w:rFonts w:ascii="Verdana" w:hAnsi="Verdana"/>
          <w:color w:val="000000" w:themeColor="text1"/>
          <w:sz w:val="18"/>
          <w:szCs w:val="20"/>
        </w:rPr>
      </w:pPr>
      <w:r w:rsidRPr="00F241A5">
        <w:rPr>
          <w:rFonts w:ascii="Verdana" w:hAnsi="Verdana"/>
          <w:color w:val="000000" w:themeColor="text1"/>
          <w:sz w:val="18"/>
          <w:szCs w:val="20"/>
        </w:rPr>
        <w:t>Students should be able to substitute into a formula.</w:t>
      </w:r>
    </w:p>
    <w:p w14:paraId="7C8E6EF4" w14:textId="77777777" w:rsidR="00EA0AC7" w:rsidRPr="00F241A5" w:rsidRDefault="00EA0AC7" w:rsidP="00EA0AC7">
      <w:pPr>
        <w:spacing w:after="0"/>
        <w:jc w:val="both"/>
        <w:rPr>
          <w:rFonts w:ascii="Verdana" w:hAnsi="Verdana"/>
          <w:b/>
          <w:color w:val="000000" w:themeColor="text1"/>
          <w:sz w:val="20"/>
          <w:szCs w:val="20"/>
        </w:rPr>
      </w:pPr>
    </w:p>
    <w:p w14:paraId="7F43881D" w14:textId="77777777" w:rsidR="00EA0AC7" w:rsidRPr="00F241A5" w:rsidRDefault="00EA0AC7" w:rsidP="00EA0AC7">
      <w:pPr>
        <w:jc w:val="both"/>
        <w:rPr>
          <w:rFonts w:ascii="Verdana" w:hAnsi="Verdana"/>
          <w:b/>
          <w:color w:val="000000" w:themeColor="text1"/>
          <w:sz w:val="20"/>
          <w:szCs w:val="20"/>
        </w:rPr>
      </w:pPr>
      <w:r w:rsidRPr="00F241A5">
        <w:rPr>
          <w:rFonts w:ascii="Verdana" w:hAnsi="Verdana"/>
          <w:b/>
          <w:color w:val="000000" w:themeColor="text1"/>
          <w:sz w:val="20"/>
          <w:szCs w:val="20"/>
        </w:rPr>
        <w:t>KEYWORDS</w:t>
      </w:r>
    </w:p>
    <w:p w14:paraId="5CC9BBF1" w14:textId="6CBEED59" w:rsidR="00EA0AC7" w:rsidRPr="00EA0AC7" w:rsidRDefault="00EA0AC7" w:rsidP="00EA0AC7">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Linear, </w:t>
      </w:r>
      <w:r w:rsidRPr="00EA0AC7">
        <w:rPr>
          <w:rFonts w:ascii="Verdana" w:hAnsi="Verdana"/>
          <w:color w:val="000000" w:themeColor="text1"/>
          <w:sz w:val="20"/>
          <w:szCs w:val="20"/>
        </w:rPr>
        <w:t xml:space="preserve">graph, distance, time, coordinate, quadrant, gradient, intercept, function, solution, parallel </w:t>
      </w:r>
    </w:p>
    <w:p w14:paraId="0BB27E44" w14:textId="77777777" w:rsidR="00FE48C1" w:rsidRDefault="00FE48C1" w:rsidP="00FE48C1">
      <w:pPr>
        <w:spacing w:after="180"/>
        <w:jc w:val="both"/>
        <w:rPr>
          <w:rFonts w:ascii="Verdana" w:hAnsi="Verdana"/>
          <w:b/>
          <w:color w:val="000000" w:themeColor="text1"/>
          <w:sz w:val="20"/>
          <w:szCs w:val="20"/>
        </w:rPr>
      </w:pPr>
    </w:p>
    <w:p w14:paraId="53C63D35" w14:textId="2FDEA6D1" w:rsidR="00FE48C1" w:rsidRPr="00F241A5" w:rsidRDefault="00FE48C1" w:rsidP="00FE48C1">
      <w:pPr>
        <w:spacing w:after="180"/>
        <w:jc w:val="both"/>
        <w:rPr>
          <w:rFonts w:ascii="Verdana" w:hAnsi="Verdana"/>
          <w:b/>
          <w:color w:val="000000" w:themeColor="text1"/>
          <w:sz w:val="20"/>
          <w:szCs w:val="20"/>
        </w:rPr>
      </w:pPr>
      <w:r w:rsidRPr="00F241A5">
        <w:rPr>
          <w:rFonts w:ascii="Verdana" w:hAnsi="Verdana"/>
          <w:b/>
          <w:color w:val="000000" w:themeColor="text1"/>
          <w:sz w:val="20"/>
          <w:szCs w:val="20"/>
        </w:rPr>
        <w:t>OBJECTIVES</w:t>
      </w:r>
    </w:p>
    <w:p w14:paraId="77270B05" w14:textId="77777777" w:rsidR="00FE48C1" w:rsidRPr="00F241A5" w:rsidRDefault="00FE48C1" w:rsidP="00FE48C1">
      <w:pPr>
        <w:spacing w:after="0"/>
        <w:jc w:val="both"/>
        <w:rPr>
          <w:rFonts w:ascii="Verdana" w:hAnsi="Verdana"/>
          <w:color w:val="000000" w:themeColor="text1"/>
          <w:sz w:val="20"/>
          <w:szCs w:val="20"/>
        </w:rPr>
      </w:pPr>
      <w:r w:rsidRPr="00F241A5">
        <w:rPr>
          <w:rFonts w:ascii="Verdana" w:hAnsi="Verdana"/>
          <w:color w:val="000000" w:themeColor="text1"/>
          <w:sz w:val="20"/>
          <w:szCs w:val="20"/>
        </w:rPr>
        <w:t>By the end of the unit, students should be able to:</w:t>
      </w:r>
    </w:p>
    <w:p w14:paraId="753BD607" w14:textId="0BB48BDB" w:rsidR="00CE0A66" w:rsidRDefault="00FE48C1" w:rsidP="00446D43">
      <w:pPr>
        <w:pStyle w:val="ListParagraph"/>
        <w:numPr>
          <w:ilvl w:val="2"/>
          <w:numId w:val="25"/>
        </w:numPr>
        <w:ind w:left="360"/>
      </w:pPr>
      <w:r w:rsidRPr="00446D43">
        <w:rPr>
          <w:rFonts w:ascii="Verdana" w:hAnsi="Verdana"/>
          <w:color w:val="000000" w:themeColor="text1"/>
          <w:sz w:val="20"/>
          <w:szCs w:val="20"/>
        </w:rPr>
        <w:t>R</w:t>
      </w:r>
      <w:r w:rsidR="00EA0AC7" w:rsidRPr="00446D43">
        <w:t>ead values from straight-line</w:t>
      </w:r>
      <w:r w:rsidR="00EA0AC7" w:rsidRPr="00FE48C1">
        <w:t xml:space="preserve"> </w:t>
      </w:r>
      <w:r w:rsidR="00CE0A66" w:rsidRPr="00446D43">
        <w:t xml:space="preserve">graphs for real-life situations; </w:t>
      </w:r>
    </w:p>
    <w:p w14:paraId="5A98C1B8" w14:textId="77777777" w:rsidR="00EA0AC7" w:rsidRPr="00F241A5" w:rsidRDefault="00EA0AC7" w:rsidP="00EA0AC7">
      <w:pPr>
        <w:pStyle w:val="ListParagraph"/>
        <w:numPr>
          <w:ilvl w:val="0"/>
          <w:numId w:val="21"/>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Find the gradient of a straight line from real-life graphs; </w:t>
      </w:r>
    </w:p>
    <w:p w14:paraId="314C9BD1" w14:textId="77777777" w:rsidR="00EA0AC7" w:rsidRPr="00F241A5" w:rsidRDefault="00EA0AC7" w:rsidP="00EA0AC7">
      <w:pPr>
        <w:pStyle w:val="ListParagraph"/>
        <w:numPr>
          <w:ilvl w:val="0"/>
          <w:numId w:val="2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Interpret gradient as the rate of change in distance–time and speed–time graphs, graphs of containers filling and emptying, and unit price graphs. </w:t>
      </w:r>
    </w:p>
    <w:p w14:paraId="138ED41D" w14:textId="3BB4AABA" w:rsidR="00CE0A66" w:rsidRPr="00F241A5" w:rsidRDefault="00CE0A66" w:rsidP="00F241A5">
      <w:pPr>
        <w:pStyle w:val="ListParagraph"/>
        <w:numPr>
          <w:ilvl w:val="0"/>
          <w:numId w:val="20"/>
        </w:numPr>
        <w:spacing w:after="0"/>
        <w:ind w:left="357" w:hanging="357"/>
        <w:jc w:val="both"/>
        <w:rPr>
          <w:rFonts w:ascii="Verdana" w:hAnsi="Verdana"/>
          <w:color w:val="000000" w:themeColor="text1"/>
          <w:sz w:val="20"/>
          <w:szCs w:val="20"/>
        </w:rPr>
      </w:pPr>
      <w:r w:rsidRPr="00EA0AC7">
        <w:rPr>
          <w:rFonts w:ascii="Verdana" w:hAnsi="Verdana"/>
          <w:color w:val="000000" w:themeColor="text1"/>
          <w:sz w:val="20"/>
          <w:szCs w:val="20"/>
        </w:rPr>
        <w:t>Draw straight line graphs for real-life situations, including ready reckoner graphs, fuel bills graphs, fixed charge and</w:t>
      </w:r>
      <w:r w:rsidRPr="00F241A5">
        <w:rPr>
          <w:rFonts w:ascii="Verdana" w:hAnsi="Verdana"/>
          <w:color w:val="000000" w:themeColor="text1"/>
          <w:sz w:val="20"/>
          <w:szCs w:val="20"/>
        </w:rPr>
        <w:t xml:space="preserve"> cost per unit; </w:t>
      </w:r>
    </w:p>
    <w:p w14:paraId="696C22E4" w14:textId="77777777" w:rsidR="00CE0A66" w:rsidRPr="00F241A5" w:rsidRDefault="00CE0A66" w:rsidP="00F241A5">
      <w:pPr>
        <w:pStyle w:val="ListParagraph"/>
        <w:numPr>
          <w:ilvl w:val="0"/>
          <w:numId w:val="2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Draw distance–time graphs and velocity–time graphs; </w:t>
      </w:r>
    </w:p>
    <w:p w14:paraId="7483742B" w14:textId="77777777" w:rsidR="00CE0A66" w:rsidRPr="00F241A5" w:rsidRDefault="00CE0A66" w:rsidP="00F241A5">
      <w:pPr>
        <w:pStyle w:val="ListParagraph"/>
        <w:numPr>
          <w:ilvl w:val="0"/>
          <w:numId w:val="2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Work out time intervals for graph scales; </w:t>
      </w:r>
    </w:p>
    <w:p w14:paraId="720C92AC" w14:textId="77777777" w:rsidR="00CE0A66" w:rsidRPr="00F241A5" w:rsidRDefault="00CE0A66" w:rsidP="00F241A5">
      <w:pPr>
        <w:pStyle w:val="ListParagraph"/>
        <w:numPr>
          <w:ilvl w:val="0"/>
          <w:numId w:val="2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Interpret distance–time graphs, and calculate: the speed of individual sections, total distance and total time; </w:t>
      </w:r>
    </w:p>
    <w:p w14:paraId="6763D6D4" w14:textId="77777777" w:rsidR="00CE0A66" w:rsidRPr="00F241A5" w:rsidRDefault="00CE0A66" w:rsidP="00F241A5">
      <w:pPr>
        <w:pStyle w:val="ListParagraph"/>
        <w:numPr>
          <w:ilvl w:val="0"/>
          <w:numId w:val="2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Interpret information presented in a range of linear and non-linear graphs; </w:t>
      </w:r>
    </w:p>
    <w:p w14:paraId="7C357714" w14:textId="77777777" w:rsidR="00CE0A66" w:rsidRPr="00F241A5" w:rsidRDefault="00CE0A66" w:rsidP="00F241A5">
      <w:pPr>
        <w:pStyle w:val="ListParagraph"/>
        <w:numPr>
          <w:ilvl w:val="0"/>
          <w:numId w:val="2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Interpret graphs with negative values on axes; </w:t>
      </w:r>
    </w:p>
    <w:p w14:paraId="4299CAD9" w14:textId="77777777" w:rsidR="00CE0A66" w:rsidRPr="00F241A5" w:rsidRDefault="00CE0A66" w:rsidP="00F241A5">
      <w:pPr>
        <w:spacing w:after="0"/>
        <w:jc w:val="both"/>
        <w:rPr>
          <w:rFonts w:ascii="Verdana" w:hAnsi="Verdana"/>
          <w:color w:val="000000" w:themeColor="text1"/>
          <w:sz w:val="20"/>
          <w:szCs w:val="20"/>
        </w:rPr>
      </w:pPr>
    </w:p>
    <w:p w14:paraId="2107ADA4" w14:textId="77777777" w:rsidR="00CE0A66" w:rsidRPr="00F241A5" w:rsidRDefault="00CE0A66" w:rsidP="00F241A5">
      <w:pPr>
        <w:jc w:val="both"/>
        <w:rPr>
          <w:rFonts w:ascii="Verdana" w:hAnsi="Verdana"/>
          <w:b/>
          <w:color w:val="000000" w:themeColor="text1"/>
          <w:sz w:val="20"/>
          <w:szCs w:val="20"/>
        </w:rPr>
      </w:pPr>
      <w:r w:rsidRPr="00F241A5">
        <w:rPr>
          <w:rFonts w:ascii="Verdana" w:hAnsi="Verdana"/>
          <w:b/>
          <w:color w:val="000000" w:themeColor="text1"/>
          <w:sz w:val="20"/>
          <w:szCs w:val="20"/>
        </w:rPr>
        <w:t>POSSIBLE SUCCESS CRITERIA</w:t>
      </w:r>
    </w:p>
    <w:p w14:paraId="3E9D3901" w14:textId="77777777" w:rsidR="00CE0A66" w:rsidRPr="00F241A5" w:rsidRDefault="00CE0A66"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Interpret a description of a journey into a distance–time or speed–time graph.</w:t>
      </w:r>
    </w:p>
    <w:p w14:paraId="30A0BFB2" w14:textId="77777777" w:rsidR="00CE0A66" w:rsidRPr="00F241A5" w:rsidRDefault="00CE0A66" w:rsidP="00F241A5">
      <w:pPr>
        <w:spacing w:after="0"/>
        <w:jc w:val="both"/>
        <w:rPr>
          <w:rFonts w:ascii="Verdana" w:hAnsi="Verdana"/>
          <w:b/>
          <w:color w:val="000000" w:themeColor="text1"/>
          <w:sz w:val="20"/>
          <w:szCs w:val="20"/>
        </w:rPr>
      </w:pPr>
    </w:p>
    <w:p w14:paraId="21E6CB76" w14:textId="77777777" w:rsidR="00CE0A66" w:rsidRPr="00F241A5" w:rsidRDefault="00CE0A66" w:rsidP="00F241A5">
      <w:pPr>
        <w:jc w:val="both"/>
        <w:rPr>
          <w:rFonts w:ascii="Verdana" w:hAnsi="Verdana"/>
          <w:b/>
          <w:color w:val="000000" w:themeColor="text1"/>
          <w:sz w:val="20"/>
          <w:szCs w:val="20"/>
        </w:rPr>
      </w:pPr>
      <w:r w:rsidRPr="00F241A5">
        <w:rPr>
          <w:rFonts w:ascii="Verdana" w:hAnsi="Verdana"/>
          <w:b/>
          <w:color w:val="000000" w:themeColor="text1"/>
          <w:sz w:val="20"/>
          <w:szCs w:val="20"/>
        </w:rPr>
        <w:t>OPPORTUNITIES FOR REASONING/PROBLEM SOLVING</w:t>
      </w:r>
    </w:p>
    <w:p w14:paraId="2E181F65" w14:textId="77777777" w:rsidR="00CE0A66" w:rsidRPr="00F241A5" w:rsidRDefault="00CE0A66"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Students should be able to decide what the scales on any axis should be to be able to draw a correct graph.</w:t>
      </w:r>
    </w:p>
    <w:p w14:paraId="6E794200" w14:textId="77777777" w:rsidR="00CE0A66" w:rsidRPr="00F241A5" w:rsidRDefault="00CE0A66" w:rsidP="00F241A5">
      <w:pPr>
        <w:spacing w:after="0"/>
        <w:jc w:val="both"/>
        <w:rPr>
          <w:rFonts w:ascii="Verdana" w:hAnsi="Verdana"/>
          <w:b/>
          <w:color w:val="000000" w:themeColor="text1"/>
          <w:sz w:val="20"/>
          <w:szCs w:val="20"/>
        </w:rPr>
      </w:pPr>
      <w:r w:rsidRPr="00F241A5">
        <w:rPr>
          <w:rFonts w:ascii="Verdana" w:hAnsi="Verdana"/>
          <w:color w:val="000000" w:themeColor="text1"/>
          <w:sz w:val="20"/>
          <w:szCs w:val="20"/>
        </w:rPr>
        <w:t xml:space="preserve">Conversion graphs can be used to provide opportunities for students to justify which distance is further, or whether or not certain items can be purchase in different currencies. </w:t>
      </w:r>
    </w:p>
    <w:p w14:paraId="3CE5F1D0" w14:textId="77777777" w:rsidR="00CE0A66" w:rsidRPr="00F241A5" w:rsidRDefault="00CE0A66" w:rsidP="00F241A5">
      <w:pPr>
        <w:spacing w:after="0"/>
        <w:jc w:val="both"/>
        <w:rPr>
          <w:rFonts w:ascii="Verdana" w:hAnsi="Verdana"/>
          <w:b/>
          <w:color w:val="000000" w:themeColor="text1"/>
          <w:sz w:val="20"/>
          <w:szCs w:val="20"/>
        </w:rPr>
      </w:pPr>
    </w:p>
    <w:p w14:paraId="5C7A7D1F" w14:textId="77777777" w:rsidR="00CE0A66" w:rsidRPr="00F241A5" w:rsidRDefault="00CE0A66" w:rsidP="00F241A5">
      <w:pPr>
        <w:jc w:val="both"/>
        <w:rPr>
          <w:rFonts w:ascii="Verdana" w:hAnsi="Verdana"/>
          <w:b/>
          <w:color w:val="000000" w:themeColor="text1"/>
          <w:sz w:val="20"/>
          <w:szCs w:val="20"/>
        </w:rPr>
      </w:pPr>
      <w:r w:rsidRPr="00F241A5">
        <w:rPr>
          <w:rFonts w:ascii="Verdana" w:hAnsi="Verdana"/>
          <w:b/>
          <w:color w:val="000000" w:themeColor="text1"/>
          <w:sz w:val="20"/>
          <w:szCs w:val="20"/>
        </w:rPr>
        <w:t>COMMON MISCONCEPTIONS</w:t>
      </w:r>
    </w:p>
    <w:p w14:paraId="621EEFD1" w14:textId="5D3137B5" w:rsidR="00CE0A66" w:rsidRDefault="00CE0A66"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With distance–time graphs, students struggle to understand that the perpendicular distance from the </w:t>
      </w:r>
      <w:r w:rsidRPr="00F241A5">
        <w:rPr>
          <w:rFonts w:ascii="Times New Roman" w:hAnsi="Times New Roman" w:cs="Times New Roman"/>
          <w:i/>
          <w:color w:val="000000" w:themeColor="text1"/>
          <w:sz w:val="24"/>
          <w:szCs w:val="24"/>
        </w:rPr>
        <w:t>x</w:t>
      </w:r>
      <w:r w:rsidRPr="00F241A5">
        <w:rPr>
          <w:rFonts w:ascii="Verdana" w:hAnsi="Verdana"/>
          <w:color w:val="000000" w:themeColor="text1"/>
          <w:sz w:val="20"/>
          <w:szCs w:val="20"/>
        </w:rPr>
        <w:t>-axis represents distance.</w:t>
      </w:r>
    </w:p>
    <w:p w14:paraId="44331184" w14:textId="1225E06A" w:rsidR="004C2A0D" w:rsidRPr="00F241A5" w:rsidRDefault="004C2A0D" w:rsidP="00F241A5">
      <w:pPr>
        <w:spacing w:after="0"/>
        <w:jc w:val="both"/>
        <w:rPr>
          <w:rFonts w:ascii="Verdana" w:hAnsi="Verdana"/>
          <w:color w:val="000000" w:themeColor="text1"/>
          <w:sz w:val="20"/>
          <w:szCs w:val="20"/>
        </w:rPr>
      </w:pPr>
      <w:r>
        <w:rPr>
          <w:rFonts w:ascii="Verdana" w:hAnsi="Verdana"/>
          <w:color w:val="000000" w:themeColor="text1"/>
          <w:sz w:val="20"/>
          <w:szCs w:val="20"/>
        </w:rPr>
        <w:t xml:space="preserve">How to calculate the speed from the gradient.  </w:t>
      </w:r>
    </w:p>
    <w:p w14:paraId="57E311CC" w14:textId="77777777" w:rsidR="00CE0A66" w:rsidRPr="00F241A5" w:rsidRDefault="00CE0A66" w:rsidP="00F241A5">
      <w:pPr>
        <w:spacing w:after="0"/>
        <w:jc w:val="both"/>
        <w:rPr>
          <w:rFonts w:ascii="Verdana" w:hAnsi="Verdana"/>
          <w:b/>
          <w:color w:val="000000" w:themeColor="text1"/>
          <w:sz w:val="20"/>
          <w:szCs w:val="20"/>
        </w:rPr>
      </w:pPr>
    </w:p>
    <w:p w14:paraId="3D2E9607" w14:textId="77777777" w:rsidR="00CE0A66" w:rsidRPr="00F241A5" w:rsidRDefault="00CE0A66" w:rsidP="00F241A5">
      <w:pPr>
        <w:jc w:val="both"/>
        <w:rPr>
          <w:rFonts w:ascii="Verdana" w:hAnsi="Verdana"/>
          <w:b/>
          <w:color w:val="000000" w:themeColor="text1"/>
          <w:sz w:val="20"/>
          <w:szCs w:val="20"/>
        </w:rPr>
      </w:pPr>
      <w:r w:rsidRPr="00F241A5">
        <w:rPr>
          <w:rFonts w:ascii="Verdana" w:hAnsi="Verdana"/>
          <w:b/>
          <w:color w:val="000000" w:themeColor="text1"/>
          <w:sz w:val="20"/>
          <w:szCs w:val="20"/>
        </w:rPr>
        <w:t>NOTES</w:t>
      </w:r>
    </w:p>
    <w:p w14:paraId="3F3E58FE" w14:textId="77777777" w:rsidR="00CE0A66" w:rsidRPr="00F241A5" w:rsidRDefault="00CE0A66"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Clear presentation of axes is important.</w:t>
      </w:r>
    </w:p>
    <w:p w14:paraId="55E8E8EE" w14:textId="77777777" w:rsidR="00CE0A66" w:rsidRPr="00F241A5" w:rsidRDefault="00CE0A66"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Ensure that you include questions that include axes with negative values to represent, for example, time before present time, temperature or depth below sea level.</w:t>
      </w:r>
    </w:p>
    <w:p w14:paraId="633CD870" w14:textId="77777777" w:rsidR="00CE0A66" w:rsidRPr="00F241A5" w:rsidRDefault="00CE0A66"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Careful annotation should be encouraged: it is good practice to get the students to check that they understand the increments on the axes.</w:t>
      </w:r>
    </w:p>
    <w:p w14:paraId="304822B2" w14:textId="77777777" w:rsidR="00CE0A66" w:rsidRPr="00F241A5" w:rsidRDefault="00CE0A66"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Use standard units of measurement to draw conversion graphs.</w:t>
      </w:r>
    </w:p>
    <w:p w14:paraId="53754FE1" w14:textId="1293640C" w:rsidR="006C64B2" w:rsidRPr="00F241A5" w:rsidRDefault="00CE0A66" w:rsidP="00F241A5">
      <w:pPr>
        <w:rPr>
          <w:rFonts w:ascii="Verdana" w:hAnsi="Verdana"/>
          <w:color w:val="000000" w:themeColor="text1"/>
          <w:sz w:val="20"/>
          <w:szCs w:val="20"/>
        </w:rPr>
      </w:pPr>
      <w:r w:rsidRPr="00F241A5">
        <w:rPr>
          <w:rFonts w:ascii="Verdana" w:hAnsi="Verdana"/>
          <w:color w:val="000000" w:themeColor="text1"/>
          <w:sz w:val="20"/>
          <w:szCs w:val="20"/>
        </w:rPr>
        <w:t>Use various measures in distance–time and velocity–time graphs, including miles, kilometres, seconds, and hours.</w:t>
      </w:r>
    </w:p>
    <w:p w14:paraId="3F3F6253" w14:textId="1201F20D" w:rsidR="00085328" w:rsidRPr="00F241A5" w:rsidRDefault="00AB0889"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Metric-to-imperial measures are not specifically included in the programme of study, but it is a useful skill and ideal for conversion graphs.</w:t>
      </w:r>
    </w:p>
    <w:p w14:paraId="337ABFE0" w14:textId="77777777" w:rsidR="00A623FF" w:rsidRPr="00A623FF" w:rsidRDefault="00A623FF" w:rsidP="00A623FF">
      <w:pPr>
        <w:spacing w:after="0"/>
        <w:jc w:val="both"/>
        <w:rPr>
          <w:rFonts w:ascii="Verdana" w:hAnsi="Verdana"/>
          <w:color w:val="0F243E"/>
          <w:sz w:val="20"/>
          <w:szCs w:val="20"/>
        </w:rPr>
      </w:pPr>
    </w:p>
    <w:p w14:paraId="6821245A" w14:textId="77777777" w:rsidR="003C07E3" w:rsidRDefault="003C07E3" w:rsidP="003C07E3">
      <w:pPr>
        <w:spacing w:after="160" w:line="259" w:lineRule="auto"/>
      </w:pPr>
    </w:p>
    <w:p w14:paraId="2B87EF2F" w14:textId="77777777" w:rsidR="007864AC" w:rsidRDefault="007864AC" w:rsidP="007864AC">
      <w:pPr>
        <w:jc w:val="both"/>
        <w:rPr>
          <w:color w:val="222A35" w:themeColor="text2" w:themeShade="80"/>
        </w:rPr>
      </w:pPr>
    </w:p>
    <w:p w14:paraId="134E6C0E" w14:textId="77777777" w:rsidR="00085328" w:rsidRDefault="00085328" w:rsidP="008D3D35">
      <w:pPr>
        <w:jc w:val="both"/>
        <w:rPr>
          <w:rFonts w:ascii="Verdana" w:hAnsi="Verdana"/>
          <w:sz w:val="20"/>
          <w:szCs w:val="20"/>
        </w:rPr>
      </w:pPr>
    </w:p>
    <w:p w14:paraId="6F9A34E0" w14:textId="77777777" w:rsidR="00085328" w:rsidRPr="00954152" w:rsidRDefault="00085328" w:rsidP="008D3D35">
      <w:pPr>
        <w:jc w:val="both"/>
        <w:rPr>
          <w:rFonts w:ascii="Verdana" w:hAnsi="Verdana"/>
          <w:sz w:val="20"/>
          <w:szCs w:val="20"/>
        </w:rPr>
      </w:pPr>
    </w:p>
    <w:p w14:paraId="4A68D3F1" w14:textId="77777777" w:rsidR="003313A1" w:rsidRDefault="003313A1">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660"/>
        <w:gridCol w:w="2796"/>
      </w:tblGrid>
      <w:tr w:rsidR="00F241A5" w:rsidRPr="00F241A5" w14:paraId="7A01CB60" w14:textId="77777777" w:rsidTr="00F241A5">
        <w:tc>
          <w:tcPr>
            <w:tcW w:w="3663"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vAlign w:val="center"/>
            <w:hideMark/>
          </w:tcPr>
          <w:p w14:paraId="2F42A20A" w14:textId="53FDCB30" w:rsidR="008D3D35" w:rsidRPr="00F241A5" w:rsidRDefault="003313A1" w:rsidP="00F241A5">
            <w:pPr>
              <w:spacing w:before="240"/>
              <w:rPr>
                <w:rFonts w:ascii="Verdana" w:hAnsi="Verdana"/>
                <w:b/>
                <w:color w:val="FFFFFF" w:themeColor="background1"/>
                <w:szCs w:val="24"/>
              </w:rPr>
            </w:pPr>
            <w:bookmarkStart w:id="49" w:name="Unit34"/>
            <w:r w:rsidRPr="00F241A5">
              <w:rPr>
                <w:rFonts w:ascii="Verdana" w:hAnsi="Verdana"/>
                <w:b/>
                <w:color w:val="FFFFFF" w:themeColor="background1"/>
                <w:szCs w:val="24"/>
              </w:rPr>
              <w:t>34</w:t>
            </w:r>
            <w:r w:rsidR="008D3D35" w:rsidRPr="00F241A5">
              <w:rPr>
                <w:rFonts w:ascii="Verdana" w:hAnsi="Verdana"/>
                <w:b/>
                <w:color w:val="FFFFFF" w:themeColor="background1"/>
                <w:szCs w:val="24"/>
              </w:rPr>
              <w:t xml:space="preserve"> – Pythagoras &amp; Trigonometry</w:t>
            </w:r>
          </w:p>
          <w:bookmarkEnd w:id="49"/>
          <w:p w14:paraId="2A4F1E32" w14:textId="4343679A" w:rsidR="008D3D35" w:rsidRPr="00F241A5" w:rsidRDefault="003313A1" w:rsidP="00F241A5">
            <w:pPr>
              <w:spacing w:before="240"/>
              <w:rPr>
                <w:rFonts w:ascii="Verdana" w:hAnsi="Verdana"/>
                <w:color w:val="FFFFFF" w:themeColor="background1"/>
                <w:szCs w:val="24"/>
              </w:rPr>
            </w:pPr>
            <w:r w:rsidRPr="00F241A5">
              <w:rPr>
                <w:rFonts w:ascii="Verdana" w:hAnsi="Verdana"/>
                <w:color w:val="FFFFFF" w:themeColor="background1"/>
                <w:szCs w:val="24"/>
              </w:rPr>
              <w:t>JustMaths Clip 39 / 40 / 41 / 42 / 43 / 45</w:t>
            </w:r>
          </w:p>
        </w:tc>
        <w:tc>
          <w:tcPr>
            <w:tcW w:w="1337"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hideMark/>
          </w:tcPr>
          <w:p w14:paraId="752DD2ED" w14:textId="2A27CD5A" w:rsidR="008D3D35" w:rsidRPr="00F241A5" w:rsidRDefault="003313A1" w:rsidP="00F241A5">
            <w:pPr>
              <w:spacing w:before="240"/>
              <w:jc w:val="right"/>
              <w:rPr>
                <w:rFonts w:ascii="Verdana" w:hAnsi="Verdana"/>
                <w:color w:val="FFFFFF" w:themeColor="background1"/>
                <w:szCs w:val="24"/>
              </w:rPr>
            </w:pPr>
            <w:r w:rsidRPr="00F241A5">
              <w:rPr>
                <w:rFonts w:ascii="Verdana" w:hAnsi="Verdana"/>
                <w:b/>
                <w:color w:val="FFFFFF" w:themeColor="background1"/>
                <w:szCs w:val="24"/>
              </w:rPr>
              <w:t>TBC</w:t>
            </w:r>
          </w:p>
        </w:tc>
      </w:tr>
    </w:tbl>
    <w:p w14:paraId="5EE771EC" w14:textId="77777777" w:rsidR="008D3D35" w:rsidRPr="00954152" w:rsidRDefault="008D3D35" w:rsidP="008D3D35">
      <w:pPr>
        <w:spacing w:after="0"/>
        <w:jc w:val="both"/>
        <w:rPr>
          <w:rFonts w:ascii="Verdana" w:eastAsia="Times New Roman" w:hAnsi="Verdana" w:cs="Times New Roman"/>
          <w:color w:val="222A35" w:themeColor="text2" w:themeShade="80"/>
          <w:sz w:val="20"/>
          <w:szCs w:val="20"/>
          <w:lang w:eastAsia="en-GB"/>
        </w:rPr>
      </w:pPr>
    </w:p>
    <w:p w14:paraId="700A62EB" w14:textId="77777777" w:rsidR="008D3D35" w:rsidRPr="00F241A5" w:rsidRDefault="008D3D35" w:rsidP="00F241A5">
      <w:pPr>
        <w:jc w:val="both"/>
        <w:rPr>
          <w:rFonts w:ascii="Verdana" w:hAnsi="Verdana"/>
          <w:b/>
          <w:color w:val="000000" w:themeColor="text1"/>
          <w:sz w:val="20"/>
          <w:szCs w:val="20"/>
        </w:rPr>
      </w:pPr>
      <w:r w:rsidRPr="00F241A5">
        <w:rPr>
          <w:rFonts w:ascii="Verdana" w:hAnsi="Verdana"/>
          <w:b/>
          <w:color w:val="000000" w:themeColor="text1"/>
          <w:sz w:val="20"/>
          <w:szCs w:val="20"/>
        </w:rPr>
        <w:t>PRIOR KNOWLEDGE</w:t>
      </w:r>
    </w:p>
    <w:p w14:paraId="5981B8B2" w14:textId="77777777" w:rsidR="008D3D35" w:rsidRPr="00F241A5" w:rsidRDefault="008D3D35" w:rsidP="00F241A5">
      <w:pPr>
        <w:spacing w:after="0"/>
        <w:jc w:val="both"/>
        <w:rPr>
          <w:rFonts w:ascii="Verdana" w:hAnsi="Verdana"/>
          <w:color w:val="000000" w:themeColor="text1"/>
          <w:sz w:val="18"/>
          <w:szCs w:val="20"/>
        </w:rPr>
      </w:pPr>
      <w:r w:rsidRPr="00F241A5">
        <w:rPr>
          <w:rFonts w:ascii="Verdana" w:hAnsi="Verdana"/>
          <w:color w:val="000000" w:themeColor="text1"/>
          <w:sz w:val="18"/>
          <w:szCs w:val="20"/>
        </w:rPr>
        <w:t xml:space="preserve">Students should be able to rearrange simple formulae and equations, as preparation for rearranging trigonometric formulae. </w:t>
      </w:r>
    </w:p>
    <w:p w14:paraId="60977115" w14:textId="77777777" w:rsidR="008D3D35" w:rsidRPr="00F241A5" w:rsidRDefault="008D3D35" w:rsidP="00F241A5">
      <w:pPr>
        <w:spacing w:after="0"/>
        <w:jc w:val="both"/>
        <w:rPr>
          <w:rFonts w:ascii="Verdana" w:hAnsi="Verdana"/>
          <w:color w:val="000000" w:themeColor="text1"/>
          <w:sz w:val="18"/>
          <w:szCs w:val="20"/>
        </w:rPr>
      </w:pPr>
      <w:r w:rsidRPr="00F241A5">
        <w:rPr>
          <w:rFonts w:ascii="Verdana" w:hAnsi="Verdana"/>
          <w:color w:val="000000" w:themeColor="text1"/>
          <w:sz w:val="18"/>
          <w:szCs w:val="20"/>
        </w:rPr>
        <w:t>Students should recall basic angle facts.</w:t>
      </w:r>
    </w:p>
    <w:p w14:paraId="2CDA2C77" w14:textId="77777777" w:rsidR="008D3D35" w:rsidRPr="00F241A5" w:rsidRDefault="008D3D35" w:rsidP="00F241A5">
      <w:pPr>
        <w:spacing w:after="0"/>
        <w:jc w:val="both"/>
        <w:rPr>
          <w:rFonts w:ascii="Verdana" w:hAnsi="Verdana"/>
          <w:color w:val="000000" w:themeColor="text1"/>
          <w:sz w:val="18"/>
          <w:szCs w:val="20"/>
        </w:rPr>
      </w:pPr>
      <w:r w:rsidRPr="00F241A5">
        <w:rPr>
          <w:rFonts w:ascii="Verdana" w:hAnsi="Verdana"/>
          <w:color w:val="000000" w:themeColor="text1"/>
          <w:sz w:val="18"/>
          <w:szCs w:val="20"/>
        </w:rPr>
        <w:t xml:space="preserve">Students should understand when to leave an answer in surd form. </w:t>
      </w:r>
    </w:p>
    <w:p w14:paraId="48E8920B" w14:textId="77777777" w:rsidR="008D3D35" w:rsidRPr="00F241A5" w:rsidRDefault="008D3D35" w:rsidP="00F241A5">
      <w:pPr>
        <w:spacing w:after="0"/>
        <w:jc w:val="both"/>
        <w:rPr>
          <w:rFonts w:ascii="Verdana" w:hAnsi="Verdana"/>
          <w:color w:val="000000" w:themeColor="text1"/>
          <w:sz w:val="20"/>
          <w:szCs w:val="20"/>
        </w:rPr>
      </w:pPr>
      <w:r w:rsidRPr="00F241A5">
        <w:rPr>
          <w:rFonts w:ascii="Verdana" w:hAnsi="Verdana"/>
          <w:color w:val="000000" w:themeColor="text1"/>
          <w:sz w:val="18"/>
          <w:szCs w:val="20"/>
        </w:rPr>
        <w:t>Students can plot coordinates in all four quadrants and draw axes</w:t>
      </w:r>
      <w:r w:rsidRPr="00F241A5">
        <w:rPr>
          <w:rFonts w:ascii="Verdana" w:hAnsi="Verdana"/>
          <w:color w:val="000000" w:themeColor="text1"/>
          <w:sz w:val="20"/>
          <w:szCs w:val="20"/>
        </w:rPr>
        <w:t>.</w:t>
      </w:r>
    </w:p>
    <w:p w14:paraId="1D378E68" w14:textId="77777777" w:rsidR="008D3D35" w:rsidRPr="00F241A5" w:rsidRDefault="008D3D35" w:rsidP="00F241A5">
      <w:pPr>
        <w:spacing w:after="0"/>
        <w:jc w:val="both"/>
        <w:rPr>
          <w:rFonts w:ascii="Verdana" w:hAnsi="Verdana"/>
          <w:color w:val="000000" w:themeColor="text1"/>
          <w:sz w:val="20"/>
          <w:szCs w:val="20"/>
        </w:rPr>
      </w:pPr>
    </w:p>
    <w:p w14:paraId="775F0086" w14:textId="77777777" w:rsidR="008D3D35" w:rsidRPr="00F241A5" w:rsidRDefault="008D3D35" w:rsidP="00F241A5">
      <w:pPr>
        <w:jc w:val="both"/>
        <w:rPr>
          <w:rFonts w:ascii="Verdana" w:hAnsi="Verdana"/>
          <w:b/>
          <w:color w:val="000000" w:themeColor="text1"/>
          <w:sz w:val="20"/>
          <w:szCs w:val="20"/>
        </w:rPr>
      </w:pPr>
      <w:r w:rsidRPr="00F241A5">
        <w:rPr>
          <w:rFonts w:ascii="Verdana" w:hAnsi="Verdana"/>
          <w:b/>
          <w:color w:val="000000" w:themeColor="text1"/>
          <w:sz w:val="20"/>
          <w:szCs w:val="20"/>
        </w:rPr>
        <w:t>KEYWORDS</w:t>
      </w:r>
    </w:p>
    <w:p w14:paraId="12A3FF3B" w14:textId="77777777" w:rsidR="008D3D35" w:rsidRPr="00F241A5" w:rsidRDefault="008D3D35"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Triangle, right angle, angle, Pythagoras’ Theorem, sine, cosine, tan, trigonometry, opposite, hypotenuse, adjacent, ratio, elevation, depression, length, accuracy</w:t>
      </w:r>
    </w:p>
    <w:p w14:paraId="3883394D" w14:textId="77777777" w:rsidR="008D3D35" w:rsidRPr="00F241A5" w:rsidRDefault="008D3D35" w:rsidP="00F241A5">
      <w:pPr>
        <w:spacing w:after="0"/>
        <w:jc w:val="both"/>
        <w:rPr>
          <w:rFonts w:ascii="Verdana" w:hAnsi="Verdana"/>
          <w:color w:val="000000" w:themeColor="text1"/>
          <w:sz w:val="20"/>
          <w:szCs w:val="20"/>
        </w:rPr>
      </w:pPr>
    </w:p>
    <w:p w14:paraId="1D3A01A9" w14:textId="77777777" w:rsidR="008D3D35" w:rsidRPr="00F241A5" w:rsidRDefault="008D3D35" w:rsidP="00F241A5">
      <w:pPr>
        <w:jc w:val="both"/>
        <w:rPr>
          <w:rFonts w:ascii="Verdana" w:hAnsi="Verdana"/>
          <w:b/>
          <w:color w:val="000000" w:themeColor="text1"/>
          <w:sz w:val="20"/>
          <w:szCs w:val="20"/>
        </w:rPr>
      </w:pPr>
      <w:r w:rsidRPr="00F241A5">
        <w:rPr>
          <w:rFonts w:ascii="Verdana" w:hAnsi="Verdana"/>
          <w:b/>
          <w:color w:val="000000" w:themeColor="text1"/>
          <w:sz w:val="20"/>
          <w:szCs w:val="20"/>
        </w:rPr>
        <w:t>OBJECTIVES</w:t>
      </w:r>
    </w:p>
    <w:p w14:paraId="555E7D32" w14:textId="77777777" w:rsidR="008D3D35" w:rsidRPr="00F241A5" w:rsidRDefault="008D3D35" w:rsidP="00F241A5">
      <w:pPr>
        <w:spacing w:after="0"/>
        <w:rPr>
          <w:rFonts w:ascii="Verdana" w:hAnsi="Verdana"/>
          <w:b/>
          <w:color w:val="000000" w:themeColor="text1"/>
          <w:sz w:val="20"/>
          <w:szCs w:val="20"/>
        </w:rPr>
      </w:pPr>
      <w:r w:rsidRPr="00F241A5">
        <w:rPr>
          <w:rFonts w:ascii="Verdana" w:hAnsi="Verdana"/>
          <w:color w:val="000000" w:themeColor="text1"/>
          <w:sz w:val="20"/>
          <w:szCs w:val="20"/>
        </w:rPr>
        <w:t>By the end of the unit, students should be able to:</w:t>
      </w:r>
      <w:r w:rsidRPr="00F241A5">
        <w:rPr>
          <w:rFonts w:ascii="Verdana" w:hAnsi="Verdana"/>
          <w:b/>
          <w:color w:val="000000" w:themeColor="text1"/>
          <w:sz w:val="20"/>
          <w:szCs w:val="20"/>
        </w:rPr>
        <w:t xml:space="preserve"> </w:t>
      </w:r>
    </w:p>
    <w:p w14:paraId="24F5C7F9" w14:textId="77777777" w:rsidR="008D3D35" w:rsidRPr="00F241A5" w:rsidRDefault="008D3D35" w:rsidP="00F241A5">
      <w:pPr>
        <w:pStyle w:val="ListParagraph"/>
        <w:numPr>
          <w:ilvl w:val="0"/>
          <w:numId w:val="26"/>
        </w:numPr>
        <w:spacing w:after="0"/>
        <w:rPr>
          <w:rFonts w:ascii="Verdana" w:hAnsi="Verdana"/>
          <w:color w:val="000000" w:themeColor="text1"/>
          <w:sz w:val="20"/>
          <w:szCs w:val="20"/>
        </w:rPr>
      </w:pPr>
      <w:r w:rsidRPr="00F241A5">
        <w:rPr>
          <w:rFonts w:ascii="Verdana" w:hAnsi="Verdana"/>
          <w:color w:val="000000" w:themeColor="text1"/>
          <w:sz w:val="20"/>
          <w:szCs w:val="20"/>
        </w:rPr>
        <w:t>Understand, recall and use Pythagoras’ Theorem in 2D, including leaving answers in surd form;</w:t>
      </w:r>
    </w:p>
    <w:p w14:paraId="04056903" w14:textId="77777777" w:rsidR="008D3D35" w:rsidRPr="00F241A5" w:rsidRDefault="008D3D35" w:rsidP="00F241A5">
      <w:pPr>
        <w:pStyle w:val="ListParagraph"/>
        <w:numPr>
          <w:ilvl w:val="0"/>
          <w:numId w:val="26"/>
        </w:numPr>
        <w:spacing w:after="0"/>
        <w:rPr>
          <w:rFonts w:ascii="Verdana" w:hAnsi="Verdana"/>
          <w:color w:val="000000" w:themeColor="text1"/>
          <w:sz w:val="20"/>
          <w:szCs w:val="20"/>
        </w:rPr>
      </w:pPr>
      <w:r w:rsidRPr="00F241A5">
        <w:rPr>
          <w:rFonts w:ascii="Verdana" w:hAnsi="Verdana"/>
          <w:color w:val="000000" w:themeColor="text1"/>
          <w:sz w:val="20"/>
          <w:szCs w:val="20"/>
        </w:rPr>
        <w:t>Given 3 sides of a triangle, justify if it is right-angled or not;</w:t>
      </w:r>
    </w:p>
    <w:p w14:paraId="5E9A4B7D" w14:textId="77777777" w:rsidR="008D3D35" w:rsidRPr="00F241A5" w:rsidRDefault="008D3D35" w:rsidP="00F241A5">
      <w:pPr>
        <w:pStyle w:val="ListParagraph"/>
        <w:numPr>
          <w:ilvl w:val="0"/>
          <w:numId w:val="26"/>
        </w:numPr>
        <w:spacing w:after="0"/>
        <w:rPr>
          <w:rFonts w:ascii="Verdana" w:hAnsi="Verdana"/>
          <w:color w:val="000000" w:themeColor="text1"/>
          <w:sz w:val="20"/>
          <w:szCs w:val="20"/>
        </w:rPr>
      </w:pPr>
      <w:r w:rsidRPr="00F241A5">
        <w:rPr>
          <w:rFonts w:ascii="Verdana" w:hAnsi="Verdana"/>
          <w:color w:val="000000" w:themeColor="text1"/>
          <w:sz w:val="20"/>
          <w:szCs w:val="20"/>
        </w:rPr>
        <w:t>Calculate the length of the hypotenuse in a right-angled triangle, including decimal lengths and a range of units;</w:t>
      </w:r>
    </w:p>
    <w:p w14:paraId="604EEB7A" w14:textId="77777777" w:rsidR="008D3D35" w:rsidRPr="00F241A5" w:rsidRDefault="008D3D35" w:rsidP="00F241A5">
      <w:pPr>
        <w:pStyle w:val="ListParagraph"/>
        <w:numPr>
          <w:ilvl w:val="0"/>
          <w:numId w:val="26"/>
        </w:numPr>
        <w:spacing w:after="0"/>
        <w:rPr>
          <w:rFonts w:ascii="Verdana" w:hAnsi="Verdana"/>
          <w:color w:val="000000" w:themeColor="text1"/>
          <w:sz w:val="20"/>
          <w:szCs w:val="20"/>
        </w:rPr>
      </w:pPr>
      <w:r w:rsidRPr="00F241A5">
        <w:rPr>
          <w:rFonts w:ascii="Verdana" w:hAnsi="Verdana"/>
          <w:color w:val="000000" w:themeColor="text1"/>
          <w:sz w:val="20"/>
          <w:szCs w:val="20"/>
        </w:rPr>
        <w:t xml:space="preserve">Find the length of a shorter side in a right-angled triangle; </w:t>
      </w:r>
    </w:p>
    <w:p w14:paraId="4EAC84D5" w14:textId="77777777" w:rsidR="008D3D35" w:rsidRPr="00F241A5" w:rsidRDefault="008D3D35" w:rsidP="00F241A5">
      <w:pPr>
        <w:pStyle w:val="ListParagraph"/>
        <w:numPr>
          <w:ilvl w:val="0"/>
          <w:numId w:val="26"/>
        </w:numPr>
        <w:spacing w:after="0"/>
        <w:rPr>
          <w:rFonts w:ascii="Verdana" w:hAnsi="Verdana"/>
          <w:color w:val="000000" w:themeColor="text1"/>
          <w:sz w:val="20"/>
          <w:szCs w:val="20"/>
        </w:rPr>
      </w:pPr>
      <w:r w:rsidRPr="00F241A5">
        <w:rPr>
          <w:rFonts w:ascii="Verdana" w:hAnsi="Verdana"/>
          <w:color w:val="000000" w:themeColor="text1"/>
          <w:sz w:val="20"/>
          <w:szCs w:val="20"/>
        </w:rPr>
        <w:t>Apply Pythagoras’ Theorem with a triangle drawn on a coordinate grid;</w:t>
      </w:r>
    </w:p>
    <w:p w14:paraId="4B70AD3B" w14:textId="77777777" w:rsidR="008D3D35" w:rsidRPr="00F241A5" w:rsidRDefault="008D3D35" w:rsidP="00F241A5">
      <w:pPr>
        <w:pStyle w:val="ListParagraph"/>
        <w:numPr>
          <w:ilvl w:val="0"/>
          <w:numId w:val="26"/>
        </w:numPr>
        <w:spacing w:after="0"/>
        <w:rPr>
          <w:rFonts w:ascii="Verdana" w:hAnsi="Verdana"/>
          <w:color w:val="000000" w:themeColor="text1"/>
          <w:sz w:val="20"/>
          <w:szCs w:val="20"/>
        </w:rPr>
      </w:pPr>
      <w:r w:rsidRPr="00F241A5">
        <w:rPr>
          <w:rFonts w:ascii="Verdana" w:hAnsi="Verdana"/>
          <w:color w:val="000000" w:themeColor="text1"/>
          <w:sz w:val="20"/>
          <w:szCs w:val="20"/>
        </w:rPr>
        <w:t xml:space="preserve">Calculate the length of a line segment AB given pairs of points; </w:t>
      </w:r>
    </w:p>
    <w:p w14:paraId="3CB27FB5" w14:textId="77777777" w:rsidR="008D3D35" w:rsidRPr="00F241A5" w:rsidRDefault="008D3D35" w:rsidP="00F241A5">
      <w:pPr>
        <w:pStyle w:val="ListParagraph"/>
        <w:numPr>
          <w:ilvl w:val="0"/>
          <w:numId w:val="26"/>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Understand, use and recall the trigonometric ratios sine, cosine and tan, and apply them to find angles and lengths in general triangles in 2D figures; </w:t>
      </w:r>
    </w:p>
    <w:p w14:paraId="26DA2357" w14:textId="77777777" w:rsidR="008D3D35" w:rsidRPr="00F241A5" w:rsidRDefault="008D3D35" w:rsidP="00F241A5">
      <w:pPr>
        <w:pStyle w:val="ListParagraph"/>
        <w:numPr>
          <w:ilvl w:val="0"/>
          <w:numId w:val="26"/>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Use the trigonometric ratios to solve 2D problems; </w:t>
      </w:r>
    </w:p>
    <w:p w14:paraId="198A7941" w14:textId="77777777" w:rsidR="008D3D35" w:rsidRPr="00F241A5" w:rsidRDefault="008D3D35" w:rsidP="00F241A5">
      <w:pPr>
        <w:pStyle w:val="ListParagraph"/>
        <w:numPr>
          <w:ilvl w:val="0"/>
          <w:numId w:val="26"/>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Find angles of elevation and depression; </w:t>
      </w:r>
    </w:p>
    <w:p w14:paraId="705A7260" w14:textId="77777777" w:rsidR="008D3D35" w:rsidRPr="00F241A5" w:rsidRDefault="008D3D35" w:rsidP="00F241A5">
      <w:pPr>
        <w:pStyle w:val="ListParagraph"/>
        <w:numPr>
          <w:ilvl w:val="0"/>
          <w:numId w:val="26"/>
        </w:numPr>
        <w:spacing w:after="0"/>
        <w:jc w:val="both"/>
        <w:rPr>
          <w:rFonts w:ascii="Verdana" w:hAnsi="Verdana"/>
          <w:color w:val="000000" w:themeColor="text1"/>
          <w:sz w:val="20"/>
          <w:szCs w:val="20"/>
        </w:rPr>
      </w:pPr>
      <w:r w:rsidRPr="00F241A5">
        <w:rPr>
          <w:rFonts w:ascii="Verdana" w:hAnsi="Verdana"/>
          <w:color w:val="000000" w:themeColor="text1"/>
          <w:sz w:val="20"/>
          <w:szCs w:val="20"/>
        </w:rPr>
        <w:t>Round answers to appropriate degree of accuracy, either to a given number of significant figures or decimal places, or make a sensible decision on rounding in context of question;</w:t>
      </w:r>
    </w:p>
    <w:p w14:paraId="58E2BCD1" w14:textId="28E6EDC8" w:rsidR="008D3D35" w:rsidRPr="00F241A5" w:rsidRDefault="008D3D35" w:rsidP="00F241A5">
      <w:pPr>
        <w:pStyle w:val="ListParagraph"/>
        <w:numPr>
          <w:ilvl w:val="0"/>
          <w:numId w:val="26"/>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Know the exact values of sin </w:t>
      </w:r>
      <w:r w:rsidRPr="00F241A5">
        <w:rPr>
          <w:rFonts w:ascii="Times New Roman" w:eastAsia="Times New Roman" w:hAnsi="Times New Roman" w:cs="Times New Roman"/>
          <w:i/>
          <w:color w:val="000000" w:themeColor="text1"/>
          <w:sz w:val="24"/>
          <w:szCs w:val="24"/>
          <w:lang w:eastAsia="en-GB"/>
        </w:rPr>
        <w:t>θ</w:t>
      </w:r>
      <w:r w:rsidRPr="00F241A5">
        <w:rPr>
          <w:rFonts w:ascii="Verdana" w:hAnsi="Verdana"/>
          <w:color w:val="000000" w:themeColor="text1"/>
          <w:sz w:val="20"/>
          <w:szCs w:val="20"/>
        </w:rPr>
        <w:t xml:space="preserve"> and cos </w:t>
      </w:r>
      <w:r w:rsidRPr="00F241A5">
        <w:rPr>
          <w:rFonts w:ascii="Times New Roman" w:eastAsia="Times New Roman" w:hAnsi="Times New Roman" w:cs="Times New Roman"/>
          <w:i/>
          <w:color w:val="000000" w:themeColor="text1"/>
          <w:sz w:val="24"/>
          <w:szCs w:val="24"/>
          <w:lang w:eastAsia="en-GB"/>
        </w:rPr>
        <w:t>θ</w:t>
      </w:r>
      <w:r w:rsidRPr="00F241A5">
        <w:rPr>
          <w:rFonts w:ascii="Verdana" w:hAnsi="Verdana"/>
          <w:color w:val="000000" w:themeColor="text1"/>
          <w:sz w:val="20"/>
          <w:szCs w:val="20"/>
        </w:rPr>
        <w:t xml:space="preserve"> for </w:t>
      </w:r>
      <w:r w:rsidRPr="00F241A5">
        <w:rPr>
          <w:rFonts w:ascii="Times New Roman" w:eastAsia="Times New Roman" w:hAnsi="Times New Roman" w:cs="Times New Roman"/>
          <w:i/>
          <w:color w:val="000000" w:themeColor="text1"/>
          <w:sz w:val="24"/>
          <w:szCs w:val="24"/>
          <w:lang w:eastAsia="en-GB"/>
        </w:rPr>
        <w:t>θ</w:t>
      </w:r>
      <w:r w:rsidRPr="00F241A5">
        <w:rPr>
          <w:rFonts w:ascii="Verdana" w:hAnsi="Verdana"/>
          <w:color w:val="000000" w:themeColor="text1"/>
          <w:sz w:val="20"/>
          <w:szCs w:val="20"/>
        </w:rPr>
        <w:t xml:space="preserve"> = 0°, 30°, 45°, 60° and 90°; know the exact value of tan </w:t>
      </w:r>
      <w:r w:rsidRPr="00F241A5">
        <w:rPr>
          <w:rFonts w:ascii="Times New Roman" w:eastAsia="Times New Roman" w:hAnsi="Times New Roman" w:cs="Times New Roman"/>
          <w:i/>
          <w:color w:val="000000" w:themeColor="text1"/>
          <w:sz w:val="24"/>
          <w:szCs w:val="24"/>
          <w:lang w:eastAsia="en-GB"/>
        </w:rPr>
        <w:t>θ</w:t>
      </w:r>
      <w:r w:rsidRPr="00F241A5">
        <w:rPr>
          <w:rFonts w:ascii="Verdana" w:hAnsi="Verdana"/>
          <w:color w:val="000000" w:themeColor="text1"/>
          <w:sz w:val="20"/>
          <w:szCs w:val="20"/>
        </w:rPr>
        <w:t xml:space="preserve"> for </w:t>
      </w:r>
      <w:r w:rsidRPr="00F241A5">
        <w:rPr>
          <w:rFonts w:ascii="Times New Roman" w:eastAsia="Times New Roman" w:hAnsi="Times New Roman" w:cs="Times New Roman"/>
          <w:i/>
          <w:color w:val="000000" w:themeColor="text1"/>
          <w:sz w:val="24"/>
          <w:szCs w:val="24"/>
          <w:lang w:eastAsia="en-GB"/>
        </w:rPr>
        <w:t>θ</w:t>
      </w:r>
      <w:r w:rsidRPr="00F241A5">
        <w:rPr>
          <w:rFonts w:ascii="Verdana" w:hAnsi="Verdana"/>
          <w:color w:val="000000" w:themeColor="text1"/>
          <w:sz w:val="20"/>
          <w:szCs w:val="20"/>
        </w:rPr>
        <w:t xml:space="preserve"> = 0°, 30°, 45° and 60°.</w:t>
      </w:r>
    </w:p>
    <w:p w14:paraId="3E3CE427" w14:textId="5D95B33B" w:rsidR="00085328" w:rsidRPr="00F241A5" w:rsidRDefault="00085328" w:rsidP="00F241A5">
      <w:pPr>
        <w:pStyle w:val="ListParagraph"/>
        <w:numPr>
          <w:ilvl w:val="0"/>
          <w:numId w:val="26"/>
        </w:numPr>
        <w:spacing w:after="0"/>
        <w:jc w:val="both"/>
        <w:rPr>
          <w:rFonts w:ascii="Verdana" w:hAnsi="Verdana"/>
          <w:color w:val="000000" w:themeColor="text1"/>
          <w:sz w:val="20"/>
          <w:szCs w:val="20"/>
        </w:rPr>
      </w:pPr>
      <w:r w:rsidRPr="00F241A5">
        <w:rPr>
          <w:rFonts w:ascii="Verdana" w:hAnsi="Verdana"/>
          <w:color w:val="000000" w:themeColor="text1"/>
          <w:sz w:val="20"/>
          <w:szCs w:val="20"/>
        </w:rPr>
        <w:t>Solve multi-step problems that require the use of both Pythagoras and trigonometry</w:t>
      </w:r>
      <w:r w:rsidR="003313A1" w:rsidRPr="00F241A5">
        <w:rPr>
          <w:rFonts w:ascii="Verdana" w:hAnsi="Verdana"/>
          <w:color w:val="000000" w:themeColor="text1"/>
          <w:sz w:val="20"/>
          <w:szCs w:val="20"/>
        </w:rPr>
        <w:t xml:space="preserve"> (you may want to revisit some questions that involve bearings after the next unit) </w:t>
      </w:r>
    </w:p>
    <w:p w14:paraId="0D728628" w14:textId="77777777" w:rsidR="008D3D35" w:rsidRPr="00F241A5" w:rsidRDefault="008D3D35" w:rsidP="00F241A5">
      <w:pPr>
        <w:spacing w:after="0"/>
        <w:jc w:val="both"/>
        <w:rPr>
          <w:rFonts w:ascii="Verdana" w:hAnsi="Verdana"/>
          <w:color w:val="000000" w:themeColor="text1"/>
          <w:sz w:val="20"/>
          <w:szCs w:val="20"/>
        </w:rPr>
      </w:pPr>
    </w:p>
    <w:p w14:paraId="7D91530A" w14:textId="77777777" w:rsidR="008D3D35" w:rsidRPr="00F241A5" w:rsidRDefault="008D3D35" w:rsidP="00F241A5">
      <w:pPr>
        <w:jc w:val="both"/>
        <w:rPr>
          <w:rFonts w:ascii="Verdana" w:hAnsi="Verdana"/>
          <w:b/>
          <w:color w:val="000000" w:themeColor="text1"/>
          <w:sz w:val="20"/>
          <w:szCs w:val="20"/>
        </w:rPr>
      </w:pPr>
      <w:r w:rsidRPr="00F241A5">
        <w:rPr>
          <w:rFonts w:ascii="Verdana" w:hAnsi="Verdana"/>
          <w:b/>
          <w:color w:val="000000" w:themeColor="text1"/>
          <w:sz w:val="20"/>
          <w:szCs w:val="20"/>
        </w:rPr>
        <w:t>POSSIBLE SUCCESS CRITERIA</w:t>
      </w:r>
    </w:p>
    <w:p w14:paraId="4B2BB4C5" w14:textId="77777777" w:rsidR="008D3D35" w:rsidRPr="00F241A5" w:rsidRDefault="008D3D35"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Does 2, 3, 6 give a right angled triangle?</w:t>
      </w:r>
    </w:p>
    <w:p w14:paraId="66C2D96F" w14:textId="77777777" w:rsidR="008D3D35" w:rsidRPr="00F241A5" w:rsidRDefault="008D3D35"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Justify when to use Pythagoras’ Theorem and when to use trigonometry.</w:t>
      </w:r>
    </w:p>
    <w:p w14:paraId="5C1C586E" w14:textId="77777777" w:rsidR="008D3D35" w:rsidRPr="00F241A5" w:rsidRDefault="008D3D35" w:rsidP="00F241A5">
      <w:pPr>
        <w:spacing w:after="0"/>
        <w:jc w:val="both"/>
        <w:rPr>
          <w:rFonts w:ascii="Verdana" w:hAnsi="Verdana"/>
          <w:color w:val="000000" w:themeColor="text1"/>
          <w:sz w:val="20"/>
          <w:szCs w:val="20"/>
        </w:rPr>
      </w:pPr>
    </w:p>
    <w:p w14:paraId="46795D63" w14:textId="77777777" w:rsidR="008D3D35" w:rsidRPr="00F241A5" w:rsidRDefault="008D3D35" w:rsidP="00F241A5">
      <w:pPr>
        <w:jc w:val="both"/>
        <w:rPr>
          <w:rFonts w:ascii="Verdana" w:hAnsi="Verdana"/>
          <w:b/>
          <w:color w:val="000000" w:themeColor="text1"/>
          <w:sz w:val="20"/>
          <w:szCs w:val="20"/>
        </w:rPr>
      </w:pPr>
      <w:r w:rsidRPr="00F241A5">
        <w:rPr>
          <w:rFonts w:ascii="Verdana" w:hAnsi="Verdana"/>
          <w:b/>
          <w:color w:val="000000" w:themeColor="text1"/>
          <w:sz w:val="20"/>
          <w:szCs w:val="20"/>
        </w:rPr>
        <w:t>OPPORTUNITIES FOR REASONING/PROBLEM SOLVING</w:t>
      </w:r>
    </w:p>
    <w:p w14:paraId="3900683F" w14:textId="77777777" w:rsidR="008D3D35" w:rsidRPr="00F241A5" w:rsidRDefault="008D3D35"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Combined triangle problems that involve consecutive application of Pythagoras’ Theorem or a combination of Pythagoras’ Theorem and the trigonometric ratios. </w:t>
      </w:r>
    </w:p>
    <w:p w14:paraId="5FAC0516" w14:textId="77777777" w:rsidR="008D3D35" w:rsidRPr="00F241A5" w:rsidRDefault="008D3D35"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In addition to abstract problems, students should be encouraged to apply Pythagoras’ Theorem and/or the trigonometric ratios to real-life scenarios that require them to evaluate whether their answer fulfils certain criteria, e.g. the angle of elevation of 6.5 m ladder cannot exceed 65°. What is the greatest height it can reach? </w:t>
      </w:r>
    </w:p>
    <w:p w14:paraId="654C12C7" w14:textId="77777777" w:rsidR="008D3D35" w:rsidRPr="00F241A5" w:rsidRDefault="008D3D35" w:rsidP="00F241A5">
      <w:pPr>
        <w:spacing w:after="0"/>
        <w:jc w:val="both"/>
        <w:rPr>
          <w:rFonts w:ascii="Verdana" w:hAnsi="Verdana"/>
          <w:b/>
          <w:color w:val="000000" w:themeColor="text1"/>
          <w:sz w:val="20"/>
          <w:szCs w:val="20"/>
        </w:rPr>
      </w:pPr>
    </w:p>
    <w:p w14:paraId="32794AD0" w14:textId="77777777" w:rsidR="008D3D35" w:rsidRPr="00F241A5" w:rsidRDefault="008D3D35" w:rsidP="00F241A5">
      <w:pPr>
        <w:jc w:val="both"/>
        <w:rPr>
          <w:rFonts w:ascii="Verdana" w:hAnsi="Verdana"/>
          <w:b/>
          <w:color w:val="000000" w:themeColor="text1"/>
          <w:sz w:val="20"/>
          <w:szCs w:val="20"/>
        </w:rPr>
      </w:pPr>
      <w:r w:rsidRPr="00F241A5">
        <w:rPr>
          <w:rFonts w:ascii="Verdana" w:hAnsi="Verdana"/>
          <w:b/>
          <w:color w:val="000000" w:themeColor="text1"/>
          <w:sz w:val="20"/>
          <w:szCs w:val="20"/>
        </w:rPr>
        <w:t>COMMON MISCONCEPTIONS</w:t>
      </w:r>
    </w:p>
    <w:p w14:paraId="7237E454" w14:textId="77777777" w:rsidR="008D3D35" w:rsidRPr="00F241A5" w:rsidRDefault="008D3D35"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Answers may be displayed on a calculator in surd form. </w:t>
      </w:r>
    </w:p>
    <w:p w14:paraId="653F5164" w14:textId="11D1FF59" w:rsidR="008D3D35" w:rsidRDefault="008D3D35"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Students forget to square root their final answer or round their answer prematurely.</w:t>
      </w:r>
    </w:p>
    <w:p w14:paraId="403DBDAB" w14:textId="0BD3D978" w:rsidR="00470626" w:rsidRPr="00F241A5" w:rsidRDefault="00470626" w:rsidP="00F241A5">
      <w:pPr>
        <w:spacing w:after="0"/>
        <w:jc w:val="both"/>
        <w:rPr>
          <w:rFonts w:ascii="Verdana" w:hAnsi="Verdana"/>
          <w:color w:val="000000" w:themeColor="text1"/>
          <w:sz w:val="20"/>
          <w:szCs w:val="20"/>
        </w:rPr>
      </w:pPr>
      <w:r>
        <w:rPr>
          <w:rFonts w:ascii="Verdana" w:hAnsi="Verdana"/>
          <w:color w:val="000000" w:themeColor="text1"/>
          <w:sz w:val="20"/>
          <w:szCs w:val="20"/>
        </w:rPr>
        <w:t xml:space="preserve">Students continue to apple addition when the triangle is rotated.  Not identifying the hypotenuse. </w:t>
      </w:r>
    </w:p>
    <w:p w14:paraId="4922524D" w14:textId="77777777" w:rsidR="008D3D35" w:rsidRPr="00F241A5" w:rsidRDefault="008D3D35" w:rsidP="00F241A5">
      <w:pPr>
        <w:spacing w:after="0"/>
        <w:jc w:val="both"/>
        <w:rPr>
          <w:rFonts w:ascii="Verdana" w:hAnsi="Verdana"/>
          <w:b/>
          <w:color w:val="000000" w:themeColor="text1"/>
          <w:sz w:val="20"/>
          <w:szCs w:val="20"/>
        </w:rPr>
      </w:pPr>
    </w:p>
    <w:p w14:paraId="44BC402B" w14:textId="77777777" w:rsidR="008D3D35" w:rsidRPr="00F241A5" w:rsidRDefault="008D3D35" w:rsidP="00F241A5">
      <w:pPr>
        <w:jc w:val="both"/>
        <w:rPr>
          <w:rFonts w:ascii="Verdana" w:hAnsi="Verdana"/>
          <w:b/>
          <w:color w:val="000000" w:themeColor="text1"/>
          <w:sz w:val="20"/>
          <w:szCs w:val="20"/>
        </w:rPr>
      </w:pPr>
      <w:r w:rsidRPr="00F241A5">
        <w:rPr>
          <w:rFonts w:ascii="Verdana" w:hAnsi="Verdana"/>
          <w:b/>
          <w:color w:val="000000" w:themeColor="text1"/>
          <w:sz w:val="20"/>
          <w:szCs w:val="20"/>
        </w:rPr>
        <w:t>NOTES</w:t>
      </w:r>
    </w:p>
    <w:p w14:paraId="04F6968E" w14:textId="77777777" w:rsidR="008D3D35" w:rsidRPr="00F241A5" w:rsidRDefault="008D3D35"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Students may need reminding about surds.</w:t>
      </w:r>
    </w:p>
    <w:p w14:paraId="02FA6C67" w14:textId="77777777" w:rsidR="008D3D35" w:rsidRPr="00F241A5" w:rsidRDefault="008D3D35"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Drawing the squares on the 3 sides will help to illustrate the theorem. </w:t>
      </w:r>
    </w:p>
    <w:p w14:paraId="5C1D6257" w14:textId="77777777" w:rsidR="008D3D35" w:rsidRPr="00F241A5" w:rsidRDefault="008D3D35"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Include examples with triangles drawn in all four quadrants.</w:t>
      </w:r>
    </w:p>
    <w:p w14:paraId="6E5282EA" w14:textId="77777777" w:rsidR="008D3D35" w:rsidRPr="00F241A5" w:rsidRDefault="008D3D35"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Scale drawings are not acceptable.</w:t>
      </w:r>
    </w:p>
    <w:p w14:paraId="6E753DA5" w14:textId="77777777" w:rsidR="008D3D35" w:rsidRPr="00F241A5" w:rsidRDefault="008D3D35"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Calculators need to be in degree mode.</w:t>
      </w:r>
    </w:p>
    <w:p w14:paraId="22CADFD9" w14:textId="77777777" w:rsidR="008D3D35" w:rsidRPr="00F241A5" w:rsidRDefault="008D3D35"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To find in right-angled triangles the exact values of sin </w:t>
      </w:r>
      <w:r w:rsidRPr="00F241A5">
        <w:rPr>
          <w:rFonts w:ascii="Times New Roman" w:eastAsia="Times New Roman" w:hAnsi="Times New Roman" w:cs="Times New Roman"/>
          <w:i/>
          <w:color w:val="000000" w:themeColor="text1"/>
          <w:sz w:val="24"/>
          <w:szCs w:val="24"/>
          <w:lang w:eastAsia="en-GB"/>
        </w:rPr>
        <w:t>θ</w:t>
      </w:r>
      <w:r w:rsidRPr="00F241A5">
        <w:rPr>
          <w:rFonts w:ascii="Verdana" w:hAnsi="Verdana"/>
          <w:color w:val="000000" w:themeColor="text1"/>
          <w:sz w:val="20"/>
          <w:szCs w:val="20"/>
        </w:rPr>
        <w:t xml:space="preserve"> and cos </w:t>
      </w:r>
      <w:r w:rsidRPr="00F241A5">
        <w:rPr>
          <w:rFonts w:ascii="Times New Roman" w:eastAsia="Times New Roman" w:hAnsi="Times New Roman" w:cs="Times New Roman"/>
          <w:i/>
          <w:color w:val="000000" w:themeColor="text1"/>
          <w:sz w:val="24"/>
          <w:szCs w:val="24"/>
          <w:lang w:eastAsia="en-GB"/>
        </w:rPr>
        <w:t>θ</w:t>
      </w:r>
      <w:r w:rsidRPr="00F241A5">
        <w:rPr>
          <w:rFonts w:ascii="Verdana" w:hAnsi="Verdana"/>
          <w:color w:val="000000" w:themeColor="text1"/>
          <w:sz w:val="20"/>
          <w:szCs w:val="20"/>
        </w:rPr>
        <w:t xml:space="preserve"> for </w:t>
      </w:r>
      <w:r w:rsidRPr="00F241A5">
        <w:rPr>
          <w:rFonts w:ascii="Times New Roman" w:eastAsia="Times New Roman" w:hAnsi="Times New Roman" w:cs="Times New Roman"/>
          <w:i/>
          <w:color w:val="000000" w:themeColor="text1"/>
          <w:sz w:val="24"/>
          <w:szCs w:val="24"/>
          <w:lang w:eastAsia="en-GB"/>
        </w:rPr>
        <w:t>θ</w:t>
      </w:r>
      <w:r w:rsidRPr="00F241A5">
        <w:rPr>
          <w:rFonts w:ascii="Verdana" w:hAnsi="Verdana"/>
          <w:color w:val="000000" w:themeColor="text1"/>
          <w:sz w:val="20"/>
          <w:szCs w:val="20"/>
        </w:rPr>
        <w:t xml:space="preserve"> = 0°, 30°, 45°, 60° and 90°, use triangles with angles of 30°, 45° and 60°. </w:t>
      </w:r>
    </w:p>
    <w:p w14:paraId="5BFA59E1" w14:textId="77777777" w:rsidR="008D3D35" w:rsidRPr="00F241A5" w:rsidRDefault="008D3D35"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Use a suitable mnemonic to remember SOHCAHTOA. </w:t>
      </w:r>
    </w:p>
    <w:p w14:paraId="2E56E29C" w14:textId="77777777" w:rsidR="008D3D35" w:rsidRPr="00F241A5" w:rsidRDefault="008D3D35"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Use Pythagoras’ Theorem and trigonometry together.</w:t>
      </w:r>
    </w:p>
    <w:p w14:paraId="0B48A0BB" w14:textId="2F8FB118" w:rsidR="008D3D35" w:rsidRDefault="008D3D35" w:rsidP="008D3D35">
      <w:pPr>
        <w:spacing w:after="0"/>
        <w:jc w:val="both"/>
        <w:rPr>
          <w:rFonts w:ascii="Verdana" w:hAnsi="Verdana"/>
          <w:color w:val="222A35" w:themeColor="text2" w:themeShade="80"/>
          <w:sz w:val="20"/>
          <w:szCs w:val="20"/>
        </w:rPr>
      </w:pPr>
    </w:p>
    <w:p w14:paraId="1AF98037" w14:textId="77777777" w:rsidR="003E5AC0" w:rsidRPr="00954152" w:rsidRDefault="003E5AC0" w:rsidP="003E5AC0">
      <w:pPr>
        <w:spacing w:after="0"/>
        <w:rPr>
          <w:color w:val="222A35" w:themeColor="text2" w:themeShade="80"/>
          <w:sz w:val="24"/>
          <w:szCs w:val="24"/>
          <w:highlight w:val="green"/>
        </w:rPr>
      </w:pPr>
    </w:p>
    <w:p w14:paraId="0DEEF112" w14:textId="77777777" w:rsidR="00D6064B" w:rsidRDefault="00D6064B">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087"/>
        <w:gridCol w:w="2369"/>
      </w:tblGrid>
      <w:tr w:rsidR="00F241A5" w:rsidRPr="00F241A5" w14:paraId="16CE6CAE" w14:textId="77777777" w:rsidTr="00F241A5">
        <w:tc>
          <w:tcPr>
            <w:tcW w:w="3867" w:type="pct"/>
            <w:shd w:val="clear" w:color="auto" w:fill="000000" w:themeFill="text1"/>
            <w:vAlign w:val="center"/>
          </w:tcPr>
          <w:p w14:paraId="70B879B2" w14:textId="133FB427" w:rsidR="003E5AC0" w:rsidRPr="00F241A5" w:rsidRDefault="00D6064B" w:rsidP="00F241A5">
            <w:pPr>
              <w:spacing w:before="240"/>
              <w:rPr>
                <w:rFonts w:ascii="Verdana" w:hAnsi="Verdana"/>
                <w:b/>
                <w:color w:val="FFFFFF" w:themeColor="background1"/>
                <w:szCs w:val="24"/>
              </w:rPr>
            </w:pPr>
            <w:bookmarkStart w:id="50" w:name="Unit35"/>
            <w:r w:rsidRPr="00F241A5">
              <w:rPr>
                <w:rFonts w:ascii="Verdana" w:hAnsi="Verdana"/>
                <w:b/>
                <w:color w:val="FFFFFF" w:themeColor="background1"/>
                <w:szCs w:val="24"/>
              </w:rPr>
              <w:t>35</w:t>
            </w:r>
            <w:r w:rsidR="003E5AC0" w:rsidRPr="00F241A5">
              <w:rPr>
                <w:rFonts w:ascii="Verdana" w:hAnsi="Verdana"/>
                <w:b/>
                <w:color w:val="FFFFFF" w:themeColor="background1"/>
                <w:szCs w:val="24"/>
              </w:rPr>
              <w:t xml:space="preserve">. Bearings </w:t>
            </w:r>
          </w:p>
          <w:bookmarkEnd w:id="50"/>
          <w:p w14:paraId="702198F3" w14:textId="4AA03E73" w:rsidR="003E5AC0" w:rsidRPr="00F241A5" w:rsidRDefault="00D6064B" w:rsidP="00F241A5">
            <w:pPr>
              <w:spacing w:before="240"/>
              <w:rPr>
                <w:rFonts w:ascii="Verdana" w:hAnsi="Verdana"/>
                <w:color w:val="FFFFFF" w:themeColor="background1"/>
                <w:szCs w:val="24"/>
              </w:rPr>
            </w:pPr>
            <w:r w:rsidRPr="00F241A5">
              <w:rPr>
                <w:rFonts w:ascii="Verdana" w:hAnsi="Verdana"/>
                <w:color w:val="FFFFFF" w:themeColor="background1"/>
                <w:szCs w:val="24"/>
              </w:rPr>
              <w:t>JustMaths clip 44</w:t>
            </w:r>
          </w:p>
        </w:tc>
        <w:tc>
          <w:tcPr>
            <w:tcW w:w="1133" w:type="pct"/>
            <w:shd w:val="clear" w:color="auto" w:fill="000000" w:themeFill="text1"/>
          </w:tcPr>
          <w:p w14:paraId="53F582B6" w14:textId="77777777" w:rsidR="003E5AC0" w:rsidRPr="00F241A5" w:rsidRDefault="003E5AC0" w:rsidP="00F241A5">
            <w:pPr>
              <w:spacing w:before="240"/>
              <w:jc w:val="right"/>
              <w:rPr>
                <w:rFonts w:ascii="Verdana" w:hAnsi="Verdana"/>
                <w:color w:val="FFFFFF" w:themeColor="background1"/>
                <w:szCs w:val="24"/>
              </w:rPr>
            </w:pPr>
            <w:r w:rsidRPr="00F241A5">
              <w:rPr>
                <w:rFonts w:ascii="Verdana" w:hAnsi="Verdana"/>
                <w:b/>
                <w:color w:val="FFFFFF" w:themeColor="background1"/>
                <w:szCs w:val="24"/>
              </w:rPr>
              <w:t>Teaching time</w:t>
            </w:r>
          </w:p>
          <w:p w14:paraId="0CA45145" w14:textId="6F1D09FC" w:rsidR="003E5AC0" w:rsidRPr="00F241A5" w:rsidRDefault="00D6064B" w:rsidP="00F241A5">
            <w:pPr>
              <w:spacing w:before="240"/>
              <w:jc w:val="right"/>
              <w:rPr>
                <w:rFonts w:ascii="Verdana" w:hAnsi="Verdana"/>
                <w:color w:val="FFFFFF" w:themeColor="background1"/>
                <w:szCs w:val="24"/>
              </w:rPr>
            </w:pPr>
            <w:r w:rsidRPr="00F241A5">
              <w:rPr>
                <w:rFonts w:ascii="Verdana" w:hAnsi="Verdana"/>
                <w:color w:val="FFFFFF" w:themeColor="background1"/>
                <w:szCs w:val="24"/>
              </w:rPr>
              <w:t>TBC</w:t>
            </w:r>
          </w:p>
        </w:tc>
      </w:tr>
    </w:tbl>
    <w:p w14:paraId="564399B3" w14:textId="77777777" w:rsidR="003E5AC0" w:rsidRPr="00F241A5" w:rsidRDefault="003E5AC0" w:rsidP="00F241A5">
      <w:pPr>
        <w:spacing w:after="0"/>
        <w:jc w:val="both"/>
        <w:rPr>
          <w:rFonts w:ascii="Verdana" w:eastAsia="Times New Roman" w:hAnsi="Verdana" w:cs="Times New Roman"/>
          <w:color w:val="000000" w:themeColor="text1"/>
          <w:sz w:val="20"/>
          <w:szCs w:val="20"/>
          <w:lang w:eastAsia="en-GB"/>
        </w:rPr>
      </w:pPr>
    </w:p>
    <w:p w14:paraId="7A6C4037" w14:textId="77777777" w:rsidR="003E5AC0" w:rsidRPr="00F241A5" w:rsidRDefault="003E5AC0" w:rsidP="00F241A5">
      <w:pPr>
        <w:jc w:val="both"/>
        <w:rPr>
          <w:rFonts w:ascii="Verdana" w:hAnsi="Verdana"/>
          <w:b/>
          <w:color w:val="000000" w:themeColor="text1"/>
          <w:sz w:val="20"/>
          <w:szCs w:val="20"/>
        </w:rPr>
      </w:pPr>
      <w:r w:rsidRPr="00F241A5">
        <w:rPr>
          <w:rFonts w:ascii="Verdana" w:hAnsi="Verdana"/>
          <w:b/>
          <w:color w:val="000000" w:themeColor="text1"/>
          <w:sz w:val="20"/>
          <w:szCs w:val="20"/>
        </w:rPr>
        <w:t>PRIOR KNOWLEDGE</w:t>
      </w:r>
    </w:p>
    <w:p w14:paraId="25E8762B" w14:textId="77777777" w:rsidR="003E5AC0" w:rsidRPr="00F241A5" w:rsidRDefault="003E5AC0" w:rsidP="00F241A5">
      <w:pPr>
        <w:spacing w:after="0"/>
        <w:jc w:val="both"/>
        <w:rPr>
          <w:rFonts w:ascii="Verdana" w:hAnsi="Verdana"/>
          <w:color w:val="000000" w:themeColor="text1"/>
          <w:sz w:val="18"/>
          <w:szCs w:val="20"/>
        </w:rPr>
      </w:pPr>
      <w:r w:rsidRPr="00F241A5">
        <w:rPr>
          <w:rFonts w:ascii="Verdana" w:hAnsi="Verdana"/>
          <w:color w:val="000000" w:themeColor="text1"/>
          <w:sz w:val="18"/>
          <w:szCs w:val="20"/>
        </w:rPr>
        <w:t>Students should be able to measure and draw lines.</w:t>
      </w:r>
    </w:p>
    <w:p w14:paraId="620A1095" w14:textId="77777777" w:rsidR="003E5AC0" w:rsidRPr="00F241A5" w:rsidRDefault="003E5AC0" w:rsidP="00F241A5">
      <w:pPr>
        <w:spacing w:after="0"/>
        <w:jc w:val="both"/>
        <w:rPr>
          <w:rFonts w:ascii="Verdana" w:hAnsi="Verdana"/>
          <w:color w:val="000000" w:themeColor="text1"/>
          <w:sz w:val="20"/>
          <w:szCs w:val="20"/>
        </w:rPr>
      </w:pPr>
    </w:p>
    <w:p w14:paraId="372B107A" w14:textId="77777777" w:rsidR="003E5AC0" w:rsidRPr="00F241A5" w:rsidRDefault="003E5AC0" w:rsidP="00F241A5">
      <w:pPr>
        <w:jc w:val="both"/>
        <w:rPr>
          <w:rFonts w:ascii="Verdana" w:hAnsi="Verdana"/>
          <w:b/>
          <w:color w:val="000000" w:themeColor="text1"/>
          <w:sz w:val="20"/>
          <w:szCs w:val="20"/>
        </w:rPr>
      </w:pPr>
      <w:r w:rsidRPr="00F241A5">
        <w:rPr>
          <w:rFonts w:ascii="Verdana" w:hAnsi="Verdana"/>
          <w:b/>
          <w:color w:val="000000" w:themeColor="text1"/>
          <w:sz w:val="20"/>
          <w:szCs w:val="20"/>
        </w:rPr>
        <w:t>KEYWORDS</w:t>
      </w:r>
    </w:p>
    <w:p w14:paraId="0A23E4D3" w14:textId="77777777" w:rsidR="003E5AC0" w:rsidRPr="00F241A5" w:rsidRDefault="003E5AC0" w:rsidP="00F241A5">
      <w:pPr>
        <w:spacing w:after="0"/>
        <w:jc w:val="both"/>
        <w:rPr>
          <w:color w:val="000000" w:themeColor="text1"/>
          <w:sz w:val="24"/>
          <w:szCs w:val="24"/>
        </w:rPr>
      </w:pPr>
      <w:r w:rsidRPr="00F241A5">
        <w:rPr>
          <w:color w:val="000000" w:themeColor="text1"/>
          <w:sz w:val="24"/>
          <w:szCs w:val="24"/>
        </w:rPr>
        <w:t>Construct, circle, arc, sector, face, edge, vertex, two-dimensional, three-dimensional, solid, elevations, congruent, angles, regular, irregular, bearing, degree, bisect, perpendicular, loci, map, scale, plan, region</w:t>
      </w:r>
    </w:p>
    <w:p w14:paraId="1E0E3797" w14:textId="77777777" w:rsidR="003E5AC0" w:rsidRPr="00F241A5" w:rsidRDefault="003E5AC0" w:rsidP="00F241A5">
      <w:pPr>
        <w:spacing w:before="240"/>
        <w:jc w:val="both"/>
        <w:rPr>
          <w:rFonts w:ascii="Verdana" w:hAnsi="Verdana"/>
          <w:b/>
          <w:color w:val="000000" w:themeColor="text1"/>
          <w:sz w:val="20"/>
          <w:szCs w:val="20"/>
        </w:rPr>
      </w:pPr>
      <w:r w:rsidRPr="00F241A5">
        <w:rPr>
          <w:rFonts w:ascii="Verdana" w:hAnsi="Verdana"/>
          <w:b/>
          <w:color w:val="000000" w:themeColor="text1"/>
          <w:sz w:val="20"/>
          <w:szCs w:val="20"/>
        </w:rPr>
        <w:t>OBJECTIVES</w:t>
      </w:r>
    </w:p>
    <w:p w14:paraId="22775388" w14:textId="77777777" w:rsidR="003E5AC0" w:rsidRPr="00F241A5" w:rsidRDefault="003E5AC0"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By the end of the sub-unit, students should be able to:</w:t>
      </w:r>
    </w:p>
    <w:p w14:paraId="2EE3FDA0" w14:textId="6ED17F22" w:rsidR="003E5AC0" w:rsidRPr="00F241A5" w:rsidRDefault="003E5AC0" w:rsidP="00F241A5">
      <w:pPr>
        <w:pStyle w:val="ListParagraph"/>
        <w:numPr>
          <w:ilvl w:val="0"/>
          <w:numId w:val="3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Use and interpret maps and scale drawings; </w:t>
      </w:r>
    </w:p>
    <w:p w14:paraId="76071CE8" w14:textId="1D65110F" w:rsidR="0010459C" w:rsidRPr="00F241A5" w:rsidRDefault="0010459C" w:rsidP="00F241A5">
      <w:pPr>
        <w:pStyle w:val="ListParagraph"/>
        <w:numPr>
          <w:ilvl w:val="0"/>
          <w:numId w:val="30"/>
        </w:numPr>
        <w:spacing w:after="0"/>
        <w:jc w:val="both"/>
        <w:rPr>
          <w:rFonts w:ascii="Verdana" w:hAnsi="Verdana"/>
          <w:color w:val="000000" w:themeColor="text1"/>
          <w:sz w:val="20"/>
          <w:szCs w:val="20"/>
        </w:rPr>
      </w:pPr>
      <w:r w:rsidRPr="00F241A5">
        <w:rPr>
          <w:rFonts w:ascii="Verdana" w:hAnsi="Verdana"/>
          <w:color w:val="000000" w:themeColor="text1"/>
          <w:sz w:val="20"/>
          <w:szCs w:val="20"/>
        </w:rPr>
        <w:t>Know that scale diagrams, including bearings and maps are ‘similar’ to the real-life examples.</w:t>
      </w:r>
    </w:p>
    <w:p w14:paraId="7B859EEA" w14:textId="77777777" w:rsidR="003E5AC0" w:rsidRPr="00F241A5" w:rsidRDefault="003E5AC0" w:rsidP="00F241A5">
      <w:pPr>
        <w:pStyle w:val="ListParagraph"/>
        <w:numPr>
          <w:ilvl w:val="0"/>
          <w:numId w:val="3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Estimate lengths using a scale diagram; </w:t>
      </w:r>
    </w:p>
    <w:p w14:paraId="502E7543" w14:textId="77777777" w:rsidR="003E5AC0" w:rsidRPr="00F241A5" w:rsidRDefault="003E5AC0" w:rsidP="00F241A5">
      <w:pPr>
        <w:pStyle w:val="ListParagraph"/>
        <w:numPr>
          <w:ilvl w:val="0"/>
          <w:numId w:val="3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Make an accurate scale drawing from a diagram;</w:t>
      </w:r>
    </w:p>
    <w:p w14:paraId="215567BB" w14:textId="77777777" w:rsidR="003E5AC0" w:rsidRPr="00F241A5" w:rsidRDefault="003E5AC0" w:rsidP="00F241A5">
      <w:pPr>
        <w:pStyle w:val="ListParagraph"/>
        <w:numPr>
          <w:ilvl w:val="0"/>
          <w:numId w:val="3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Use three-figure bearings to specify direction; </w:t>
      </w:r>
    </w:p>
    <w:p w14:paraId="647922FC" w14:textId="77777777" w:rsidR="003E5AC0" w:rsidRPr="00F241A5" w:rsidRDefault="003E5AC0" w:rsidP="00F241A5">
      <w:pPr>
        <w:pStyle w:val="ListParagraph"/>
        <w:numPr>
          <w:ilvl w:val="0"/>
          <w:numId w:val="3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Mark on a diagram the position of point </w:t>
      </w:r>
      <w:r w:rsidRPr="00F241A5">
        <w:rPr>
          <w:rFonts w:ascii="Times New Roman" w:hAnsi="Times New Roman" w:cs="Times New Roman"/>
          <w:i/>
          <w:color w:val="000000" w:themeColor="text1"/>
          <w:sz w:val="24"/>
          <w:szCs w:val="24"/>
        </w:rPr>
        <w:t>B</w:t>
      </w:r>
      <w:r w:rsidRPr="00F241A5">
        <w:rPr>
          <w:rFonts w:ascii="Verdana" w:hAnsi="Verdana"/>
          <w:color w:val="000000" w:themeColor="text1"/>
          <w:sz w:val="20"/>
          <w:szCs w:val="20"/>
        </w:rPr>
        <w:t xml:space="preserve"> given its bearing from point </w:t>
      </w:r>
      <w:r w:rsidRPr="00F241A5">
        <w:rPr>
          <w:rFonts w:ascii="Times New Roman" w:hAnsi="Times New Roman" w:cs="Times New Roman"/>
          <w:i/>
          <w:color w:val="000000" w:themeColor="text1"/>
          <w:sz w:val="24"/>
          <w:szCs w:val="24"/>
        </w:rPr>
        <w:t>A</w:t>
      </w:r>
      <w:r w:rsidRPr="00F241A5">
        <w:rPr>
          <w:rFonts w:ascii="Verdana" w:hAnsi="Verdana"/>
          <w:color w:val="000000" w:themeColor="text1"/>
          <w:sz w:val="20"/>
          <w:szCs w:val="20"/>
        </w:rPr>
        <w:t>;</w:t>
      </w:r>
    </w:p>
    <w:p w14:paraId="16400447" w14:textId="77777777" w:rsidR="003E5AC0" w:rsidRPr="00F241A5" w:rsidRDefault="003E5AC0" w:rsidP="00F241A5">
      <w:pPr>
        <w:pStyle w:val="ListParagraph"/>
        <w:numPr>
          <w:ilvl w:val="0"/>
          <w:numId w:val="3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Give a bearing between the points on a map or scaled plan; </w:t>
      </w:r>
    </w:p>
    <w:p w14:paraId="30F0CC65" w14:textId="77777777" w:rsidR="003E5AC0" w:rsidRPr="00F241A5" w:rsidRDefault="003E5AC0" w:rsidP="00F241A5">
      <w:pPr>
        <w:pStyle w:val="ListParagraph"/>
        <w:numPr>
          <w:ilvl w:val="0"/>
          <w:numId w:val="3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Given the bearing of a point </w:t>
      </w:r>
      <w:r w:rsidRPr="00F241A5">
        <w:rPr>
          <w:rFonts w:ascii="Times New Roman" w:hAnsi="Times New Roman" w:cs="Times New Roman"/>
          <w:i/>
          <w:color w:val="000000" w:themeColor="text1"/>
          <w:sz w:val="24"/>
          <w:szCs w:val="24"/>
        </w:rPr>
        <w:t>A</w:t>
      </w:r>
      <w:r w:rsidRPr="00F241A5">
        <w:rPr>
          <w:rFonts w:ascii="Verdana" w:hAnsi="Verdana"/>
          <w:color w:val="000000" w:themeColor="text1"/>
          <w:sz w:val="20"/>
          <w:szCs w:val="20"/>
        </w:rPr>
        <w:t xml:space="preserve"> from point </w:t>
      </w:r>
      <w:r w:rsidRPr="00F241A5">
        <w:rPr>
          <w:rFonts w:ascii="Times New Roman" w:hAnsi="Times New Roman" w:cs="Times New Roman"/>
          <w:i/>
          <w:color w:val="000000" w:themeColor="text1"/>
          <w:sz w:val="24"/>
          <w:szCs w:val="24"/>
        </w:rPr>
        <w:t>B</w:t>
      </w:r>
      <w:r w:rsidRPr="00F241A5">
        <w:rPr>
          <w:rFonts w:ascii="Verdana" w:hAnsi="Verdana"/>
          <w:color w:val="000000" w:themeColor="text1"/>
          <w:sz w:val="20"/>
          <w:szCs w:val="20"/>
        </w:rPr>
        <w:t xml:space="preserve">, work out the bearing of </w:t>
      </w:r>
      <w:r w:rsidRPr="00F241A5">
        <w:rPr>
          <w:rFonts w:ascii="Times New Roman" w:hAnsi="Times New Roman" w:cs="Times New Roman"/>
          <w:i/>
          <w:color w:val="000000" w:themeColor="text1"/>
          <w:sz w:val="24"/>
          <w:szCs w:val="24"/>
        </w:rPr>
        <w:t>B</w:t>
      </w:r>
      <w:r w:rsidRPr="00F241A5">
        <w:rPr>
          <w:rFonts w:ascii="Verdana" w:hAnsi="Verdana"/>
          <w:color w:val="000000" w:themeColor="text1"/>
          <w:sz w:val="20"/>
          <w:szCs w:val="20"/>
        </w:rPr>
        <w:t xml:space="preserve"> from </w:t>
      </w:r>
      <w:r w:rsidRPr="00F241A5">
        <w:rPr>
          <w:rFonts w:ascii="Times New Roman" w:hAnsi="Times New Roman" w:cs="Times New Roman"/>
          <w:i/>
          <w:color w:val="000000" w:themeColor="text1"/>
          <w:sz w:val="24"/>
          <w:szCs w:val="24"/>
        </w:rPr>
        <w:t>A</w:t>
      </w:r>
      <w:r w:rsidRPr="00F241A5">
        <w:rPr>
          <w:rFonts w:ascii="Verdana" w:hAnsi="Verdana"/>
          <w:color w:val="000000" w:themeColor="text1"/>
          <w:sz w:val="20"/>
          <w:szCs w:val="20"/>
        </w:rPr>
        <w:t xml:space="preserve">; </w:t>
      </w:r>
    </w:p>
    <w:p w14:paraId="20DE05CD" w14:textId="77777777" w:rsidR="003E5AC0" w:rsidRPr="00F241A5" w:rsidRDefault="003E5AC0" w:rsidP="00F241A5">
      <w:pPr>
        <w:pStyle w:val="ListParagraph"/>
        <w:numPr>
          <w:ilvl w:val="0"/>
          <w:numId w:val="3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Use accurate drawing to solve bearings problems; </w:t>
      </w:r>
    </w:p>
    <w:p w14:paraId="00914B6A" w14:textId="77777777" w:rsidR="003E5AC0" w:rsidRPr="00F241A5" w:rsidRDefault="003E5AC0" w:rsidP="00F241A5">
      <w:pPr>
        <w:pStyle w:val="ListParagraph"/>
        <w:numPr>
          <w:ilvl w:val="0"/>
          <w:numId w:val="30"/>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Solve locus problems including bearings.</w:t>
      </w:r>
    </w:p>
    <w:p w14:paraId="6106CEFD" w14:textId="77777777" w:rsidR="003E5AC0" w:rsidRPr="00F241A5" w:rsidRDefault="003E5AC0" w:rsidP="00F241A5">
      <w:pPr>
        <w:pStyle w:val="ListParagraph"/>
        <w:spacing w:after="0"/>
        <w:ind w:left="0"/>
        <w:jc w:val="both"/>
        <w:rPr>
          <w:rFonts w:ascii="Verdana" w:hAnsi="Verdana"/>
          <w:color w:val="000000" w:themeColor="text1"/>
          <w:sz w:val="20"/>
          <w:szCs w:val="20"/>
        </w:rPr>
      </w:pPr>
    </w:p>
    <w:p w14:paraId="5D3FA391" w14:textId="77777777" w:rsidR="003E5AC0" w:rsidRPr="00F241A5" w:rsidRDefault="003E5AC0" w:rsidP="00F241A5">
      <w:pPr>
        <w:jc w:val="both"/>
        <w:rPr>
          <w:rFonts w:ascii="Verdana" w:hAnsi="Verdana"/>
          <w:color w:val="000000" w:themeColor="text1"/>
          <w:sz w:val="20"/>
          <w:szCs w:val="20"/>
        </w:rPr>
      </w:pPr>
      <w:r w:rsidRPr="00F241A5">
        <w:rPr>
          <w:rFonts w:ascii="Verdana" w:hAnsi="Verdana"/>
          <w:b/>
          <w:color w:val="000000" w:themeColor="text1"/>
          <w:sz w:val="20"/>
          <w:szCs w:val="20"/>
        </w:rPr>
        <w:t>POSSIBLE SUCCESS CRITERIA</w:t>
      </w:r>
    </w:p>
    <w:p w14:paraId="7BEBEA5A" w14:textId="028872B6" w:rsidR="0010459C" w:rsidRPr="00F241A5" w:rsidRDefault="0010459C"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Use bearings in a real-life context to describe the bearing between two towns on a map.</w:t>
      </w:r>
    </w:p>
    <w:p w14:paraId="2CBFC8DB" w14:textId="77777777" w:rsidR="0010459C" w:rsidRPr="00F241A5" w:rsidRDefault="0010459C"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Able to read and construct scale drawings.</w:t>
      </w:r>
    </w:p>
    <w:p w14:paraId="54893952" w14:textId="77777777" w:rsidR="0010459C" w:rsidRPr="00F241A5" w:rsidRDefault="0010459C"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When given the bearing of a point </w:t>
      </w:r>
      <w:r w:rsidRPr="00F241A5">
        <w:rPr>
          <w:rFonts w:ascii="Times New Roman" w:hAnsi="Times New Roman" w:cs="Times New Roman"/>
          <w:i/>
          <w:color w:val="000000" w:themeColor="text1"/>
          <w:sz w:val="24"/>
          <w:szCs w:val="24"/>
        </w:rPr>
        <w:t>A</w:t>
      </w:r>
      <w:r w:rsidRPr="00F241A5">
        <w:rPr>
          <w:rFonts w:ascii="Verdana" w:hAnsi="Verdana"/>
          <w:color w:val="000000" w:themeColor="text1"/>
          <w:sz w:val="20"/>
          <w:szCs w:val="20"/>
        </w:rPr>
        <w:t xml:space="preserve"> from point </w:t>
      </w:r>
      <w:r w:rsidRPr="00F241A5">
        <w:rPr>
          <w:rFonts w:ascii="Times New Roman" w:hAnsi="Times New Roman" w:cs="Times New Roman"/>
          <w:i/>
          <w:color w:val="000000" w:themeColor="text1"/>
          <w:sz w:val="24"/>
          <w:szCs w:val="24"/>
        </w:rPr>
        <w:t>B</w:t>
      </w:r>
      <w:r w:rsidRPr="00F241A5">
        <w:rPr>
          <w:rFonts w:ascii="Verdana" w:hAnsi="Verdana"/>
          <w:color w:val="000000" w:themeColor="text1"/>
          <w:sz w:val="20"/>
          <w:szCs w:val="20"/>
        </w:rPr>
        <w:t xml:space="preserve">, can work out the bearing of </w:t>
      </w:r>
      <w:r w:rsidRPr="00F241A5">
        <w:rPr>
          <w:rFonts w:ascii="Times New Roman" w:hAnsi="Times New Roman" w:cs="Times New Roman"/>
          <w:i/>
          <w:color w:val="000000" w:themeColor="text1"/>
          <w:sz w:val="24"/>
          <w:szCs w:val="24"/>
        </w:rPr>
        <w:t>B</w:t>
      </w:r>
      <w:r w:rsidRPr="00F241A5">
        <w:rPr>
          <w:rFonts w:ascii="Verdana" w:hAnsi="Verdana"/>
          <w:color w:val="000000" w:themeColor="text1"/>
          <w:sz w:val="20"/>
          <w:szCs w:val="20"/>
        </w:rPr>
        <w:t xml:space="preserve"> from </w:t>
      </w:r>
      <w:r w:rsidRPr="00F241A5">
        <w:rPr>
          <w:rFonts w:ascii="Times New Roman" w:hAnsi="Times New Roman" w:cs="Times New Roman"/>
          <w:i/>
          <w:color w:val="000000" w:themeColor="text1"/>
          <w:sz w:val="24"/>
          <w:szCs w:val="24"/>
        </w:rPr>
        <w:t>A</w:t>
      </w:r>
      <w:r w:rsidRPr="00F241A5">
        <w:rPr>
          <w:rFonts w:ascii="Verdana" w:hAnsi="Verdana"/>
          <w:color w:val="000000" w:themeColor="text1"/>
          <w:sz w:val="20"/>
          <w:szCs w:val="20"/>
        </w:rPr>
        <w:t>.</w:t>
      </w:r>
    </w:p>
    <w:p w14:paraId="2F68EEBC" w14:textId="77777777" w:rsidR="0010459C" w:rsidRPr="00F241A5" w:rsidRDefault="0010459C"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Know that scale diagrams, including bearings and maps, are ‘similar’ to the real-life examples.</w:t>
      </w:r>
    </w:p>
    <w:p w14:paraId="47A55522" w14:textId="77777777" w:rsidR="0010459C" w:rsidRPr="00F241A5" w:rsidRDefault="0010459C" w:rsidP="00F241A5">
      <w:pPr>
        <w:spacing w:after="0"/>
        <w:jc w:val="both"/>
        <w:rPr>
          <w:rFonts w:ascii="Verdana" w:hAnsi="Verdana"/>
          <w:color w:val="000000" w:themeColor="text1"/>
          <w:sz w:val="20"/>
          <w:szCs w:val="20"/>
        </w:rPr>
      </w:pPr>
    </w:p>
    <w:p w14:paraId="67470083" w14:textId="77777777" w:rsidR="003E5AC0" w:rsidRPr="00F241A5" w:rsidRDefault="003E5AC0" w:rsidP="00F241A5">
      <w:pPr>
        <w:spacing w:after="0"/>
        <w:jc w:val="both"/>
        <w:rPr>
          <w:rFonts w:ascii="Verdana" w:hAnsi="Verdana"/>
          <w:color w:val="000000" w:themeColor="text1"/>
          <w:sz w:val="20"/>
          <w:szCs w:val="20"/>
        </w:rPr>
      </w:pPr>
    </w:p>
    <w:p w14:paraId="29EB9043" w14:textId="77777777" w:rsidR="003E5AC0" w:rsidRPr="00F241A5" w:rsidRDefault="003E5AC0" w:rsidP="00F241A5">
      <w:pPr>
        <w:jc w:val="both"/>
        <w:rPr>
          <w:rFonts w:ascii="Verdana" w:hAnsi="Verdana"/>
          <w:b/>
          <w:color w:val="000000" w:themeColor="text1"/>
          <w:sz w:val="20"/>
          <w:szCs w:val="20"/>
        </w:rPr>
      </w:pPr>
      <w:r w:rsidRPr="00F241A5">
        <w:rPr>
          <w:rFonts w:ascii="Verdana" w:hAnsi="Verdana"/>
          <w:b/>
          <w:color w:val="000000" w:themeColor="text1"/>
          <w:sz w:val="20"/>
          <w:szCs w:val="20"/>
        </w:rPr>
        <w:t>OPPORTUNITIES FOR REASONING/PROBLEM SOLVING</w:t>
      </w:r>
    </w:p>
    <w:p w14:paraId="4D0A18AE" w14:textId="02F9B533" w:rsidR="003E5AC0" w:rsidRPr="00F241A5" w:rsidRDefault="003E5AC0"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Link problems with other areas of mathematics, such as the trigonometric ratios and Pythagoras’ Theorem.</w:t>
      </w:r>
    </w:p>
    <w:p w14:paraId="332841EB" w14:textId="3C0F4A7F" w:rsidR="0010459C" w:rsidRPr="00F241A5" w:rsidRDefault="0010459C"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Interpreting scale drawings and maps involving lengths that need to be measured (rather than given in the problem).</w:t>
      </w:r>
    </w:p>
    <w:p w14:paraId="59853758" w14:textId="77777777" w:rsidR="0010459C" w:rsidRPr="00F241A5" w:rsidRDefault="0010459C"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Using scale diagrams, including bearings and maps, provides a rich source of real-life examples and links to other areas of mathematics. </w:t>
      </w:r>
    </w:p>
    <w:p w14:paraId="31A9C8B3" w14:textId="77777777" w:rsidR="0010459C" w:rsidRPr="00F241A5" w:rsidRDefault="0010459C" w:rsidP="00F241A5">
      <w:pPr>
        <w:spacing w:after="0"/>
        <w:jc w:val="both"/>
        <w:rPr>
          <w:rFonts w:ascii="Verdana" w:hAnsi="Verdana"/>
          <w:color w:val="000000" w:themeColor="text1"/>
          <w:sz w:val="20"/>
          <w:szCs w:val="20"/>
        </w:rPr>
      </w:pPr>
    </w:p>
    <w:p w14:paraId="18BDAD1F" w14:textId="77777777" w:rsidR="003E5AC0" w:rsidRPr="00F241A5" w:rsidRDefault="003E5AC0" w:rsidP="00F241A5">
      <w:pPr>
        <w:jc w:val="both"/>
        <w:rPr>
          <w:rFonts w:ascii="Verdana" w:hAnsi="Verdana"/>
          <w:b/>
          <w:color w:val="000000" w:themeColor="text1"/>
          <w:sz w:val="20"/>
          <w:szCs w:val="20"/>
        </w:rPr>
      </w:pPr>
      <w:r w:rsidRPr="00F241A5">
        <w:rPr>
          <w:rFonts w:ascii="Verdana" w:hAnsi="Verdana"/>
          <w:b/>
          <w:color w:val="000000" w:themeColor="text1"/>
          <w:sz w:val="20"/>
          <w:szCs w:val="20"/>
        </w:rPr>
        <w:t>COMMON MISCONCEPTIONS</w:t>
      </w:r>
    </w:p>
    <w:p w14:paraId="3FA73615" w14:textId="77777777" w:rsidR="003E5AC0" w:rsidRPr="00446D43" w:rsidRDefault="003E5AC0" w:rsidP="00F241A5">
      <w:pPr>
        <w:spacing w:after="0"/>
        <w:jc w:val="both"/>
        <w:rPr>
          <w:rFonts w:ascii="Verdana" w:hAnsi="Verdana"/>
          <w:color w:val="000000" w:themeColor="text1"/>
          <w:sz w:val="20"/>
          <w:szCs w:val="20"/>
        </w:rPr>
      </w:pPr>
      <w:r w:rsidRPr="00FE48C1">
        <w:rPr>
          <w:rFonts w:ascii="Verdana" w:hAnsi="Verdana"/>
          <w:color w:val="000000" w:themeColor="text1"/>
          <w:sz w:val="20"/>
          <w:szCs w:val="20"/>
        </w:rPr>
        <w:t>Correct use of a protractor may be an issue.</w:t>
      </w:r>
    </w:p>
    <w:p w14:paraId="70911A84" w14:textId="7F93AE9D" w:rsidR="00A36DFA" w:rsidRPr="00446D43" w:rsidRDefault="00A36DFA" w:rsidP="00F241A5">
      <w:pPr>
        <w:spacing w:after="0"/>
        <w:jc w:val="both"/>
        <w:rPr>
          <w:rFonts w:ascii="Verdana" w:hAnsi="Verdana"/>
          <w:color w:val="000000" w:themeColor="text1"/>
          <w:sz w:val="20"/>
          <w:szCs w:val="20"/>
        </w:rPr>
      </w:pPr>
      <w:r w:rsidRPr="00446D43">
        <w:rPr>
          <w:rFonts w:ascii="Verdana" w:hAnsi="Verdana"/>
          <w:color w:val="000000" w:themeColor="text1"/>
          <w:sz w:val="20"/>
          <w:szCs w:val="20"/>
        </w:rPr>
        <w:t>Three figures not being used.</w:t>
      </w:r>
      <w:r w:rsidR="00FE48C1" w:rsidRPr="00446D43">
        <w:rPr>
          <w:rFonts w:ascii="Verdana" w:hAnsi="Verdana"/>
          <w:color w:val="000000" w:themeColor="text1"/>
          <w:sz w:val="20"/>
          <w:szCs w:val="20"/>
        </w:rPr>
        <w:t xml:space="preserve"> </w:t>
      </w:r>
      <w:r w:rsidRPr="00446D43">
        <w:rPr>
          <w:rFonts w:ascii="Verdana" w:hAnsi="Verdana"/>
          <w:color w:val="000000" w:themeColor="text1"/>
          <w:sz w:val="20"/>
          <w:szCs w:val="20"/>
        </w:rPr>
        <w:t>Clockwise and from North is the correct method.</w:t>
      </w:r>
    </w:p>
    <w:p w14:paraId="2BCA5437" w14:textId="77777777" w:rsidR="00FE48C1" w:rsidRPr="00F241A5" w:rsidRDefault="00FE48C1" w:rsidP="00F241A5">
      <w:pPr>
        <w:spacing w:after="0"/>
        <w:jc w:val="both"/>
        <w:rPr>
          <w:rFonts w:ascii="Verdana" w:hAnsi="Verdana"/>
          <w:b/>
          <w:color w:val="000000" w:themeColor="text1"/>
          <w:sz w:val="20"/>
          <w:szCs w:val="20"/>
        </w:rPr>
      </w:pPr>
    </w:p>
    <w:p w14:paraId="08CA20EE" w14:textId="77777777" w:rsidR="003E5AC0" w:rsidRPr="00F241A5" w:rsidRDefault="003E5AC0" w:rsidP="00F241A5">
      <w:pPr>
        <w:jc w:val="both"/>
        <w:rPr>
          <w:rFonts w:ascii="Verdana" w:hAnsi="Verdana"/>
          <w:b/>
          <w:color w:val="000000" w:themeColor="text1"/>
          <w:sz w:val="20"/>
          <w:szCs w:val="20"/>
        </w:rPr>
      </w:pPr>
      <w:r w:rsidRPr="00F241A5">
        <w:rPr>
          <w:rFonts w:ascii="Verdana" w:hAnsi="Verdana"/>
          <w:b/>
          <w:color w:val="000000" w:themeColor="text1"/>
          <w:sz w:val="20"/>
          <w:szCs w:val="20"/>
        </w:rPr>
        <w:t>NOTES</w:t>
      </w:r>
    </w:p>
    <w:p w14:paraId="464CF58D" w14:textId="2A08E25F" w:rsidR="003E5AC0" w:rsidRPr="00F241A5" w:rsidRDefault="003E5AC0"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Drawings should be done in pencil</w:t>
      </w:r>
      <w:r w:rsidR="00FE48C1">
        <w:rPr>
          <w:rFonts w:ascii="Verdana" w:hAnsi="Verdana"/>
          <w:color w:val="000000" w:themeColor="text1"/>
          <w:sz w:val="20"/>
          <w:szCs w:val="20"/>
        </w:rPr>
        <w:t xml:space="preserve"> and c</w:t>
      </w:r>
      <w:r w:rsidRPr="00F241A5">
        <w:rPr>
          <w:rFonts w:ascii="Verdana" w:hAnsi="Verdana"/>
          <w:color w:val="000000" w:themeColor="text1"/>
          <w:sz w:val="20"/>
          <w:szCs w:val="20"/>
        </w:rPr>
        <w:t>onstruction lines should not be erased.</w:t>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237"/>
        <w:gridCol w:w="2219"/>
      </w:tblGrid>
      <w:tr w:rsidR="00F241A5" w:rsidRPr="00F241A5" w14:paraId="17EF3CF5" w14:textId="77777777" w:rsidTr="00F241A5">
        <w:tc>
          <w:tcPr>
            <w:tcW w:w="3939" w:type="pct"/>
            <w:shd w:val="clear" w:color="auto" w:fill="000000" w:themeFill="text1"/>
            <w:vAlign w:val="center"/>
          </w:tcPr>
          <w:p w14:paraId="2786D96B" w14:textId="6B5E5F59" w:rsidR="00C95A14" w:rsidRPr="00F241A5" w:rsidRDefault="00D6064B" w:rsidP="00F241A5">
            <w:pPr>
              <w:spacing w:before="240"/>
              <w:rPr>
                <w:rFonts w:ascii="Verdana" w:hAnsi="Verdana"/>
                <w:b/>
                <w:color w:val="FFFFFF" w:themeColor="background1"/>
              </w:rPr>
            </w:pPr>
            <w:bookmarkStart w:id="51" w:name="Unit36"/>
            <w:r w:rsidRPr="00F241A5">
              <w:rPr>
                <w:rFonts w:ascii="Verdana" w:hAnsi="Verdana"/>
                <w:b/>
                <w:color w:val="FFFFFF" w:themeColor="background1"/>
              </w:rPr>
              <w:t>36</w:t>
            </w:r>
            <w:r w:rsidR="00C95A14" w:rsidRPr="00F241A5">
              <w:rPr>
                <w:rFonts w:ascii="Verdana" w:hAnsi="Verdana"/>
                <w:b/>
                <w:color w:val="FFFFFF" w:themeColor="background1"/>
              </w:rPr>
              <w:t>. Alternate &amp; corresponding angles and applying other known angle facts</w:t>
            </w:r>
          </w:p>
          <w:bookmarkEnd w:id="51"/>
          <w:p w14:paraId="7B4F9E3B" w14:textId="496EEFE0" w:rsidR="00C95A14" w:rsidRPr="00F241A5" w:rsidRDefault="00D6064B" w:rsidP="00F241A5">
            <w:pPr>
              <w:spacing w:before="240"/>
              <w:rPr>
                <w:rFonts w:ascii="Verdana" w:hAnsi="Verdana"/>
                <w:color w:val="FFFFFF" w:themeColor="background1"/>
                <w:szCs w:val="24"/>
              </w:rPr>
            </w:pPr>
            <w:r w:rsidRPr="00F241A5">
              <w:rPr>
                <w:rFonts w:ascii="Verdana" w:hAnsi="Verdana"/>
                <w:color w:val="FFFFFF" w:themeColor="background1"/>
                <w:szCs w:val="24"/>
              </w:rPr>
              <w:t xml:space="preserve">JustMaths Clip 46 </w:t>
            </w:r>
          </w:p>
        </w:tc>
        <w:tc>
          <w:tcPr>
            <w:tcW w:w="1061" w:type="pct"/>
            <w:shd w:val="clear" w:color="auto" w:fill="000000" w:themeFill="text1"/>
          </w:tcPr>
          <w:p w14:paraId="38763EC3" w14:textId="77777777" w:rsidR="00C95A14" w:rsidRPr="00F241A5" w:rsidRDefault="00C95A14" w:rsidP="00F241A5">
            <w:pPr>
              <w:spacing w:before="240"/>
              <w:jc w:val="right"/>
              <w:rPr>
                <w:rFonts w:ascii="Verdana" w:hAnsi="Verdana"/>
                <w:color w:val="FFFFFF" w:themeColor="background1"/>
                <w:szCs w:val="24"/>
              </w:rPr>
            </w:pPr>
            <w:r w:rsidRPr="00F241A5">
              <w:rPr>
                <w:rFonts w:ascii="Verdana" w:hAnsi="Verdana"/>
                <w:b/>
                <w:color w:val="FFFFFF" w:themeColor="background1"/>
                <w:szCs w:val="24"/>
              </w:rPr>
              <w:t>Teaching time</w:t>
            </w:r>
          </w:p>
          <w:p w14:paraId="2B528619" w14:textId="1E4C6916" w:rsidR="00C95A14" w:rsidRPr="00F241A5" w:rsidRDefault="00D6064B" w:rsidP="00F241A5">
            <w:pPr>
              <w:spacing w:before="240"/>
              <w:jc w:val="right"/>
              <w:rPr>
                <w:rFonts w:ascii="Verdana" w:hAnsi="Verdana"/>
                <w:color w:val="FFFFFF" w:themeColor="background1"/>
                <w:szCs w:val="24"/>
              </w:rPr>
            </w:pPr>
            <w:r w:rsidRPr="00F241A5">
              <w:rPr>
                <w:rFonts w:ascii="Verdana" w:hAnsi="Verdana"/>
                <w:color w:val="FFFFFF" w:themeColor="background1"/>
                <w:szCs w:val="24"/>
              </w:rPr>
              <w:t>TBC</w:t>
            </w:r>
          </w:p>
        </w:tc>
      </w:tr>
    </w:tbl>
    <w:p w14:paraId="472CFF2F" w14:textId="77777777" w:rsidR="00C95A14" w:rsidRPr="00954152" w:rsidRDefault="00C95A14" w:rsidP="00C95A14">
      <w:pPr>
        <w:spacing w:after="0"/>
        <w:jc w:val="both"/>
        <w:rPr>
          <w:rFonts w:ascii="Verdana" w:eastAsia="Times New Roman" w:hAnsi="Verdana" w:cs="Times New Roman"/>
          <w:color w:val="222A35" w:themeColor="text2" w:themeShade="80"/>
          <w:sz w:val="20"/>
          <w:szCs w:val="20"/>
          <w:lang w:eastAsia="en-GB"/>
        </w:rPr>
      </w:pPr>
    </w:p>
    <w:p w14:paraId="24469B2C" w14:textId="3BC76859" w:rsidR="00C95A14" w:rsidRPr="00F241A5" w:rsidRDefault="00C95A14" w:rsidP="00F241A5">
      <w:pPr>
        <w:rPr>
          <w:rFonts w:ascii="Verdana" w:hAnsi="Verdana"/>
          <w:b/>
          <w:color w:val="000000" w:themeColor="text1"/>
          <w:sz w:val="20"/>
          <w:szCs w:val="20"/>
        </w:rPr>
      </w:pPr>
      <w:r w:rsidRPr="00F241A5">
        <w:rPr>
          <w:rFonts w:ascii="Verdana" w:hAnsi="Verdana"/>
          <w:b/>
          <w:color w:val="000000" w:themeColor="text1"/>
          <w:sz w:val="20"/>
          <w:szCs w:val="20"/>
        </w:rPr>
        <w:t>PRIOR KNOWLEDGE</w:t>
      </w:r>
    </w:p>
    <w:p w14:paraId="15ADC60E" w14:textId="77777777" w:rsidR="00C95A14" w:rsidRPr="00F241A5" w:rsidRDefault="00C95A14" w:rsidP="00F241A5">
      <w:pPr>
        <w:spacing w:after="0"/>
        <w:jc w:val="both"/>
        <w:rPr>
          <w:rFonts w:ascii="Verdana" w:hAnsi="Verdana"/>
          <w:color w:val="000000" w:themeColor="text1"/>
          <w:sz w:val="18"/>
          <w:szCs w:val="20"/>
        </w:rPr>
      </w:pPr>
      <w:r w:rsidRPr="00F241A5">
        <w:rPr>
          <w:rFonts w:ascii="Verdana" w:hAnsi="Verdana"/>
          <w:color w:val="000000" w:themeColor="text1"/>
          <w:sz w:val="18"/>
          <w:szCs w:val="20"/>
        </w:rPr>
        <w:t xml:space="preserve">Know that there are 360° in a full turn, 180° in a half turn and 90° in a quarter turn; </w:t>
      </w:r>
    </w:p>
    <w:p w14:paraId="2CA2D858" w14:textId="0BABCD6E" w:rsidR="00C95A14" w:rsidRPr="00F241A5" w:rsidRDefault="00C95A14" w:rsidP="00F241A5">
      <w:pPr>
        <w:rPr>
          <w:rFonts w:ascii="Verdana" w:hAnsi="Verdana"/>
          <w:color w:val="000000" w:themeColor="text1"/>
          <w:sz w:val="18"/>
          <w:szCs w:val="20"/>
        </w:rPr>
      </w:pPr>
      <w:r w:rsidRPr="00F241A5">
        <w:rPr>
          <w:rFonts w:ascii="Verdana" w:hAnsi="Verdana"/>
          <w:color w:val="000000" w:themeColor="text1"/>
          <w:sz w:val="18"/>
          <w:szCs w:val="20"/>
        </w:rPr>
        <w:t xml:space="preserve">Angle sum of a triangle and quadrilateral </w:t>
      </w:r>
    </w:p>
    <w:p w14:paraId="298B55CB" w14:textId="77777777" w:rsidR="00C95A14" w:rsidRPr="00F241A5" w:rsidRDefault="00C95A14" w:rsidP="00F241A5">
      <w:pPr>
        <w:spacing w:after="0"/>
        <w:jc w:val="both"/>
        <w:rPr>
          <w:rFonts w:ascii="Verdana" w:hAnsi="Verdana"/>
          <w:color w:val="000000" w:themeColor="text1"/>
          <w:sz w:val="20"/>
          <w:szCs w:val="20"/>
        </w:rPr>
      </w:pPr>
    </w:p>
    <w:p w14:paraId="616722D6" w14:textId="77777777" w:rsidR="00C95A14" w:rsidRPr="00F241A5" w:rsidRDefault="00C95A14" w:rsidP="00F241A5">
      <w:pPr>
        <w:rPr>
          <w:rFonts w:ascii="Verdana" w:hAnsi="Verdana"/>
          <w:b/>
          <w:color w:val="000000" w:themeColor="text1"/>
          <w:sz w:val="20"/>
          <w:szCs w:val="20"/>
        </w:rPr>
      </w:pPr>
      <w:r w:rsidRPr="00F241A5">
        <w:rPr>
          <w:rFonts w:ascii="Verdana" w:hAnsi="Verdana"/>
          <w:b/>
          <w:color w:val="000000" w:themeColor="text1"/>
          <w:sz w:val="20"/>
          <w:szCs w:val="20"/>
        </w:rPr>
        <w:t>KEYWORDS</w:t>
      </w:r>
    </w:p>
    <w:p w14:paraId="4CB060A1" w14:textId="77777777" w:rsidR="00C95A14" w:rsidRPr="00F241A5" w:rsidRDefault="00C95A14"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Quadrilateral, angle, polygon, interior, exterior, proof, tessellation, rotational symmetry, parallel, corresponding, alternate, co-interior, vertices, edge, face, sides, triangle, perpendicular, isosceles, scalene, clockwise, anticlockwise, hexagons, heptagons, octagons, decagons, obtuse, acute, reflex, quadrilateral, triangle, regular, irregular, two-dimensional, three-dimensional, measure, line, angle, order, intersecting</w:t>
      </w:r>
    </w:p>
    <w:p w14:paraId="04108265" w14:textId="77777777" w:rsidR="00C95A14" w:rsidRPr="00F241A5" w:rsidRDefault="00C95A14" w:rsidP="00F241A5">
      <w:pPr>
        <w:spacing w:before="240"/>
        <w:rPr>
          <w:rFonts w:ascii="Verdana" w:hAnsi="Verdana"/>
          <w:b/>
          <w:color w:val="000000" w:themeColor="text1"/>
          <w:sz w:val="20"/>
          <w:szCs w:val="20"/>
        </w:rPr>
      </w:pPr>
      <w:r w:rsidRPr="00F241A5">
        <w:rPr>
          <w:rFonts w:ascii="Verdana" w:hAnsi="Verdana"/>
          <w:b/>
          <w:color w:val="000000" w:themeColor="text1"/>
          <w:sz w:val="20"/>
          <w:szCs w:val="20"/>
        </w:rPr>
        <w:t>OBJECTIVES</w:t>
      </w:r>
    </w:p>
    <w:p w14:paraId="086718B6" w14:textId="58F4AF2E" w:rsidR="00C95A14" w:rsidRPr="00F241A5" w:rsidRDefault="00C95A14"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By the end of the unit, students should be able to:</w:t>
      </w:r>
    </w:p>
    <w:p w14:paraId="6793AE53" w14:textId="77777777" w:rsidR="00C95A14" w:rsidRPr="00F241A5" w:rsidRDefault="00C95A14" w:rsidP="00F241A5">
      <w:pPr>
        <w:pStyle w:val="ListParagraph"/>
        <w:numPr>
          <w:ilvl w:val="0"/>
          <w:numId w:val="19"/>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Recall and use properties of angles at a point, angles at a point on a straight line, right angles, and vertically opposite angles; </w:t>
      </w:r>
    </w:p>
    <w:p w14:paraId="113BD618" w14:textId="77777777" w:rsidR="000467D4" w:rsidRPr="00F241A5" w:rsidRDefault="000467D4" w:rsidP="00F241A5">
      <w:pPr>
        <w:pStyle w:val="ListParagraph"/>
        <w:numPr>
          <w:ilvl w:val="0"/>
          <w:numId w:val="19"/>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Find missing angles in a triangle using the angle sum in a triangle AND the properties of an isosceles triangle; </w:t>
      </w:r>
    </w:p>
    <w:p w14:paraId="6644B493" w14:textId="77777777" w:rsidR="00C95A14" w:rsidRPr="00F241A5" w:rsidRDefault="00C95A14" w:rsidP="00F241A5">
      <w:pPr>
        <w:pStyle w:val="ListParagraph"/>
        <w:numPr>
          <w:ilvl w:val="0"/>
          <w:numId w:val="19"/>
        </w:numPr>
        <w:spacing w:after="0"/>
        <w:jc w:val="both"/>
        <w:rPr>
          <w:rFonts w:ascii="Verdana" w:hAnsi="Verdana"/>
          <w:color w:val="000000" w:themeColor="text1"/>
          <w:sz w:val="20"/>
          <w:szCs w:val="20"/>
        </w:rPr>
      </w:pPr>
      <w:r w:rsidRPr="00F241A5">
        <w:rPr>
          <w:rFonts w:ascii="Verdana" w:hAnsi="Verdana"/>
          <w:color w:val="000000" w:themeColor="text1"/>
          <w:sz w:val="20"/>
          <w:szCs w:val="20"/>
        </w:rPr>
        <w:t>Understand and use the angle properties of triangles, use the symmetry property of isosceles triangle to show that base angles are equal;</w:t>
      </w:r>
    </w:p>
    <w:p w14:paraId="74D0520D" w14:textId="77777777" w:rsidR="00C95A14" w:rsidRPr="00F241A5" w:rsidRDefault="00C95A14" w:rsidP="00F241A5">
      <w:pPr>
        <w:pStyle w:val="ListParagraph"/>
        <w:numPr>
          <w:ilvl w:val="0"/>
          <w:numId w:val="19"/>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Use the side/angle properties of isosceles and equilateral triangles; </w:t>
      </w:r>
    </w:p>
    <w:p w14:paraId="76E8B714" w14:textId="77777777" w:rsidR="00C95A14" w:rsidRPr="00F241A5" w:rsidRDefault="00C95A14" w:rsidP="00F241A5">
      <w:pPr>
        <w:pStyle w:val="ListParagraph"/>
        <w:numPr>
          <w:ilvl w:val="0"/>
          <w:numId w:val="19"/>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Show step-by-step deduction when solving problems; </w:t>
      </w:r>
    </w:p>
    <w:p w14:paraId="58C46BEE" w14:textId="77777777" w:rsidR="00C95A14" w:rsidRPr="00F241A5" w:rsidRDefault="00C95A14" w:rsidP="00F241A5">
      <w:pPr>
        <w:pStyle w:val="ListParagraph"/>
        <w:numPr>
          <w:ilvl w:val="0"/>
          <w:numId w:val="19"/>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Understand and use the angle properties of intersecting lines; </w:t>
      </w:r>
    </w:p>
    <w:p w14:paraId="026D786F" w14:textId="77777777" w:rsidR="00C95A14" w:rsidRPr="00F241A5" w:rsidRDefault="00C95A14" w:rsidP="00F241A5">
      <w:pPr>
        <w:pStyle w:val="ListParagraph"/>
        <w:numPr>
          <w:ilvl w:val="0"/>
          <w:numId w:val="19"/>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Understand a proof that the exterior angle of a triangle is equal to the sum of the interior angles at the other two vertices; </w:t>
      </w:r>
    </w:p>
    <w:p w14:paraId="1E07CE65" w14:textId="77777777" w:rsidR="007D45BC" w:rsidRPr="00F241A5" w:rsidRDefault="007D45BC" w:rsidP="00F241A5">
      <w:pPr>
        <w:pStyle w:val="ListParagraph"/>
        <w:numPr>
          <w:ilvl w:val="0"/>
          <w:numId w:val="19"/>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Understand and use the angle properties of parallel lines and find missing angles using the properties of corresponding and alternate angles, giving reasons; </w:t>
      </w:r>
    </w:p>
    <w:p w14:paraId="2CC5FAFF" w14:textId="77777777" w:rsidR="00CE0A66" w:rsidRPr="00F241A5" w:rsidRDefault="00CE0A66" w:rsidP="00F241A5">
      <w:pPr>
        <w:pStyle w:val="ListParagraph"/>
        <w:numPr>
          <w:ilvl w:val="0"/>
          <w:numId w:val="19"/>
        </w:numPr>
        <w:spacing w:after="0"/>
        <w:jc w:val="both"/>
        <w:rPr>
          <w:rFonts w:ascii="Verdana" w:hAnsi="Verdana"/>
          <w:color w:val="000000" w:themeColor="text1"/>
          <w:sz w:val="20"/>
          <w:szCs w:val="20"/>
        </w:rPr>
      </w:pPr>
      <w:r w:rsidRPr="00F241A5">
        <w:rPr>
          <w:rFonts w:ascii="Verdana" w:hAnsi="Verdana"/>
          <w:color w:val="000000" w:themeColor="text1"/>
          <w:sz w:val="20"/>
          <w:szCs w:val="20"/>
        </w:rPr>
        <w:t>Use geometrical language appropriately and give reasons for angle calculations;</w:t>
      </w:r>
    </w:p>
    <w:p w14:paraId="6E6BC449" w14:textId="77777777" w:rsidR="00C95A14" w:rsidRPr="00F241A5" w:rsidRDefault="00C95A14" w:rsidP="00F241A5">
      <w:pPr>
        <w:pStyle w:val="ListParagraph"/>
        <w:spacing w:after="0"/>
        <w:ind w:left="0"/>
        <w:jc w:val="both"/>
        <w:rPr>
          <w:rFonts w:ascii="Verdana" w:hAnsi="Verdana"/>
          <w:color w:val="000000" w:themeColor="text1"/>
          <w:sz w:val="20"/>
          <w:szCs w:val="20"/>
        </w:rPr>
      </w:pPr>
    </w:p>
    <w:p w14:paraId="375611EA" w14:textId="77777777" w:rsidR="00C95A14" w:rsidRPr="00F241A5" w:rsidRDefault="00C95A14" w:rsidP="00F241A5">
      <w:pPr>
        <w:jc w:val="both"/>
        <w:rPr>
          <w:rFonts w:ascii="Verdana" w:hAnsi="Verdana"/>
          <w:b/>
          <w:color w:val="000000" w:themeColor="text1"/>
          <w:sz w:val="20"/>
          <w:szCs w:val="20"/>
        </w:rPr>
      </w:pPr>
      <w:r w:rsidRPr="00F241A5">
        <w:rPr>
          <w:rFonts w:ascii="Verdana" w:hAnsi="Verdana"/>
          <w:b/>
          <w:color w:val="000000" w:themeColor="text1"/>
          <w:sz w:val="20"/>
          <w:szCs w:val="20"/>
        </w:rPr>
        <w:t>POSSIBLE SUCCESS CRITERIA</w:t>
      </w:r>
    </w:p>
    <w:p w14:paraId="45912492" w14:textId="77777777" w:rsidR="00C95A14" w:rsidRPr="00F241A5" w:rsidRDefault="00C95A14"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Use geometric reasoning to answer problems giving detailed reasons.</w:t>
      </w:r>
    </w:p>
    <w:p w14:paraId="6C34D877" w14:textId="77777777" w:rsidR="00C95A14" w:rsidRPr="00F241A5" w:rsidRDefault="00C95A14"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Find the size of missing angles at a point or at a point on a straight line. </w:t>
      </w:r>
    </w:p>
    <w:p w14:paraId="42614EDB" w14:textId="77777777" w:rsidR="00C95A14" w:rsidRPr="00F241A5" w:rsidRDefault="00C95A14" w:rsidP="00F241A5">
      <w:pPr>
        <w:spacing w:after="0"/>
        <w:jc w:val="both"/>
        <w:rPr>
          <w:rFonts w:ascii="Verdana" w:hAnsi="Verdana"/>
          <w:color w:val="000000" w:themeColor="text1"/>
          <w:sz w:val="20"/>
          <w:szCs w:val="20"/>
        </w:rPr>
      </w:pPr>
    </w:p>
    <w:p w14:paraId="48463E67" w14:textId="77777777" w:rsidR="00C95A14" w:rsidRPr="00F241A5" w:rsidRDefault="00C95A14" w:rsidP="00F241A5">
      <w:pPr>
        <w:jc w:val="both"/>
        <w:rPr>
          <w:rFonts w:ascii="Verdana" w:hAnsi="Verdana"/>
          <w:b/>
          <w:color w:val="000000" w:themeColor="text1"/>
          <w:sz w:val="20"/>
          <w:szCs w:val="20"/>
        </w:rPr>
      </w:pPr>
      <w:r w:rsidRPr="00F241A5">
        <w:rPr>
          <w:rFonts w:ascii="Verdana" w:hAnsi="Verdana"/>
          <w:b/>
          <w:color w:val="000000" w:themeColor="text1"/>
          <w:sz w:val="20"/>
          <w:szCs w:val="20"/>
        </w:rPr>
        <w:t>OPPORTUNITIES FOR REASONING/PROBLEM SOLVING</w:t>
      </w:r>
    </w:p>
    <w:p w14:paraId="49D4CBBC" w14:textId="77777777" w:rsidR="00C95A14" w:rsidRPr="00F241A5" w:rsidRDefault="00C95A14"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Multi-step “angle chasing” style problems that involve justifying how students have found a specific angle. </w:t>
      </w:r>
    </w:p>
    <w:p w14:paraId="0398CEBB" w14:textId="77777777" w:rsidR="00C95A14" w:rsidRPr="00F241A5" w:rsidRDefault="00C95A14"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Geometrical problems involving algebra whereby equations can be formed and solved allow students the opportunity to make and use connections with different parts of mathematics. </w:t>
      </w:r>
    </w:p>
    <w:p w14:paraId="59A41E5C" w14:textId="77777777" w:rsidR="00C95A14" w:rsidRPr="00F241A5" w:rsidRDefault="00C95A14" w:rsidP="00F241A5">
      <w:pPr>
        <w:spacing w:after="0"/>
        <w:jc w:val="both"/>
        <w:rPr>
          <w:rFonts w:ascii="Verdana" w:hAnsi="Verdana"/>
          <w:color w:val="000000" w:themeColor="text1"/>
          <w:sz w:val="20"/>
          <w:szCs w:val="20"/>
        </w:rPr>
      </w:pPr>
    </w:p>
    <w:p w14:paraId="082D873E" w14:textId="77777777" w:rsidR="00C95A14" w:rsidRPr="00F241A5" w:rsidRDefault="00C95A14" w:rsidP="00F241A5">
      <w:pPr>
        <w:jc w:val="both"/>
        <w:rPr>
          <w:rFonts w:ascii="Verdana" w:hAnsi="Verdana"/>
          <w:b/>
          <w:color w:val="000000" w:themeColor="text1"/>
          <w:sz w:val="20"/>
          <w:szCs w:val="20"/>
        </w:rPr>
      </w:pPr>
      <w:r w:rsidRPr="00F241A5">
        <w:rPr>
          <w:rFonts w:ascii="Verdana" w:hAnsi="Verdana"/>
          <w:b/>
          <w:color w:val="000000" w:themeColor="text1"/>
          <w:sz w:val="20"/>
          <w:szCs w:val="20"/>
        </w:rPr>
        <w:t>COMMON MISCONCEPTIONS</w:t>
      </w:r>
    </w:p>
    <w:p w14:paraId="7F79CC6E" w14:textId="77777777" w:rsidR="00C95A14" w:rsidRPr="00F241A5" w:rsidRDefault="00C95A14" w:rsidP="00F241A5">
      <w:pPr>
        <w:spacing w:after="0"/>
        <w:jc w:val="both"/>
        <w:rPr>
          <w:rFonts w:ascii="Verdana" w:hAnsi="Verdana"/>
          <w:b/>
          <w:color w:val="000000" w:themeColor="text1"/>
          <w:sz w:val="20"/>
          <w:szCs w:val="20"/>
        </w:rPr>
      </w:pPr>
      <w:r w:rsidRPr="00F241A5">
        <w:rPr>
          <w:rFonts w:ascii="Verdana" w:hAnsi="Verdana" w:cs="Lucida Sans Unicode"/>
          <w:color w:val="000000" w:themeColor="text1"/>
          <w:sz w:val="20"/>
          <w:szCs w:val="20"/>
        </w:rPr>
        <w:t xml:space="preserve">Some students may think that the equal angles in an isosceles triangle are the ‘base angles’. </w:t>
      </w:r>
    </w:p>
    <w:p w14:paraId="7EA49C81" w14:textId="44DBE4B4" w:rsidR="00C95A14" w:rsidRDefault="00C95A14" w:rsidP="00F241A5">
      <w:pPr>
        <w:suppressAutoHyphens/>
        <w:spacing w:after="0"/>
        <w:jc w:val="both"/>
        <w:rPr>
          <w:rFonts w:ascii="Verdana" w:hAnsi="Verdana" w:cs="Lucida Sans Unicode"/>
          <w:color w:val="000000" w:themeColor="text1"/>
          <w:sz w:val="20"/>
          <w:szCs w:val="20"/>
        </w:rPr>
      </w:pPr>
      <w:r w:rsidRPr="00F241A5">
        <w:rPr>
          <w:rFonts w:ascii="Verdana" w:hAnsi="Verdana" w:cs="Lucida Sans Unicode"/>
          <w:color w:val="000000" w:themeColor="text1"/>
          <w:sz w:val="20"/>
          <w:szCs w:val="20"/>
        </w:rPr>
        <w:t>Incorrectly identifying the ‘base angles’ (i.e. the equal angles) of an isosceles triangle when not drawn horizontally.</w:t>
      </w:r>
    </w:p>
    <w:p w14:paraId="42E1B0AC" w14:textId="1CD19764" w:rsidR="003D3A42" w:rsidRPr="00F241A5" w:rsidRDefault="003D3A42" w:rsidP="00F241A5">
      <w:pPr>
        <w:suppressAutoHyphens/>
        <w:spacing w:after="0"/>
        <w:jc w:val="both"/>
        <w:rPr>
          <w:rFonts w:ascii="Verdana" w:hAnsi="Verdana" w:cs="Lucida Sans Unicode"/>
          <w:color w:val="000000" w:themeColor="text1"/>
          <w:sz w:val="20"/>
          <w:szCs w:val="20"/>
        </w:rPr>
      </w:pPr>
      <w:r>
        <w:rPr>
          <w:rFonts w:ascii="Verdana" w:hAnsi="Verdana" w:cs="Lucida Sans Unicode"/>
          <w:color w:val="000000" w:themeColor="text1"/>
          <w:sz w:val="20"/>
          <w:szCs w:val="20"/>
        </w:rPr>
        <w:t xml:space="preserve">Students do not identify the transversal when the diagram is rotated.  </w:t>
      </w:r>
    </w:p>
    <w:p w14:paraId="0C150D82" w14:textId="77777777" w:rsidR="00C95A14" w:rsidRPr="00F241A5" w:rsidRDefault="00C95A14" w:rsidP="00F241A5">
      <w:pPr>
        <w:spacing w:after="0"/>
        <w:jc w:val="both"/>
        <w:rPr>
          <w:rFonts w:ascii="Verdana" w:hAnsi="Verdana"/>
          <w:b/>
          <w:color w:val="000000" w:themeColor="text1"/>
          <w:sz w:val="20"/>
          <w:szCs w:val="20"/>
        </w:rPr>
      </w:pPr>
    </w:p>
    <w:p w14:paraId="1EB3E575" w14:textId="77777777" w:rsidR="00C95A14" w:rsidRPr="00F241A5" w:rsidRDefault="00C95A14" w:rsidP="00F241A5">
      <w:pPr>
        <w:jc w:val="both"/>
        <w:rPr>
          <w:rFonts w:ascii="Verdana" w:hAnsi="Verdana"/>
          <w:b/>
          <w:color w:val="000000" w:themeColor="text1"/>
          <w:sz w:val="20"/>
          <w:szCs w:val="20"/>
        </w:rPr>
      </w:pPr>
      <w:r w:rsidRPr="00F241A5">
        <w:rPr>
          <w:rFonts w:ascii="Verdana" w:hAnsi="Verdana"/>
          <w:b/>
          <w:color w:val="000000" w:themeColor="text1"/>
          <w:sz w:val="20"/>
          <w:szCs w:val="20"/>
        </w:rPr>
        <w:t>NOTES</w:t>
      </w:r>
    </w:p>
    <w:p w14:paraId="767679F0" w14:textId="77777777" w:rsidR="00C95A14" w:rsidRPr="00F241A5" w:rsidRDefault="00C95A14"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Emphasise that diagrams in examinations are seldom drawn accurately. </w:t>
      </w:r>
    </w:p>
    <w:p w14:paraId="3A30F47C" w14:textId="77777777" w:rsidR="00C95A14" w:rsidRPr="00F241A5" w:rsidRDefault="00C95A14"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Make sure drawings are neat, labelled and accurate.</w:t>
      </w:r>
    </w:p>
    <w:p w14:paraId="031FFC1D" w14:textId="77777777" w:rsidR="00C95A14" w:rsidRPr="00F241A5" w:rsidRDefault="00C95A14"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Give students lots of practice.</w:t>
      </w:r>
    </w:p>
    <w:p w14:paraId="7D178773" w14:textId="77777777" w:rsidR="00C95A14" w:rsidRPr="00F241A5" w:rsidRDefault="00C95A14"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Angles should be accurate to within 2°.</w:t>
      </w:r>
    </w:p>
    <w:p w14:paraId="676286EC" w14:textId="77777777" w:rsidR="00C95A14" w:rsidRPr="00F241A5" w:rsidRDefault="00C95A14"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Emphasise the need to give geometric reasons when required.</w:t>
      </w:r>
    </w:p>
    <w:p w14:paraId="49DEF469" w14:textId="77777777" w:rsidR="00C95A14" w:rsidRPr="00954152" w:rsidRDefault="00C95A14" w:rsidP="00C95A14">
      <w:pPr>
        <w:spacing w:after="0"/>
        <w:jc w:val="both"/>
        <w:rPr>
          <w:rFonts w:ascii="Verdana" w:hAnsi="Verdana"/>
          <w:color w:val="222A35" w:themeColor="text2" w:themeShade="80"/>
          <w:sz w:val="20"/>
          <w:szCs w:val="20"/>
        </w:rPr>
      </w:pPr>
    </w:p>
    <w:p w14:paraId="3AEC3B34" w14:textId="77777777" w:rsidR="00C95A14" w:rsidRPr="00954152" w:rsidRDefault="00C95A14" w:rsidP="00C95A14">
      <w:pPr>
        <w:rPr>
          <w:color w:val="222A35" w:themeColor="text2" w:themeShade="80"/>
        </w:rPr>
      </w:pPr>
    </w:p>
    <w:p w14:paraId="377E990B" w14:textId="77777777" w:rsidR="00D6064B" w:rsidRDefault="00D6064B">
      <w:bookmarkStart w:id="52" w:name="Unit37" w:colFirst="0" w:colLast="0"/>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635"/>
        <w:gridCol w:w="2821"/>
      </w:tblGrid>
      <w:tr w:rsidR="00F241A5" w:rsidRPr="00F241A5" w14:paraId="4FE9318D" w14:textId="77777777" w:rsidTr="00F241A5">
        <w:tc>
          <w:tcPr>
            <w:tcW w:w="3651" w:type="pct"/>
            <w:shd w:val="clear" w:color="auto" w:fill="000000" w:themeFill="text1"/>
            <w:vAlign w:val="center"/>
          </w:tcPr>
          <w:p w14:paraId="0C44F98E" w14:textId="66110F23" w:rsidR="00C95A14" w:rsidRPr="00F241A5" w:rsidRDefault="00D6064B" w:rsidP="00F241A5">
            <w:pPr>
              <w:spacing w:before="240"/>
              <w:rPr>
                <w:rFonts w:ascii="Verdana" w:hAnsi="Verdana"/>
                <w:b/>
                <w:color w:val="FFFFFF" w:themeColor="background1"/>
                <w:szCs w:val="24"/>
              </w:rPr>
            </w:pPr>
            <w:r w:rsidRPr="00F241A5">
              <w:rPr>
                <w:rFonts w:ascii="Verdana" w:hAnsi="Verdana"/>
                <w:b/>
                <w:color w:val="FFFFFF" w:themeColor="background1"/>
                <w:szCs w:val="24"/>
              </w:rPr>
              <w:t>37</w:t>
            </w:r>
            <w:r w:rsidR="00C95A14" w:rsidRPr="00F241A5">
              <w:rPr>
                <w:rFonts w:ascii="Verdana" w:hAnsi="Verdana"/>
                <w:b/>
                <w:color w:val="FFFFFF" w:themeColor="background1"/>
                <w:szCs w:val="24"/>
              </w:rPr>
              <w:t xml:space="preserve">. Interior and exterior angles of polygons </w:t>
            </w:r>
          </w:p>
          <w:p w14:paraId="4D266652" w14:textId="7804AA95" w:rsidR="00C95A14" w:rsidRPr="00F241A5" w:rsidRDefault="00D6064B" w:rsidP="00F241A5">
            <w:pPr>
              <w:spacing w:before="240"/>
              <w:rPr>
                <w:rFonts w:ascii="Verdana" w:hAnsi="Verdana"/>
                <w:color w:val="FFFFFF" w:themeColor="background1"/>
                <w:szCs w:val="24"/>
              </w:rPr>
            </w:pPr>
            <w:r w:rsidRPr="00F241A5">
              <w:rPr>
                <w:rFonts w:ascii="Verdana" w:hAnsi="Verdana"/>
                <w:color w:val="FFFFFF" w:themeColor="background1"/>
                <w:szCs w:val="24"/>
              </w:rPr>
              <w:t>JustMaths Clip 47</w:t>
            </w:r>
          </w:p>
        </w:tc>
        <w:tc>
          <w:tcPr>
            <w:tcW w:w="1349" w:type="pct"/>
            <w:shd w:val="clear" w:color="auto" w:fill="000000" w:themeFill="text1"/>
          </w:tcPr>
          <w:p w14:paraId="5530384C" w14:textId="77777777" w:rsidR="00C95A14" w:rsidRPr="00F241A5" w:rsidRDefault="00C95A14" w:rsidP="00F241A5">
            <w:pPr>
              <w:spacing w:before="240"/>
              <w:jc w:val="right"/>
              <w:rPr>
                <w:rFonts w:ascii="Verdana" w:hAnsi="Verdana"/>
                <w:color w:val="FFFFFF" w:themeColor="background1"/>
                <w:szCs w:val="24"/>
              </w:rPr>
            </w:pPr>
            <w:r w:rsidRPr="00F241A5">
              <w:rPr>
                <w:rFonts w:ascii="Verdana" w:hAnsi="Verdana"/>
                <w:b/>
                <w:color w:val="FFFFFF" w:themeColor="background1"/>
                <w:szCs w:val="24"/>
              </w:rPr>
              <w:t>Teaching time</w:t>
            </w:r>
          </w:p>
          <w:p w14:paraId="35EC93A7" w14:textId="4E3ED949" w:rsidR="00C95A14" w:rsidRPr="00F241A5" w:rsidRDefault="00C95A14" w:rsidP="00F241A5">
            <w:pPr>
              <w:spacing w:before="240"/>
              <w:jc w:val="right"/>
              <w:rPr>
                <w:rFonts w:ascii="Verdana" w:hAnsi="Verdana"/>
                <w:color w:val="FFFFFF" w:themeColor="background1"/>
                <w:szCs w:val="24"/>
              </w:rPr>
            </w:pPr>
          </w:p>
        </w:tc>
      </w:tr>
      <w:bookmarkEnd w:id="52"/>
    </w:tbl>
    <w:p w14:paraId="432C15C4" w14:textId="77777777" w:rsidR="00C95A14" w:rsidRPr="00954152" w:rsidRDefault="00C95A14" w:rsidP="00C95A14">
      <w:pPr>
        <w:spacing w:after="0"/>
        <w:jc w:val="both"/>
        <w:rPr>
          <w:rFonts w:ascii="Verdana" w:eastAsia="Times New Roman" w:hAnsi="Verdana" w:cs="Times New Roman"/>
          <w:color w:val="222A35" w:themeColor="text2" w:themeShade="80"/>
          <w:sz w:val="20"/>
          <w:szCs w:val="20"/>
          <w:lang w:eastAsia="en-GB"/>
        </w:rPr>
      </w:pPr>
    </w:p>
    <w:p w14:paraId="0D4BCCEF" w14:textId="77777777" w:rsidR="00C95A14" w:rsidRPr="00F241A5" w:rsidRDefault="00C95A14" w:rsidP="00F241A5">
      <w:pPr>
        <w:rPr>
          <w:rFonts w:ascii="Verdana" w:hAnsi="Verdana"/>
          <w:b/>
          <w:sz w:val="20"/>
          <w:szCs w:val="20"/>
        </w:rPr>
      </w:pPr>
      <w:r w:rsidRPr="00F241A5">
        <w:rPr>
          <w:rFonts w:ascii="Verdana" w:hAnsi="Verdana"/>
          <w:b/>
          <w:sz w:val="20"/>
          <w:szCs w:val="20"/>
        </w:rPr>
        <w:t>PRIOR KNOWLEDGE</w:t>
      </w:r>
    </w:p>
    <w:p w14:paraId="3001A04D" w14:textId="77777777" w:rsidR="00C95A14" w:rsidRPr="00F241A5" w:rsidRDefault="00C95A14" w:rsidP="00F241A5">
      <w:pPr>
        <w:spacing w:after="0"/>
        <w:jc w:val="both"/>
        <w:rPr>
          <w:rFonts w:ascii="Verdana" w:hAnsi="Verdana"/>
          <w:sz w:val="18"/>
          <w:szCs w:val="20"/>
        </w:rPr>
      </w:pPr>
      <w:r w:rsidRPr="00F241A5">
        <w:rPr>
          <w:rFonts w:ascii="Verdana" w:hAnsi="Verdana"/>
          <w:sz w:val="18"/>
          <w:szCs w:val="20"/>
        </w:rPr>
        <w:t xml:space="preserve">Students should be able to use a ruler and protractor. </w:t>
      </w:r>
    </w:p>
    <w:p w14:paraId="496F7BA5" w14:textId="77777777" w:rsidR="00C95A14" w:rsidRPr="00F241A5" w:rsidRDefault="00C95A14" w:rsidP="00F241A5">
      <w:pPr>
        <w:spacing w:after="0"/>
        <w:jc w:val="both"/>
        <w:rPr>
          <w:rFonts w:ascii="Verdana" w:hAnsi="Verdana"/>
          <w:sz w:val="18"/>
          <w:szCs w:val="20"/>
        </w:rPr>
      </w:pPr>
      <w:r w:rsidRPr="00F241A5">
        <w:rPr>
          <w:rFonts w:ascii="Verdana" w:hAnsi="Verdana"/>
          <w:sz w:val="18"/>
          <w:szCs w:val="20"/>
        </w:rPr>
        <w:t>Students should have an understanding of angles as a measure of turning.</w:t>
      </w:r>
    </w:p>
    <w:p w14:paraId="54E74254" w14:textId="77777777" w:rsidR="00C95A14" w:rsidRPr="00F241A5" w:rsidRDefault="00C95A14" w:rsidP="00F241A5">
      <w:pPr>
        <w:spacing w:after="0"/>
        <w:jc w:val="both"/>
        <w:rPr>
          <w:rFonts w:ascii="Verdana" w:hAnsi="Verdana"/>
          <w:sz w:val="18"/>
          <w:szCs w:val="20"/>
        </w:rPr>
      </w:pPr>
      <w:r w:rsidRPr="00F241A5">
        <w:rPr>
          <w:rFonts w:ascii="Verdana" w:hAnsi="Verdana"/>
          <w:sz w:val="18"/>
          <w:szCs w:val="20"/>
        </w:rPr>
        <w:t>Students should be able to name angles and distinguish between acute, obtuse, reflex and right angles.</w:t>
      </w:r>
    </w:p>
    <w:p w14:paraId="46E8851B" w14:textId="77777777" w:rsidR="00C95A14" w:rsidRPr="00F241A5" w:rsidRDefault="00C95A14" w:rsidP="00F241A5">
      <w:pPr>
        <w:spacing w:after="0"/>
        <w:jc w:val="both"/>
        <w:rPr>
          <w:rFonts w:ascii="Verdana" w:hAnsi="Verdana"/>
          <w:sz w:val="18"/>
          <w:szCs w:val="20"/>
        </w:rPr>
      </w:pPr>
      <w:r w:rsidRPr="00F241A5">
        <w:rPr>
          <w:rFonts w:ascii="Verdana" w:hAnsi="Verdana"/>
          <w:sz w:val="18"/>
          <w:szCs w:val="20"/>
        </w:rPr>
        <w:t>Students should recognise reflection symmetry, be able to identify and draw lines of symmetry, and complete diagrams with given number of lines of symmetry.</w:t>
      </w:r>
    </w:p>
    <w:p w14:paraId="6147288F" w14:textId="1F6CDC52" w:rsidR="00C95A14" w:rsidRPr="00F241A5" w:rsidRDefault="00C95A14" w:rsidP="00F241A5">
      <w:pPr>
        <w:spacing w:after="0"/>
        <w:jc w:val="both"/>
        <w:rPr>
          <w:rFonts w:ascii="Verdana" w:hAnsi="Verdana"/>
          <w:sz w:val="18"/>
          <w:szCs w:val="20"/>
        </w:rPr>
      </w:pPr>
      <w:r w:rsidRPr="00F241A5">
        <w:rPr>
          <w:rFonts w:ascii="Verdana" w:hAnsi="Verdana"/>
          <w:sz w:val="18"/>
          <w:szCs w:val="20"/>
        </w:rPr>
        <w:t>Students should recognise rotation symmetry and be able to identify orders of rotational symmetry, and complete diagrams with given order of rotational symmetry.</w:t>
      </w:r>
    </w:p>
    <w:p w14:paraId="5A97651A" w14:textId="77777777" w:rsidR="007D45BC" w:rsidRPr="00F241A5" w:rsidRDefault="007D45BC" w:rsidP="00F241A5">
      <w:pPr>
        <w:spacing w:after="0"/>
        <w:jc w:val="both"/>
        <w:rPr>
          <w:rFonts w:ascii="Verdana" w:hAnsi="Verdana"/>
          <w:sz w:val="18"/>
          <w:szCs w:val="20"/>
        </w:rPr>
      </w:pPr>
      <w:r w:rsidRPr="00F241A5">
        <w:rPr>
          <w:rFonts w:ascii="Verdana" w:hAnsi="Verdana"/>
          <w:sz w:val="18"/>
          <w:szCs w:val="20"/>
        </w:rPr>
        <w:t xml:space="preserve">Recognise and name pentagons, hexagons, heptagons, octagons and decagons; </w:t>
      </w:r>
    </w:p>
    <w:p w14:paraId="2E4CFD1F" w14:textId="77777777" w:rsidR="007D45BC" w:rsidRPr="00F241A5" w:rsidRDefault="007D45BC" w:rsidP="00F241A5">
      <w:pPr>
        <w:spacing w:after="0"/>
        <w:jc w:val="both"/>
        <w:rPr>
          <w:rFonts w:ascii="Verdana" w:hAnsi="Verdana"/>
          <w:sz w:val="20"/>
          <w:szCs w:val="20"/>
        </w:rPr>
      </w:pPr>
    </w:p>
    <w:p w14:paraId="01EBE84B" w14:textId="77777777" w:rsidR="00C95A14" w:rsidRPr="00F241A5" w:rsidRDefault="00C95A14" w:rsidP="00F241A5">
      <w:pPr>
        <w:spacing w:after="0"/>
        <w:jc w:val="both"/>
        <w:rPr>
          <w:rFonts w:ascii="Verdana" w:hAnsi="Verdana"/>
          <w:sz w:val="20"/>
          <w:szCs w:val="20"/>
        </w:rPr>
      </w:pPr>
    </w:p>
    <w:p w14:paraId="523B3FC4" w14:textId="77777777" w:rsidR="00C95A14" w:rsidRPr="00F241A5" w:rsidRDefault="00C95A14" w:rsidP="00F241A5">
      <w:pPr>
        <w:rPr>
          <w:rFonts w:ascii="Verdana" w:hAnsi="Verdana"/>
          <w:b/>
          <w:sz w:val="20"/>
          <w:szCs w:val="20"/>
        </w:rPr>
      </w:pPr>
      <w:r w:rsidRPr="00F241A5">
        <w:rPr>
          <w:rFonts w:ascii="Verdana" w:hAnsi="Verdana"/>
          <w:b/>
          <w:sz w:val="20"/>
          <w:szCs w:val="20"/>
        </w:rPr>
        <w:t>KEYWORDS</w:t>
      </w:r>
    </w:p>
    <w:p w14:paraId="460A16B9" w14:textId="77777777" w:rsidR="00C95A14" w:rsidRPr="00F241A5" w:rsidRDefault="00C95A14" w:rsidP="00F241A5">
      <w:pPr>
        <w:spacing w:after="0"/>
        <w:jc w:val="both"/>
        <w:rPr>
          <w:rFonts w:ascii="Verdana" w:hAnsi="Verdana"/>
          <w:sz w:val="20"/>
          <w:szCs w:val="20"/>
        </w:rPr>
      </w:pPr>
      <w:r w:rsidRPr="00F241A5">
        <w:rPr>
          <w:rFonts w:ascii="Verdana" w:hAnsi="Verdana"/>
          <w:sz w:val="20"/>
          <w:szCs w:val="20"/>
        </w:rPr>
        <w:t>Quadrilateral, angle, polygon, interior, exterior, proof, tessellation, rotational symmetry, parallel, corresponding, alternate, co-interior, vertices, edge, face, sides, triangle, perpendicular, isosceles, scalene, clockwise, anticlockwise, hexagons, heptagons, octagons, decagons, obtuse, acute, reflex, quadrilateral, triangle, regular, irregular, two-dimensional, three-dimensional, measure, line, angle, order, intersecting</w:t>
      </w:r>
    </w:p>
    <w:p w14:paraId="401EDDCB" w14:textId="77777777" w:rsidR="00C95A14" w:rsidRPr="00F241A5" w:rsidRDefault="00C95A14" w:rsidP="00F241A5">
      <w:pPr>
        <w:spacing w:before="240"/>
        <w:rPr>
          <w:rFonts w:ascii="Verdana" w:hAnsi="Verdana"/>
          <w:b/>
          <w:sz w:val="20"/>
          <w:szCs w:val="20"/>
        </w:rPr>
      </w:pPr>
      <w:r w:rsidRPr="00F241A5">
        <w:rPr>
          <w:rFonts w:ascii="Verdana" w:hAnsi="Verdana"/>
          <w:b/>
          <w:sz w:val="20"/>
          <w:szCs w:val="20"/>
        </w:rPr>
        <w:t>OBJECTIVES</w:t>
      </w:r>
    </w:p>
    <w:p w14:paraId="7B2F79FA" w14:textId="77777777" w:rsidR="00C95A14" w:rsidRPr="00F241A5" w:rsidRDefault="00C95A14" w:rsidP="00F241A5">
      <w:pPr>
        <w:spacing w:after="0"/>
        <w:jc w:val="both"/>
        <w:rPr>
          <w:rFonts w:ascii="Verdana" w:hAnsi="Verdana"/>
          <w:sz w:val="20"/>
          <w:szCs w:val="20"/>
        </w:rPr>
      </w:pPr>
      <w:r w:rsidRPr="00F241A5">
        <w:rPr>
          <w:rFonts w:ascii="Verdana" w:hAnsi="Verdana"/>
          <w:sz w:val="20"/>
          <w:szCs w:val="20"/>
        </w:rPr>
        <w:t>By the end of the sub-unit, students should be able to:</w:t>
      </w:r>
    </w:p>
    <w:p w14:paraId="3BFC54AD" w14:textId="77777777" w:rsidR="000467D4" w:rsidRPr="00F241A5" w:rsidRDefault="000467D4" w:rsidP="00F241A5">
      <w:pPr>
        <w:pStyle w:val="ListParagraph"/>
        <w:numPr>
          <w:ilvl w:val="0"/>
          <w:numId w:val="18"/>
        </w:numPr>
        <w:spacing w:after="0"/>
        <w:jc w:val="both"/>
        <w:rPr>
          <w:rFonts w:ascii="Verdana" w:hAnsi="Verdana"/>
          <w:sz w:val="20"/>
          <w:szCs w:val="20"/>
        </w:rPr>
      </w:pPr>
      <w:r w:rsidRPr="00F241A5">
        <w:rPr>
          <w:rFonts w:ascii="Verdana" w:hAnsi="Verdana"/>
          <w:sz w:val="20"/>
          <w:szCs w:val="20"/>
        </w:rPr>
        <w:t xml:space="preserve">Explain why the angle sum of a quadrilateral is 360°; </w:t>
      </w:r>
    </w:p>
    <w:p w14:paraId="0638B72C" w14:textId="2F4F276F" w:rsidR="000467D4" w:rsidRPr="00F241A5" w:rsidRDefault="000467D4" w:rsidP="00F241A5">
      <w:pPr>
        <w:pStyle w:val="ListParagraph"/>
        <w:numPr>
          <w:ilvl w:val="0"/>
          <w:numId w:val="18"/>
        </w:numPr>
        <w:spacing w:after="0"/>
        <w:jc w:val="both"/>
        <w:rPr>
          <w:rFonts w:ascii="Verdana" w:hAnsi="Verdana"/>
          <w:sz w:val="20"/>
          <w:szCs w:val="20"/>
        </w:rPr>
      </w:pPr>
      <w:r w:rsidRPr="00F241A5">
        <w:rPr>
          <w:rFonts w:ascii="Verdana" w:hAnsi="Verdana"/>
          <w:sz w:val="20"/>
          <w:szCs w:val="20"/>
        </w:rPr>
        <w:t>Understand and use the angle properties of quadrilaterals and the fact that the angle sum of a quadrilateral is 360°;</w:t>
      </w:r>
    </w:p>
    <w:p w14:paraId="682AECA3" w14:textId="4D6C2C82" w:rsidR="00C95A14" w:rsidRPr="00F241A5" w:rsidRDefault="00C95A14" w:rsidP="00F241A5">
      <w:pPr>
        <w:pStyle w:val="ListParagraph"/>
        <w:numPr>
          <w:ilvl w:val="0"/>
          <w:numId w:val="18"/>
        </w:numPr>
        <w:spacing w:after="0"/>
        <w:ind w:left="357" w:hanging="357"/>
        <w:jc w:val="both"/>
        <w:rPr>
          <w:rFonts w:ascii="Verdana" w:hAnsi="Verdana"/>
          <w:sz w:val="20"/>
          <w:szCs w:val="20"/>
        </w:rPr>
      </w:pPr>
      <w:r w:rsidRPr="00F241A5">
        <w:rPr>
          <w:rFonts w:ascii="Verdana" w:hAnsi="Verdana"/>
          <w:sz w:val="20"/>
          <w:szCs w:val="20"/>
        </w:rPr>
        <w:t xml:space="preserve">Use the sum of angles of irregular polygons; </w:t>
      </w:r>
    </w:p>
    <w:p w14:paraId="51C52093" w14:textId="77777777" w:rsidR="00C95A14" w:rsidRPr="00F241A5" w:rsidRDefault="00C95A14" w:rsidP="00F241A5">
      <w:pPr>
        <w:pStyle w:val="ListParagraph"/>
        <w:numPr>
          <w:ilvl w:val="0"/>
          <w:numId w:val="18"/>
        </w:numPr>
        <w:spacing w:after="0"/>
        <w:ind w:left="357" w:hanging="357"/>
        <w:jc w:val="both"/>
        <w:rPr>
          <w:rFonts w:ascii="Verdana" w:hAnsi="Verdana"/>
          <w:sz w:val="20"/>
          <w:szCs w:val="20"/>
        </w:rPr>
      </w:pPr>
      <w:r w:rsidRPr="00F241A5">
        <w:rPr>
          <w:rFonts w:ascii="Verdana" w:hAnsi="Verdana"/>
          <w:sz w:val="20"/>
          <w:szCs w:val="20"/>
        </w:rPr>
        <w:t xml:space="preserve">Calculate and use the sums of the interior angles of polygons; </w:t>
      </w:r>
    </w:p>
    <w:p w14:paraId="127F8ECE" w14:textId="77777777" w:rsidR="00C95A14" w:rsidRPr="00F241A5" w:rsidRDefault="00C95A14" w:rsidP="00F241A5">
      <w:pPr>
        <w:pStyle w:val="ListParagraph"/>
        <w:numPr>
          <w:ilvl w:val="0"/>
          <w:numId w:val="18"/>
        </w:numPr>
        <w:spacing w:after="0"/>
        <w:ind w:left="357" w:hanging="357"/>
        <w:jc w:val="both"/>
        <w:rPr>
          <w:rFonts w:ascii="Verdana" w:hAnsi="Verdana"/>
          <w:sz w:val="20"/>
          <w:szCs w:val="20"/>
        </w:rPr>
      </w:pPr>
      <w:r w:rsidRPr="00F241A5">
        <w:rPr>
          <w:rFonts w:ascii="Verdana" w:hAnsi="Verdana"/>
          <w:sz w:val="20"/>
          <w:szCs w:val="20"/>
        </w:rPr>
        <w:t xml:space="preserve">Calculate and use the angles of regular polygons; </w:t>
      </w:r>
    </w:p>
    <w:p w14:paraId="429641CA" w14:textId="77777777" w:rsidR="00C95A14" w:rsidRPr="00F241A5" w:rsidRDefault="00C95A14" w:rsidP="00F241A5">
      <w:pPr>
        <w:pStyle w:val="ListParagraph"/>
        <w:numPr>
          <w:ilvl w:val="0"/>
          <w:numId w:val="18"/>
        </w:numPr>
        <w:spacing w:after="0"/>
        <w:ind w:left="357" w:hanging="357"/>
        <w:jc w:val="both"/>
        <w:rPr>
          <w:rFonts w:ascii="Verdana" w:hAnsi="Verdana"/>
          <w:sz w:val="20"/>
          <w:szCs w:val="20"/>
        </w:rPr>
      </w:pPr>
      <w:r w:rsidRPr="00F241A5">
        <w:rPr>
          <w:rFonts w:ascii="Verdana" w:hAnsi="Verdana"/>
          <w:sz w:val="20"/>
          <w:szCs w:val="20"/>
        </w:rPr>
        <w:t xml:space="preserve">Use the sum of the interior angles of an </w:t>
      </w:r>
      <w:r w:rsidRPr="00F241A5">
        <w:rPr>
          <w:rFonts w:ascii="Times New Roman" w:hAnsi="Times New Roman" w:cs="Times New Roman"/>
          <w:i/>
          <w:sz w:val="24"/>
          <w:szCs w:val="24"/>
        </w:rPr>
        <w:t>n</w:t>
      </w:r>
      <w:r w:rsidRPr="00F241A5">
        <w:rPr>
          <w:rFonts w:ascii="Verdana" w:hAnsi="Verdana"/>
          <w:sz w:val="20"/>
          <w:szCs w:val="20"/>
        </w:rPr>
        <w:t xml:space="preserve">-sided polygon; </w:t>
      </w:r>
    </w:p>
    <w:p w14:paraId="1966AAC4" w14:textId="77777777" w:rsidR="00C95A14" w:rsidRPr="00F241A5" w:rsidRDefault="00C95A14" w:rsidP="00F241A5">
      <w:pPr>
        <w:pStyle w:val="ListParagraph"/>
        <w:numPr>
          <w:ilvl w:val="0"/>
          <w:numId w:val="18"/>
        </w:numPr>
        <w:spacing w:after="0"/>
        <w:ind w:left="357" w:hanging="357"/>
        <w:jc w:val="both"/>
        <w:rPr>
          <w:rFonts w:ascii="Verdana" w:hAnsi="Verdana"/>
          <w:sz w:val="20"/>
          <w:szCs w:val="20"/>
        </w:rPr>
      </w:pPr>
      <w:r w:rsidRPr="00F241A5">
        <w:rPr>
          <w:rFonts w:ascii="Verdana" w:hAnsi="Verdana"/>
          <w:sz w:val="20"/>
          <w:szCs w:val="20"/>
        </w:rPr>
        <w:t xml:space="preserve">Use the sum of the exterior angles of any polygon is 360°; </w:t>
      </w:r>
    </w:p>
    <w:p w14:paraId="12B1E684" w14:textId="3306E88E" w:rsidR="00C95A14" w:rsidRPr="00F241A5" w:rsidRDefault="00C95A14" w:rsidP="00F241A5">
      <w:pPr>
        <w:pStyle w:val="ListParagraph"/>
        <w:numPr>
          <w:ilvl w:val="0"/>
          <w:numId w:val="18"/>
        </w:numPr>
        <w:spacing w:after="0"/>
        <w:ind w:left="357" w:hanging="357"/>
        <w:jc w:val="both"/>
        <w:rPr>
          <w:rFonts w:ascii="Verdana" w:hAnsi="Verdana"/>
          <w:sz w:val="20"/>
          <w:szCs w:val="20"/>
        </w:rPr>
      </w:pPr>
      <w:r w:rsidRPr="00F241A5">
        <w:rPr>
          <w:rFonts w:ascii="Verdana" w:hAnsi="Verdana"/>
          <w:sz w:val="20"/>
          <w:szCs w:val="20"/>
        </w:rPr>
        <w:t>Use the sum of the interior angle and the exterior angle is 180°;</w:t>
      </w:r>
    </w:p>
    <w:p w14:paraId="46E9E59E" w14:textId="77777777" w:rsidR="000467D4" w:rsidRPr="00F241A5" w:rsidRDefault="000467D4" w:rsidP="00F241A5">
      <w:pPr>
        <w:pStyle w:val="ListParagraph"/>
        <w:numPr>
          <w:ilvl w:val="0"/>
          <w:numId w:val="18"/>
        </w:numPr>
        <w:spacing w:after="0"/>
        <w:jc w:val="both"/>
        <w:rPr>
          <w:rFonts w:ascii="Verdana" w:hAnsi="Verdana"/>
          <w:sz w:val="20"/>
          <w:szCs w:val="20"/>
        </w:rPr>
      </w:pPr>
      <w:r w:rsidRPr="00F241A5">
        <w:rPr>
          <w:rFonts w:ascii="Verdana" w:hAnsi="Verdana"/>
          <w:sz w:val="20"/>
          <w:szCs w:val="20"/>
        </w:rPr>
        <w:t xml:space="preserve">Find the size of each interior angle, or the size of each exterior angle, or the number of sides of a regular polygon, and use the sum of angles of irregular polygons; </w:t>
      </w:r>
    </w:p>
    <w:p w14:paraId="2B145ABE" w14:textId="6B8D488D" w:rsidR="000467D4" w:rsidRPr="00F241A5" w:rsidRDefault="000467D4" w:rsidP="00F241A5">
      <w:pPr>
        <w:pStyle w:val="ListParagraph"/>
        <w:numPr>
          <w:ilvl w:val="0"/>
          <w:numId w:val="18"/>
        </w:numPr>
        <w:spacing w:after="0"/>
        <w:jc w:val="both"/>
        <w:rPr>
          <w:rFonts w:ascii="Verdana" w:hAnsi="Verdana"/>
          <w:sz w:val="20"/>
          <w:szCs w:val="20"/>
        </w:rPr>
      </w:pPr>
      <w:r w:rsidRPr="00F241A5">
        <w:rPr>
          <w:rFonts w:ascii="Verdana" w:hAnsi="Verdana"/>
          <w:sz w:val="20"/>
          <w:szCs w:val="20"/>
        </w:rPr>
        <w:t xml:space="preserve">Calculate the angles of regular polygons and use these to solve problems; </w:t>
      </w:r>
    </w:p>
    <w:p w14:paraId="4DE50A1A" w14:textId="77777777" w:rsidR="00C95A14" w:rsidRPr="00F241A5" w:rsidRDefault="00C95A14" w:rsidP="00F241A5">
      <w:pPr>
        <w:pStyle w:val="ListParagraph"/>
        <w:numPr>
          <w:ilvl w:val="0"/>
          <w:numId w:val="18"/>
        </w:numPr>
        <w:spacing w:after="0"/>
        <w:ind w:left="357" w:hanging="357"/>
        <w:jc w:val="both"/>
        <w:rPr>
          <w:rFonts w:ascii="Verdana" w:hAnsi="Verdana"/>
          <w:sz w:val="20"/>
          <w:szCs w:val="20"/>
        </w:rPr>
      </w:pPr>
      <w:r w:rsidRPr="00F241A5">
        <w:rPr>
          <w:rFonts w:ascii="Verdana" w:hAnsi="Verdana"/>
          <w:sz w:val="20"/>
          <w:szCs w:val="20"/>
        </w:rPr>
        <w:t xml:space="preserve">Identify shapes which are congruent (by eye); </w:t>
      </w:r>
    </w:p>
    <w:p w14:paraId="66C17178" w14:textId="77777777" w:rsidR="00C95A14" w:rsidRPr="00F241A5" w:rsidRDefault="00C95A14" w:rsidP="00F241A5">
      <w:pPr>
        <w:pStyle w:val="ListParagraph"/>
        <w:numPr>
          <w:ilvl w:val="0"/>
          <w:numId w:val="18"/>
        </w:numPr>
        <w:spacing w:after="0"/>
        <w:ind w:left="357" w:hanging="357"/>
        <w:jc w:val="both"/>
        <w:rPr>
          <w:rFonts w:ascii="Verdana" w:hAnsi="Verdana"/>
          <w:sz w:val="20"/>
          <w:szCs w:val="20"/>
        </w:rPr>
      </w:pPr>
      <w:r w:rsidRPr="00F241A5">
        <w:rPr>
          <w:rFonts w:ascii="Verdana" w:hAnsi="Verdana"/>
          <w:sz w:val="20"/>
          <w:szCs w:val="20"/>
        </w:rPr>
        <w:t xml:space="preserve">Explain why some polygons fit together and others do not; </w:t>
      </w:r>
    </w:p>
    <w:p w14:paraId="262AE342" w14:textId="77777777" w:rsidR="00C95A14" w:rsidRPr="00F241A5" w:rsidRDefault="00C95A14" w:rsidP="00F241A5">
      <w:pPr>
        <w:pStyle w:val="ListParagraph"/>
        <w:spacing w:after="0"/>
        <w:ind w:left="0"/>
        <w:jc w:val="both"/>
        <w:rPr>
          <w:rFonts w:ascii="Verdana" w:hAnsi="Verdana"/>
          <w:sz w:val="20"/>
          <w:szCs w:val="20"/>
        </w:rPr>
      </w:pPr>
    </w:p>
    <w:p w14:paraId="565D2C93" w14:textId="77777777" w:rsidR="00C95A14" w:rsidRPr="00F241A5" w:rsidRDefault="00C95A14" w:rsidP="00F241A5">
      <w:pPr>
        <w:jc w:val="both"/>
        <w:rPr>
          <w:rFonts w:ascii="Verdana" w:hAnsi="Verdana"/>
          <w:b/>
          <w:sz w:val="20"/>
          <w:szCs w:val="20"/>
        </w:rPr>
      </w:pPr>
      <w:r w:rsidRPr="00F241A5">
        <w:rPr>
          <w:rFonts w:ascii="Verdana" w:hAnsi="Verdana"/>
          <w:b/>
          <w:sz w:val="20"/>
          <w:szCs w:val="20"/>
        </w:rPr>
        <w:t>POSSIBLE SUCCESS CRITERIA</w:t>
      </w:r>
    </w:p>
    <w:p w14:paraId="4F83D5D3" w14:textId="77777777" w:rsidR="00C95A14" w:rsidRPr="00F241A5" w:rsidRDefault="00C95A14" w:rsidP="00F241A5">
      <w:pPr>
        <w:spacing w:after="0"/>
        <w:jc w:val="both"/>
        <w:rPr>
          <w:rFonts w:ascii="Verdana" w:hAnsi="Verdana"/>
          <w:sz w:val="20"/>
          <w:szCs w:val="20"/>
        </w:rPr>
      </w:pPr>
      <w:r w:rsidRPr="00F241A5">
        <w:rPr>
          <w:rFonts w:ascii="Verdana" w:hAnsi="Verdana"/>
          <w:sz w:val="20"/>
          <w:szCs w:val="20"/>
        </w:rPr>
        <w:t>Deduce and use the angle sum in any polygon.</w:t>
      </w:r>
    </w:p>
    <w:p w14:paraId="0FAED200" w14:textId="77777777" w:rsidR="00C95A14" w:rsidRPr="00F241A5" w:rsidRDefault="00C95A14" w:rsidP="00F241A5">
      <w:pPr>
        <w:spacing w:after="0"/>
        <w:jc w:val="both"/>
        <w:rPr>
          <w:rFonts w:ascii="Verdana" w:hAnsi="Verdana"/>
          <w:sz w:val="20"/>
          <w:szCs w:val="20"/>
        </w:rPr>
      </w:pPr>
      <w:r w:rsidRPr="00F241A5">
        <w:rPr>
          <w:rFonts w:ascii="Verdana" w:hAnsi="Verdana"/>
          <w:sz w:val="20"/>
          <w:szCs w:val="20"/>
        </w:rPr>
        <w:t>Derive the angle properties of regular polygons.</w:t>
      </w:r>
    </w:p>
    <w:p w14:paraId="40BB1561" w14:textId="6932EC2E" w:rsidR="00C95A14" w:rsidRPr="00F241A5" w:rsidRDefault="00C95A14" w:rsidP="00F241A5">
      <w:pPr>
        <w:spacing w:after="0"/>
        <w:jc w:val="both"/>
        <w:rPr>
          <w:rFonts w:ascii="Verdana" w:hAnsi="Verdana"/>
          <w:sz w:val="20"/>
          <w:szCs w:val="20"/>
        </w:rPr>
      </w:pPr>
      <w:r w:rsidRPr="00F241A5">
        <w:rPr>
          <w:rFonts w:ascii="Verdana" w:hAnsi="Verdana"/>
          <w:sz w:val="20"/>
          <w:szCs w:val="20"/>
        </w:rPr>
        <w:t xml:space="preserve">Given the size of its exterior angle, how many sides does the polygon have? </w:t>
      </w:r>
    </w:p>
    <w:p w14:paraId="29AA0BFE" w14:textId="77777777" w:rsidR="000467D4" w:rsidRPr="00F241A5" w:rsidRDefault="000467D4" w:rsidP="00F241A5">
      <w:pPr>
        <w:spacing w:after="0"/>
        <w:jc w:val="both"/>
        <w:rPr>
          <w:rFonts w:ascii="Verdana" w:hAnsi="Verdana"/>
          <w:sz w:val="20"/>
          <w:szCs w:val="20"/>
        </w:rPr>
      </w:pPr>
      <w:r w:rsidRPr="00F241A5">
        <w:rPr>
          <w:rFonts w:ascii="Verdana" w:hAnsi="Verdana"/>
          <w:sz w:val="20"/>
          <w:szCs w:val="20"/>
        </w:rPr>
        <w:t>Use angle facts to demonstrate how shapes would ‘fit together’, and work out interior angles of shapes in a pattern.</w:t>
      </w:r>
    </w:p>
    <w:p w14:paraId="619B9B84" w14:textId="77777777" w:rsidR="000467D4" w:rsidRPr="00F241A5" w:rsidRDefault="000467D4" w:rsidP="00F241A5">
      <w:pPr>
        <w:spacing w:after="0"/>
        <w:jc w:val="both"/>
        <w:rPr>
          <w:rFonts w:ascii="Verdana" w:hAnsi="Verdana"/>
          <w:i/>
          <w:sz w:val="20"/>
          <w:szCs w:val="20"/>
        </w:rPr>
      </w:pPr>
    </w:p>
    <w:p w14:paraId="642FF9BC" w14:textId="77777777" w:rsidR="00C95A14" w:rsidRPr="00F241A5" w:rsidRDefault="00C95A14" w:rsidP="00F241A5">
      <w:pPr>
        <w:spacing w:after="0"/>
        <w:jc w:val="both"/>
        <w:rPr>
          <w:rFonts w:ascii="Verdana" w:hAnsi="Verdana"/>
          <w:b/>
          <w:sz w:val="20"/>
          <w:szCs w:val="20"/>
        </w:rPr>
      </w:pPr>
    </w:p>
    <w:p w14:paraId="1F8C96C9" w14:textId="77777777" w:rsidR="00C95A14" w:rsidRPr="00F241A5" w:rsidRDefault="00C95A14" w:rsidP="00F241A5">
      <w:pPr>
        <w:jc w:val="both"/>
        <w:rPr>
          <w:rFonts w:ascii="Verdana" w:hAnsi="Verdana"/>
          <w:b/>
          <w:sz w:val="20"/>
          <w:szCs w:val="20"/>
        </w:rPr>
      </w:pPr>
      <w:r w:rsidRPr="00F241A5">
        <w:rPr>
          <w:rFonts w:ascii="Verdana" w:hAnsi="Verdana"/>
          <w:b/>
          <w:sz w:val="20"/>
          <w:szCs w:val="20"/>
        </w:rPr>
        <w:t>OPPORTUNITIES FOR REASONING/PROBLEM SOLVING</w:t>
      </w:r>
    </w:p>
    <w:p w14:paraId="6F816FAA" w14:textId="62105F39" w:rsidR="00C95A14" w:rsidRPr="00F241A5" w:rsidRDefault="00C95A14" w:rsidP="00F241A5">
      <w:pPr>
        <w:spacing w:after="0"/>
        <w:jc w:val="both"/>
        <w:rPr>
          <w:rFonts w:ascii="Verdana" w:hAnsi="Verdana"/>
          <w:sz w:val="20"/>
          <w:szCs w:val="20"/>
        </w:rPr>
      </w:pPr>
      <w:r w:rsidRPr="00F241A5">
        <w:rPr>
          <w:rFonts w:ascii="Verdana" w:hAnsi="Verdana"/>
          <w:sz w:val="20"/>
          <w:szCs w:val="20"/>
        </w:rPr>
        <w:t xml:space="preserve">Problems whereby students have to justify the number of sides that a regular polygon has given an interior or exterior angle. </w:t>
      </w:r>
    </w:p>
    <w:p w14:paraId="17C7B47D" w14:textId="77777777" w:rsidR="00B933E7" w:rsidRPr="00F241A5" w:rsidRDefault="00B933E7" w:rsidP="00F241A5">
      <w:pPr>
        <w:spacing w:after="0"/>
        <w:jc w:val="both"/>
        <w:rPr>
          <w:rFonts w:ascii="Verdana" w:hAnsi="Verdana"/>
          <w:sz w:val="20"/>
          <w:szCs w:val="20"/>
        </w:rPr>
      </w:pPr>
      <w:r w:rsidRPr="00F241A5">
        <w:rPr>
          <w:rFonts w:ascii="Verdana" w:hAnsi="Verdana"/>
          <w:sz w:val="20"/>
          <w:szCs w:val="20"/>
        </w:rPr>
        <w:t xml:space="preserve">Multi-step “angle chasing”-style problems that involve justifying how students have found a specific angle will provide opportunities to develop a chain of reasoning. </w:t>
      </w:r>
    </w:p>
    <w:p w14:paraId="2921FBDA" w14:textId="77777777" w:rsidR="00B933E7" w:rsidRPr="00F241A5" w:rsidRDefault="00B933E7" w:rsidP="00F241A5">
      <w:pPr>
        <w:spacing w:after="0"/>
        <w:jc w:val="both"/>
        <w:rPr>
          <w:rFonts w:ascii="Verdana" w:hAnsi="Verdana"/>
          <w:sz w:val="20"/>
          <w:szCs w:val="20"/>
        </w:rPr>
      </w:pPr>
    </w:p>
    <w:p w14:paraId="53A5B402" w14:textId="77777777" w:rsidR="00C95A14" w:rsidRPr="00F241A5" w:rsidRDefault="00C95A14" w:rsidP="00F241A5">
      <w:pPr>
        <w:spacing w:after="0"/>
        <w:jc w:val="both"/>
        <w:rPr>
          <w:rFonts w:ascii="Verdana" w:hAnsi="Verdana"/>
          <w:sz w:val="20"/>
          <w:szCs w:val="20"/>
        </w:rPr>
      </w:pPr>
    </w:p>
    <w:p w14:paraId="16F79642" w14:textId="77777777" w:rsidR="00C95A14" w:rsidRPr="00F241A5" w:rsidRDefault="00C95A14" w:rsidP="00F241A5">
      <w:pPr>
        <w:jc w:val="both"/>
        <w:rPr>
          <w:rFonts w:ascii="Verdana" w:hAnsi="Verdana"/>
          <w:b/>
          <w:sz w:val="20"/>
          <w:szCs w:val="20"/>
        </w:rPr>
      </w:pPr>
      <w:r w:rsidRPr="00F241A5">
        <w:rPr>
          <w:rFonts w:ascii="Verdana" w:hAnsi="Verdana"/>
          <w:b/>
          <w:sz w:val="20"/>
          <w:szCs w:val="20"/>
        </w:rPr>
        <w:t>COMMON MISCONCEPTIONS</w:t>
      </w:r>
    </w:p>
    <w:p w14:paraId="334C1A2D" w14:textId="37E75BA1" w:rsidR="00C95A14" w:rsidRPr="00F241A5" w:rsidRDefault="00C95A14" w:rsidP="00F241A5">
      <w:pPr>
        <w:suppressAutoHyphens/>
        <w:spacing w:after="0"/>
        <w:jc w:val="both"/>
        <w:rPr>
          <w:rFonts w:ascii="Verdana" w:hAnsi="Verdana" w:cs="Lucida Sans Unicode"/>
          <w:sz w:val="20"/>
          <w:szCs w:val="20"/>
        </w:rPr>
      </w:pPr>
      <w:r w:rsidRPr="00F241A5">
        <w:rPr>
          <w:rFonts w:ascii="Verdana" w:hAnsi="Verdana" w:cs="Lucida Sans Unicode"/>
          <w:sz w:val="20"/>
          <w:szCs w:val="20"/>
        </w:rPr>
        <w:t>Pupils may believe, incorrectly, that all polygons are regular.</w:t>
      </w:r>
    </w:p>
    <w:p w14:paraId="0E179A91" w14:textId="77777777" w:rsidR="00B933E7" w:rsidRPr="00F241A5" w:rsidRDefault="00B933E7" w:rsidP="00F241A5">
      <w:pPr>
        <w:suppressAutoHyphens/>
        <w:spacing w:after="0"/>
        <w:jc w:val="both"/>
        <w:rPr>
          <w:rFonts w:ascii="Verdana" w:hAnsi="Verdana" w:cs="Lucida Sans Unicode"/>
          <w:sz w:val="20"/>
          <w:szCs w:val="20"/>
        </w:rPr>
      </w:pPr>
      <w:r w:rsidRPr="00F241A5">
        <w:rPr>
          <w:rFonts w:ascii="Verdana" w:hAnsi="Verdana" w:cs="Lucida Sans Unicode"/>
          <w:sz w:val="20"/>
          <w:szCs w:val="20"/>
        </w:rPr>
        <w:t>Some students will think that all trapezia are isosceles, or a square is only square if ‘horizontal’, or a ‘non-horizontal’ square is called a diamond.</w:t>
      </w:r>
    </w:p>
    <w:p w14:paraId="3A917415" w14:textId="77777777" w:rsidR="00B933E7" w:rsidRPr="00F241A5" w:rsidRDefault="00B933E7" w:rsidP="00F241A5">
      <w:pPr>
        <w:suppressAutoHyphens/>
        <w:spacing w:after="0"/>
        <w:jc w:val="both"/>
        <w:rPr>
          <w:rFonts w:ascii="Verdana" w:hAnsi="Verdana" w:cs="Lucida Sans Unicode"/>
          <w:sz w:val="20"/>
          <w:szCs w:val="20"/>
        </w:rPr>
      </w:pPr>
      <w:r w:rsidRPr="00F241A5">
        <w:rPr>
          <w:rFonts w:ascii="Verdana" w:hAnsi="Verdana" w:cs="Lucida Sans Unicode"/>
          <w:sz w:val="20"/>
          <w:szCs w:val="20"/>
        </w:rPr>
        <w:t xml:space="preserve">Pupils may believe, incorrectly, that: </w:t>
      </w:r>
    </w:p>
    <w:p w14:paraId="791F2770" w14:textId="77777777" w:rsidR="00B933E7" w:rsidRPr="00F241A5" w:rsidRDefault="00B933E7" w:rsidP="00F241A5">
      <w:pPr>
        <w:pStyle w:val="ListParagraph"/>
        <w:numPr>
          <w:ilvl w:val="0"/>
          <w:numId w:val="36"/>
        </w:numPr>
        <w:suppressAutoHyphens/>
        <w:spacing w:after="0"/>
        <w:ind w:left="714" w:hanging="357"/>
        <w:rPr>
          <w:rFonts w:ascii="Verdana" w:hAnsi="Verdana" w:cs="Lucida Sans Unicode"/>
          <w:sz w:val="20"/>
          <w:szCs w:val="20"/>
        </w:rPr>
      </w:pPr>
      <w:r w:rsidRPr="00F241A5">
        <w:rPr>
          <w:rFonts w:ascii="Verdana" w:hAnsi="Verdana" w:cs="Lucida Sans Unicode"/>
          <w:sz w:val="20"/>
          <w:szCs w:val="20"/>
        </w:rPr>
        <w:t>perpendicular lines have to be horizontal/vertical;</w:t>
      </w:r>
    </w:p>
    <w:p w14:paraId="3B38DD69" w14:textId="77777777" w:rsidR="00B933E7" w:rsidRPr="00F241A5" w:rsidRDefault="00B933E7" w:rsidP="00F241A5">
      <w:pPr>
        <w:pStyle w:val="ListParagraph"/>
        <w:numPr>
          <w:ilvl w:val="0"/>
          <w:numId w:val="36"/>
        </w:numPr>
        <w:suppressAutoHyphens/>
        <w:spacing w:after="0"/>
        <w:ind w:left="714" w:hanging="357"/>
        <w:rPr>
          <w:rFonts w:ascii="Verdana" w:hAnsi="Verdana" w:cs="Lucida Sans Unicode"/>
          <w:sz w:val="20"/>
          <w:szCs w:val="20"/>
        </w:rPr>
      </w:pPr>
      <w:r w:rsidRPr="00F241A5">
        <w:rPr>
          <w:rFonts w:ascii="Verdana" w:hAnsi="Verdana" w:cs="Lucida Sans Unicode"/>
          <w:sz w:val="20"/>
          <w:szCs w:val="20"/>
        </w:rPr>
        <w:t>all triangles have rotational symmetry of order 3;</w:t>
      </w:r>
    </w:p>
    <w:p w14:paraId="0F92EA60" w14:textId="77777777" w:rsidR="00B933E7" w:rsidRPr="00F241A5" w:rsidRDefault="00B933E7" w:rsidP="00F241A5">
      <w:pPr>
        <w:pStyle w:val="ListParagraph"/>
        <w:numPr>
          <w:ilvl w:val="0"/>
          <w:numId w:val="36"/>
        </w:numPr>
        <w:suppressAutoHyphens/>
        <w:spacing w:after="0"/>
        <w:ind w:left="714" w:hanging="357"/>
        <w:rPr>
          <w:rFonts w:ascii="Verdana" w:hAnsi="Verdana" w:cs="Lucida Sans Unicode"/>
          <w:sz w:val="20"/>
          <w:szCs w:val="20"/>
        </w:rPr>
      </w:pPr>
      <w:r w:rsidRPr="00F241A5">
        <w:rPr>
          <w:rFonts w:ascii="Verdana" w:hAnsi="Verdana" w:cs="Lucida Sans Unicode"/>
          <w:sz w:val="20"/>
          <w:szCs w:val="20"/>
        </w:rPr>
        <w:t>all polygons are regular.</w:t>
      </w:r>
    </w:p>
    <w:p w14:paraId="12362790" w14:textId="42D6D259" w:rsidR="00B933E7" w:rsidRDefault="00B933E7" w:rsidP="00F241A5">
      <w:pPr>
        <w:suppressAutoHyphens/>
        <w:spacing w:after="0"/>
        <w:jc w:val="both"/>
        <w:rPr>
          <w:rFonts w:ascii="Verdana" w:hAnsi="Verdana" w:cs="Lucida Sans Unicode"/>
          <w:sz w:val="20"/>
          <w:szCs w:val="20"/>
        </w:rPr>
      </w:pPr>
      <w:r w:rsidRPr="00F241A5">
        <w:rPr>
          <w:rFonts w:ascii="Verdana" w:hAnsi="Verdana" w:cs="Lucida Sans Unicode"/>
          <w:sz w:val="20"/>
          <w:szCs w:val="20"/>
        </w:rPr>
        <w:t>Incorrectly identifying the ‘base angles’ (i.e. the equal angles) of an isosceles triangle when not drawn horizontally.</w:t>
      </w:r>
    </w:p>
    <w:p w14:paraId="41B3141E" w14:textId="77777777" w:rsidR="00B933E7" w:rsidRPr="00F241A5" w:rsidRDefault="00B933E7" w:rsidP="00F241A5">
      <w:pPr>
        <w:suppressAutoHyphens/>
        <w:spacing w:after="0"/>
        <w:jc w:val="both"/>
        <w:rPr>
          <w:rFonts w:ascii="Verdana" w:hAnsi="Verdana" w:cs="Lucida Sans Unicode"/>
          <w:sz w:val="20"/>
          <w:szCs w:val="20"/>
        </w:rPr>
      </w:pPr>
    </w:p>
    <w:p w14:paraId="0994ECAB" w14:textId="77777777" w:rsidR="00C95A14" w:rsidRPr="00F241A5" w:rsidRDefault="00C95A14" w:rsidP="00F241A5">
      <w:pPr>
        <w:spacing w:after="0"/>
        <w:jc w:val="both"/>
        <w:rPr>
          <w:rFonts w:ascii="Verdana" w:hAnsi="Verdana"/>
          <w:b/>
          <w:sz w:val="20"/>
          <w:szCs w:val="20"/>
        </w:rPr>
      </w:pPr>
    </w:p>
    <w:p w14:paraId="31481811" w14:textId="77777777" w:rsidR="00C95A14" w:rsidRPr="00F241A5" w:rsidRDefault="00C95A14" w:rsidP="00F241A5">
      <w:pPr>
        <w:jc w:val="both"/>
        <w:rPr>
          <w:rFonts w:ascii="Verdana" w:hAnsi="Verdana"/>
          <w:b/>
          <w:sz w:val="20"/>
          <w:szCs w:val="20"/>
        </w:rPr>
      </w:pPr>
      <w:r w:rsidRPr="00F241A5">
        <w:rPr>
          <w:rFonts w:ascii="Verdana" w:hAnsi="Verdana"/>
          <w:b/>
          <w:sz w:val="20"/>
          <w:szCs w:val="20"/>
        </w:rPr>
        <w:t>NOTES</w:t>
      </w:r>
    </w:p>
    <w:p w14:paraId="35D003A4" w14:textId="77777777" w:rsidR="00C95A14" w:rsidRPr="00F241A5" w:rsidRDefault="00C95A14" w:rsidP="00F241A5">
      <w:pPr>
        <w:spacing w:after="0"/>
        <w:jc w:val="both"/>
        <w:rPr>
          <w:rFonts w:ascii="Verdana" w:hAnsi="Verdana"/>
          <w:sz w:val="20"/>
          <w:szCs w:val="20"/>
        </w:rPr>
      </w:pPr>
      <w:r w:rsidRPr="00F241A5">
        <w:rPr>
          <w:rFonts w:ascii="Verdana" w:hAnsi="Verdana"/>
          <w:sz w:val="20"/>
          <w:szCs w:val="20"/>
        </w:rPr>
        <w:t>Study Escher drawings.</w:t>
      </w:r>
    </w:p>
    <w:p w14:paraId="08287EA7" w14:textId="77777777" w:rsidR="00C95A14" w:rsidRPr="00F241A5" w:rsidRDefault="00C95A14" w:rsidP="00F241A5">
      <w:pPr>
        <w:spacing w:after="0"/>
        <w:jc w:val="both"/>
        <w:rPr>
          <w:rFonts w:cs="Times New Roman"/>
          <w:szCs w:val="24"/>
        </w:rPr>
      </w:pPr>
      <w:r w:rsidRPr="00F241A5">
        <w:rPr>
          <w:rFonts w:ascii="Verdana" w:hAnsi="Verdana"/>
          <w:sz w:val="20"/>
          <w:szCs w:val="20"/>
        </w:rPr>
        <w:t>Use examples of tiling patterns with simple shapes to help students investigate if shapes ‘fit together’.</w:t>
      </w:r>
    </w:p>
    <w:p w14:paraId="299E6262" w14:textId="77777777" w:rsidR="00B933E7" w:rsidRPr="00F241A5" w:rsidRDefault="00B933E7" w:rsidP="00F241A5">
      <w:pPr>
        <w:suppressAutoHyphens/>
        <w:spacing w:after="0"/>
        <w:jc w:val="both"/>
        <w:rPr>
          <w:rFonts w:ascii="Verdana" w:hAnsi="Verdana" w:cs="Lucida Sans Unicode"/>
          <w:sz w:val="20"/>
          <w:szCs w:val="20"/>
        </w:rPr>
      </w:pPr>
      <w:r w:rsidRPr="00F241A5">
        <w:rPr>
          <w:rFonts w:ascii="Verdana" w:hAnsi="Verdana" w:cs="Lucida Sans Unicode"/>
          <w:sz w:val="20"/>
          <w:szCs w:val="20"/>
        </w:rPr>
        <w:t>Demonstrate that two line segments that do not meet could be perpendicular – if they are extended and they would meet at right angles.</w:t>
      </w:r>
    </w:p>
    <w:p w14:paraId="3C31155B" w14:textId="77777777" w:rsidR="00B933E7" w:rsidRPr="00F241A5" w:rsidRDefault="00B933E7" w:rsidP="00F241A5">
      <w:pPr>
        <w:spacing w:after="0"/>
        <w:jc w:val="both"/>
        <w:rPr>
          <w:rFonts w:ascii="Verdana" w:hAnsi="Verdana"/>
          <w:sz w:val="20"/>
          <w:szCs w:val="20"/>
        </w:rPr>
      </w:pPr>
      <w:r w:rsidRPr="00F241A5">
        <w:rPr>
          <w:rFonts w:ascii="Verdana" w:hAnsi="Verdana"/>
          <w:sz w:val="20"/>
          <w:szCs w:val="20"/>
        </w:rPr>
        <w:t>Students must be encouraged to use geometrical language appropriately, ‘quote’ the appropriate reasons for angle calculations and show step-by-step deduction when solving multi-step problems.</w:t>
      </w:r>
    </w:p>
    <w:p w14:paraId="420D1009" w14:textId="77777777" w:rsidR="00B933E7" w:rsidRPr="00F241A5" w:rsidRDefault="00B933E7" w:rsidP="00F241A5">
      <w:pPr>
        <w:spacing w:after="0"/>
        <w:jc w:val="both"/>
        <w:rPr>
          <w:rFonts w:ascii="Verdana" w:hAnsi="Verdana"/>
          <w:sz w:val="20"/>
          <w:szCs w:val="20"/>
        </w:rPr>
      </w:pPr>
      <w:r w:rsidRPr="00F241A5">
        <w:rPr>
          <w:rFonts w:ascii="Verdana" w:hAnsi="Verdana"/>
          <w:sz w:val="20"/>
          <w:szCs w:val="20"/>
        </w:rPr>
        <w:t>Emphasise that diagrams in examinations are seldom drawn accurately.</w:t>
      </w:r>
    </w:p>
    <w:p w14:paraId="0A2D0A28" w14:textId="77777777" w:rsidR="00B933E7" w:rsidRPr="00F241A5" w:rsidRDefault="00B933E7" w:rsidP="00F241A5">
      <w:pPr>
        <w:spacing w:after="0"/>
        <w:jc w:val="both"/>
        <w:rPr>
          <w:rFonts w:ascii="Verdana" w:hAnsi="Verdana"/>
          <w:sz w:val="20"/>
          <w:szCs w:val="20"/>
        </w:rPr>
      </w:pPr>
      <w:r w:rsidRPr="00F241A5">
        <w:rPr>
          <w:rFonts w:ascii="Verdana" w:hAnsi="Verdana"/>
          <w:sz w:val="20"/>
          <w:szCs w:val="20"/>
        </w:rPr>
        <w:t>Use tracing paper to show which angles in parallel lines are equal.</w:t>
      </w:r>
    </w:p>
    <w:p w14:paraId="7CEB4EAF" w14:textId="77777777" w:rsidR="00B933E7" w:rsidRPr="00F241A5" w:rsidRDefault="00B933E7" w:rsidP="00F241A5">
      <w:pPr>
        <w:spacing w:after="0"/>
        <w:jc w:val="both"/>
        <w:rPr>
          <w:rFonts w:ascii="Verdana" w:hAnsi="Verdana"/>
          <w:sz w:val="20"/>
          <w:szCs w:val="20"/>
        </w:rPr>
      </w:pPr>
      <w:r w:rsidRPr="00F241A5">
        <w:rPr>
          <w:rFonts w:ascii="Verdana" w:hAnsi="Verdana"/>
          <w:sz w:val="20"/>
          <w:szCs w:val="20"/>
        </w:rPr>
        <w:t>Students must use co-interior, not supplementary, to describe paired angles inside parallel lines. (NB Supplementary angles are any angles that add to 180, not specifically those in parallel lines.)</w:t>
      </w:r>
    </w:p>
    <w:p w14:paraId="6A368B94" w14:textId="77777777" w:rsidR="00B933E7" w:rsidRPr="00F241A5" w:rsidRDefault="00B933E7" w:rsidP="00F241A5">
      <w:pPr>
        <w:spacing w:after="0"/>
        <w:jc w:val="both"/>
        <w:rPr>
          <w:rFonts w:ascii="Verdana" w:hAnsi="Verdana"/>
          <w:sz w:val="20"/>
          <w:szCs w:val="20"/>
        </w:rPr>
      </w:pPr>
      <w:r w:rsidRPr="00F241A5">
        <w:rPr>
          <w:rFonts w:ascii="Verdana" w:hAnsi="Verdana"/>
          <w:sz w:val="20"/>
          <w:szCs w:val="20"/>
        </w:rPr>
        <w:t>Use triangles to find angle sums of polygons; this could be explored algebraically as an investigation.</w:t>
      </w:r>
    </w:p>
    <w:p w14:paraId="148F7881" w14:textId="77777777" w:rsidR="00C95A14" w:rsidRPr="00954152" w:rsidRDefault="00C95A14" w:rsidP="00C95A14">
      <w:pPr>
        <w:spacing w:after="0"/>
        <w:jc w:val="both"/>
        <w:rPr>
          <w:rFonts w:ascii="Verdana" w:hAnsi="Verdana"/>
          <w:color w:val="0F243E"/>
          <w:sz w:val="20"/>
          <w:szCs w:val="20"/>
        </w:rPr>
      </w:pPr>
    </w:p>
    <w:p w14:paraId="624B0CA6" w14:textId="77777777" w:rsidR="00551377" w:rsidRPr="00954152" w:rsidRDefault="00551377" w:rsidP="00551377">
      <w:pPr>
        <w:spacing w:after="0"/>
        <w:jc w:val="both"/>
        <w:rPr>
          <w:rFonts w:ascii="Verdana" w:hAnsi="Verdana"/>
          <w:color w:val="222A35" w:themeColor="text2" w:themeShade="80"/>
          <w:sz w:val="20"/>
          <w:szCs w:val="20"/>
        </w:rPr>
      </w:pPr>
      <w:bookmarkStart w:id="53" w:name="_Hlk515741483"/>
    </w:p>
    <w:p w14:paraId="53915522" w14:textId="77777777" w:rsidR="00551377" w:rsidRPr="00954152" w:rsidRDefault="00551377" w:rsidP="00551377">
      <w:pPr>
        <w:spacing w:after="0"/>
        <w:jc w:val="both"/>
        <w:rPr>
          <w:rFonts w:ascii="Verdana" w:hAnsi="Verdana"/>
          <w:b/>
          <w:color w:val="222A35" w:themeColor="text2" w:themeShade="80"/>
          <w:sz w:val="20"/>
          <w:szCs w:val="20"/>
        </w:rPr>
      </w:pPr>
    </w:p>
    <w:p w14:paraId="097BCEC6" w14:textId="77777777" w:rsidR="00551377" w:rsidRPr="00954152" w:rsidRDefault="00551377" w:rsidP="00551377">
      <w:pPr>
        <w:spacing w:after="0" w:line="288" w:lineRule="auto"/>
        <w:rPr>
          <w:color w:val="222A35" w:themeColor="text2" w:themeShade="80"/>
        </w:rPr>
      </w:pPr>
    </w:p>
    <w:p w14:paraId="43AC69AF" w14:textId="77777777" w:rsidR="00D6064B" w:rsidRDefault="00D6064B">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237"/>
        <w:gridCol w:w="2219"/>
      </w:tblGrid>
      <w:tr w:rsidR="00F241A5" w:rsidRPr="00F241A5" w14:paraId="453A2B3C" w14:textId="77777777" w:rsidTr="00F241A5">
        <w:tc>
          <w:tcPr>
            <w:tcW w:w="3939" w:type="pct"/>
            <w:shd w:val="clear" w:color="auto" w:fill="000000" w:themeFill="text1"/>
            <w:vAlign w:val="center"/>
          </w:tcPr>
          <w:p w14:paraId="6DB84390" w14:textId="63F17CDB" w:rsidR="00551377" w:rsidRPr="00F241A5" w:rsidRDefault="00D6064B" w:rsidP="00F241A5">
            <w:pPr>
              <w:spacing w:before="240"/>
              <w:rPr>
                <w:rFonts w:ascii="Verdana" w:hAnsi="Verdana"/>
                <w:b/>
                <w:color w:val="FFFFFF" w:themeColor="background1"/>
                <w:szCs w:val="24"/>
              </w:rPr>
            </w:pPr>
            <w:bookmarkStart w:id="54" w:name="Unit38"/>
            <w:r w:rsidRPr="00F241A5">
              <w:rPr>
                <w:rFonts w:ascii="Verdana" w:hAnsi="Verdana"/>
                <w:b/>
                <w:color w:val="FFFFFF" w:themeColor="background1"/>
                <w:szCs w:val="24"/>
              </w:rPr>
              <w:t xml:space="preserve">38. </w:t>
            </w:r>
            <w:r w:rsidR="00551377" w:rsidRPr="00F241A5">
              <w:rPr>
                <w:rFonts w:ascii="Verdana" w:hAnsi="Verdana"/>
                <w:b/>
                <w:color w:val="FFFFFF" w:themeColor="background1"/>
                <w:szCs w:val="24"/>
              </w:rPr>
              <w:t xml:space="preserve"> </w:t>
            </w:r>
            <w:r w:rsidR="00551377" w:rsidRPr="00F241A5">
              <w:rPr>
                <w:rFonts w:ascii="Verdana" w:hAnsi="Verdana"/>
                <w:b/>
                <w:color w:val="FFFFFF" w:themeColor="background1"/>
                <w:szCs w:val="20"/>
              </w:rPr>
              <w:t>Statistics and sampling</w:t>
            </w:r>
          </w:p>
          <w:p w14:paraId="5104F003" w14:textId="1E354CC5" w:rsidR="00551377" w:rsidRPr="00F241A5" w:rsidRDefault="00D6064B" w:rsidP="00F241A5">
            <w:pPr>
              <w:spacing w:before="240"/>
              <w:rPr>
                <w:rFonts w:ascii="Verdana" w:hAnsi="Verdana"/>
                <w:color w:val="FFFFFF" w:themeColor="background1"/>
                <w:szCs w:val="24"/>
              </w:rPr>
            </w:pPr>
            <w:r w:rsidRPr="00F241A5">
              <w:rPr>
                <w:rFonts w:ascii="Verdana" w:hAnsi="Verdana"/>
                <w:color w:val="FFFFFF" w:themeColor="background1"/>
                <w:szCs w:val="24"/>
              </w:rPr>
              <w:t>JustMaths Clip 48</w:t>
            </w:r>
            <w:bookmarkEnd w:id="54"/>
          </w:p>
        </w:tc>
        <w:tc>
          <w:tcPr>
            <w:tcW w:w="1061" w:type="pct"/>
            <w:shd w:val="clear" w:color="auto" w:fill="000000" w:themeFill="text1"/>
          </w:tcPr>
          <w:p w14:paraId="457870F1" w14:textId="77777777" w:rsidR="00551377" w:rsidRPr="00F241A5" w:rsidRDefault="00551377" w:rsidP="00F241A5">
            <w:pPr>
              <w:spacing w:before="240"/>
              <w:jc w:val="right"/>
              <w:rPr>
                <w:rFonts w:ascii="Verdana" w:hAnsi="Verdana"/>
                <w:color w:val="FFFFFF" w:themeColor="background1"/>
                <w:szCs w:val="24"/>
              </w:rPr>
            </w:pPr>
            <w:r w:rsidRPr="00F241A5">
              <w:rPr>
                <w:rFonts w:ascii="Verdana" w:hAnsi="Verdana"/>
                <w:b/>
                <w:color w:val="FFFFFF" w:themeColor="background1"/>
                <w:szCs w:val="24"/>
              </w:rPr>
              <w:t>Teaching time</w:t>
            </w:r>
          </w:p>
          <w:p w14:paraId="38919CD3" w14:textId="7DCED39D" w:rsidR="00551377" w:rsidRPr="00F241A5" w:rsidRDefault="00551377" w:rsidP="00F241A5">
            <w:pPr>
              <w:spacing w:before="240"/>
              <w:jc w:val="right"/>
              <w:rPr>
                <w:rFonts w:ascii="Verdana" w:hAnsi="Verdana"/>
                <w:color w:val="FFFFFF" w:themeColor="background1"/>
                <w:szCs w:val="24"/>
              </w:rPr>
            </w:pPr>
          </w:p>
        </w:tc>
      </w:tr>
    </w:tbl>
    <w:p w14:paraId="48F69FCF" w14:textId="63997BCE" w:rsidR="00551377" w:rsidRPr="00954152" w:rsidRDefault="00551377" w:rsidP="00551377">
      <w:pPr>
        <w:spacing w:after="0"/>
        <w:jc w:val="right"/>
        <w:rPr>
          <w:rFonts w:ascii="Verdana" w:hAnsi="Verdana"/>
          <w:color w:val="A6A6A6" w:themeColor="background1" w:themeShade="A6"/>
          <w:sz w:val="20"/>
          <w:szCs w:val="20"/>
        </w:rPr>
      </w:pPr>
    </w:p>
    <w:p w14:paraId="56344C35" w14:textId="77777777" w:rsidR="00551377" w:rsidRPr="00F241A5" w:rsidRDefault="00551377" w:rsidP="00F241A5">
      <w:pPr>
        <w:jc w:val="both"/>
        <w:rPr>
          <w:rFonts w:ascii="Verdana" w:hAnsi="Verdana"/>
          <w:b/>
          <w:sz w:val="20"/>
          <w:szCs w:val="20"/>
        </w:rPr>
      </w:pPr>
      <w:r w:rsidRPr="00F241A5">
        <w:rPr>
          <w:rFonts w:ascii="Verdana" w:hAnsi="Verdana"/>
          <w:b/>
          <w:sz w:val="20"/>
          <w:szCs w:val="20"/>
        </w:rPr>
        <w:t>PRIOR KNOWLEDGE</w:t>
      </w:r>
    </w:p>
    <w:p w14:paraId="2F5C70E9" w14:textId="77777777" w:rsidR="00551377" w:rsidRPr="00F241A5" w:rsidRDefault="00551377" w:rsidP="00F241A5">
      <w:pPr>
        <w:spacing w:after="0"/>
        <w:jc w:val="both"/>
        <w:rPr>
          <w:rFonts w:ascii="Verdana" w:hAnsi="Verdana"/>
          <w:sz w:val="18"/>
          <w:szCs w:val="20"/>
        </w:rPr>
      </w:pPr>
      <w:r w:rsidRPr="00F241A5">
        <w:rPr>
          <w:rFonts w:ascii="Verdana" w:hAnsi="Verdana"/>
          <w:sz w:val="18"/>
          <w:szCs w:val="20"/>
        </w:rPr>
        <w:t xml:space="preserve">Students should be able to calculate the midpoint of two numbers. </w:t>
      </w:r>
    </w:p>
    <w:p w14:paraId="08646474" w14:textId="77777777" w:rsidR="00551377" w:rsidRPr="00F241A5" w:rsidRDefault="00551377" w:rsidP="00F241A5">
      <w:pPr>
        <w:spacing w:after="0"/>
        <w:jc w:val="both"/>
        <w:rPr>
          <w:rFonts w:ascii="Verdana" w:hAnsi="Verdana"/>
          <w:sz w:val="18"/>
          <w:szCs w:val="20"/>
        </w:rPr>
      </w:pPr>
      <w:r w:rsidRPr="00F241A5">
        <w:rPr>
          <w:rFonts w:ascii="Verdana" w:hAnsi="Verdana"/>
          <w:sz w:val="18"/>
          <w:szCs w:val="20"/>
        </w:rPr>
        <w:t>Students will have drawn the statistical diagrams in unit 3.</w:t>
      </w:r>
    </w:p>
    <w:p w14:paraId="0E6E6666" w14:textId="77777777" w:rsidR="00551377" w:rsidRPr="00F241A5" w:rsidRDefault="00551377" w:rsidP="00F241A5">
      <w:pPr>
        <w:spacing w:after="0"/>
        <w:jc w:val="both"/>
        <w:rPr>
          <w:rFonts w:ascii="Verdana" w:hAnsi="Verdana"/>
          <w:sz w:val="18"/>
          <w:szCs w:val="20"/>
        </w:rPr>
      </w:pPr>
      <w:r w:rsidRPr="00F241A5">
        <w:rPr>
          <w:rFonts w:ascii="Verdana" w:hAnsi="Verdana"/>
          <w:sz w:val="18"/>
          <w:szCs w:val="20"/>
        </w:rPr>
        <w:t>Students will have used inequality notation.</w:t>
      </w:r>
    </w:p>
    <w:p w14:paraId="3C5B09A2" w14:textId="77777777" w:rsidR="00551377" w:rsidRPr="00F241A5" w:rsidRDefault="00551377" w:rsidP="00F241A5">
      <w:pPr>
        <w:spacing w:after="0"/>
        <w:jc w:val="both"/>
        <w:rPr>
          <w:rFonts w:ascii="Verdana" w:hAnsi="Verdana"/>
          <w:sz w:val="20"/>
          <w:szCs w:val="20"/>
        </w:rPr>
      </w:pPr>
    </w:p>
    <w:p w14:paraId="0B8D56A2" w14:textId="77777777" w:rsidR="00551377" w:rsidRPr="00F241A5" w:rsidRDefault="00551377" w:rsidP="00F241A5">
      <w:pPr>
        <w:jc w:val="both"/>
        <w:rPr>
          <w:rFonts w:ascii="Verdana" w:hAnsi="Verdana"/>
          <w:b/>
          <w:sz w:val="20"/>
          <w:szCs w:val="20"/>
        </w:rPr>
      </w:pPr>
      <w:r w:rsidRPr="00F241A5">
        <w:rPr>
          <w:rFonts w:ascii="Verdana" w:hAnsi="Verdana"/>
          <w:b/>
          <w:sz w:val="20"/>
          <w:szCs w:val="20"/>
        </w:rPr>
        <w:t>KEYWORDS</w:t>
      </w:r>
    </w:p>
    <w:p w14:paraId="484142F8" w14:textId="77777777" w:rsidR="00551377" w:rsidRPr="00F241A5" w:rsidRDefault="00551377" w:rsidP="00F241A5">
      <w:pPr>
        <w:spacing w:after="0"/>
        <w:jc w:val="both"/>
        <w:rPr>
          <w:rFonts w:ascii="Verdana" w:hAnsi="Verdana"/>
          <w:sz w:val="20"/>
          <w:szCs w:val="20"/>
        </w:rPr>
      </w:pPr>
      <w:r w:rsidRPr="00F241A5">
        <w:rPr>
          <w:rFonts w:ascii="Verdana" w:hAnsi="Verdana"/>
          <w:sz w:val="20"/>
          <w:szCs w:val="20"/>
        </w:rPr>
        <w:t>Mean, median, mode, range, average, discrete, continuous, qualitative, quantitative, data, sample, population, stem and leaf, frequency, table, sort, pie chart, estimate, primary, secondary, interval, midpoint, survey</w:t>
      </w:r>
    </w:p>
    <w:p w14:paraId="2B54686B" w14:textId="77777777" w:rsidR="00551377" w:rsidRPr="00F241A5" w:rsidRDefault="00551377" w:rsidP="00F241A5">
      <w:pPr>
        <w:spacing w:before="240"/>
        <w:jc w:val="both"/>
        <w:rPr>
          <w:rFonts w:ascii="Verdana" w:hAnsi="Verdana"/>
          <w:b/>
          <w:sz w:val="20"/>
          <w:szCs w:val="20"/>
        </w:rPr>
      </w:pPr>
      <w:r w:rsidRPr="00F241A5">
        <w:rPr>
          <w:rFonts w:ascii="Verdana" w:hAnsi="Verdana"/>
          <w:b/>
          <w:sz w:val="20"/>
          <w:szCs w:val="20"/>
        </w:rPr>
        <w:t>OBJECTIVES</w:t>
      </w:r>
    </w:p>
    <w:p w14:paraId="60368B17" w14:textId="77777777" w:rsidR="00551377" w:rsidRPr="00F241A5" w:rsidRDefault="00551377" w:rsidP="00F241A5">
      <w:pPr>
        <w:spacing w:after="0"/>
        <w:jc w:val="both"/>
        <w:rPr>
          <w:rFonts w:ascii="Verdana" w:hAnsi="Verdana"/>
          <w:sz w:val="20"/>
          <w:szCs w:val="20"/>
        </w:rPr>
      </w:pPr>
      <w:r w:rsidRPr="00F241A5">
        <w:rPr>
          <w:rFonts w:ascii="Verdana" w:hAnsi="Verdana"/>
          <w:sz w:val="20"/>
          <w:szCs w:val="20"/>
        </w:rPr>
        <w:t>By the end of the sub-unit, students should be able to:</w:t>
      </w:r>
    </w:p>
    <w:p w14:paraId="2782D05E" w14:textId="77777777" w:rsidR="00551377" w:rsidRPr="00F241A5" w:rsidRDefault="00551377" w:rsidP="00F241A5">
      <w:pPr>
        <w:pStyle w:val="ListParagraph"/>
        <w:numPr>
          <w:ilvl w:val="0"/>
          <w:numId w:val="26"/>
        </w:numPr>
        <w:spacing w:after="0"/>
        <w:ind w:left="357" w:hanging="357"/>
        <w:jc w:val="both"/>
        <w:rPr>
          <w:rFonts w:ascii="Verdana" w:hAnsi="Verdana"/>
          <w:sz w:val="20"/>
          <w:szCs w:val="20"/>
        </w:rPr>
      </w:pPr>
      <w:r w:rsidRPr="00F241A5">
        <w:rPr>
          <w:rFonts w:ascii="Verdana" w:hAnsi="Verdana"/>
          <w:sz w:val="20"/>
          <w:szCs w:val="20"/>
        </w:rPr>
        <w:t>Specify the problem and:</w:t>
      </w:r>
    </w:p>
    <w:p w14:paraId="608065E9" w14:textId="77777777" w:rsidR="00551377" w:rsidRPr="00F241A5" w:rsidRDefault="00551377" w:rsidP="00F241A5">
      <w:pPr>
        <w:pStyle w:val="ListParagraph"/>
        <w:numPr>
          <w:ilvl w:val="0"/>
          <w:numId w:val="26"/>
        </w:numPr>
        <w:spacing w:after="0"/>
        <w:ind w:left="714" w:hanging="357"/>
        <w:jc w:val="both"/>
        <w:rPr>
          <w:rFonts w:ascii="Verdana" w:hAnsi="Verdana"/>
          <w:sz w:val="20"/>
          <w:szCs w:val="20"/>
        </w:rPr>
      </w:pPr>
      <w:r w:rsidRPr="00F241A5">
        <w:rPr>
          <w:rFonts w:ascii="Verdana" w:hAnsi="Verdana"/>
          <w:sz w:val="20"/>
          <w:szCs w:val="20"/>
        </w:rPr>
        <w:t>plan an investigation;</w:t>
      </w:r>
    </w:p>
    <w:p w14:paraId="38D28B97" w14:textId="77777777" w:rsidR="00551377" w:rsidRPr="00F241A5" w:rsidRDefault="00551377" w:rsidP="00F241A5">
      <w:pPr>
        <w:pStyle w:val="ListParagraph"/>
        <w:numPr>
          <w:ilvl w:val="0"/>
          <w:numId w:val="26"/>
        </w:numPr>
        <w:spacing w:after="0"/>
        <w:ind w:left="714" w:hanging="357"/>
        <w:jc w:val="both"/>
        <w:rPr>
          <w:rFonts w:ascii="Verdana" w:hAnsi="Verdana"/>
          <w:sz w:val="20"/>
          <w:szCs w:val="20"/>
        </w:rPr>
      </w:pPr>
      <w:r w:rsidRPr="00F241A5">
        <w:rPr>
          <w:rFonts w:ascii="Verdana" w:hAnsi="Verdana"/>
          <w:sz w:val="20"/>
          <w:szCs w:val="20"/>
        </w:rPr>
        <w:t>decide what data to collect and what statistical analysis is needed;</w:t>
      </w:r>
    </w:p>
    <w:p w14:paraId="0041E192" w14:textId="77777777" w:rsidR="00551377" w:rsidRPr="00F241A5" w:rsidRDefault="00551377" w:rsidP="00F241A5">
      <w:pPr>
        <w:pStyle w:val="ListParagraph"/>
        <w:numPr>
          <w:ilvl w:val="0"/>
          <w:numId w:val="26"/>
        </w:numPr>
        <w:spacing w:after="0"/>
        <w:ind w:left="714" w:hanging="357"/>
        <w:jc w:val="both"/>
        <w:rPr>
          <w:rFonts w:ascii="Verdana" w:hAnsi="Verdana"/>
          <w:sz w:val="20"/>
          <w:szCs w:val="20"/>
        </w:rPr>
      </w:pPr>
      <w:r w:rsidRPr="00F241A5">
        <w:rPr>
          <w:rFonts w:ascii="Verdana" w:hAnsi="Verdana"/>
          <w:sz w:val="20"/>
          <w:szCs w:val="20"/>
        </w:rPr>
        <w:t>consider fairness;</w:t>
      </w:r>
    </w:p>
    <w:p w14:paraId="7A775CFA" w14:textId="77777777" w:rsidR="00551377" w:rsidRPr="00F241A5" w:rsidRDefault="00551377" w:rsidP="00F241A5">
      <w:pPr>
        <w:pStyle w:val="ListParagraph"/>
        <w:numPr>
          <w:ilvl w:val="0"/>
          <w:numId w:val="26"/>
        </w:numPr>
        <w:spacing w:after="0"/>
        <w:ind w:left="357" w:hanging="357"/>
        <w:jc w:val="both"/>
        <w:rPr>
          <w:rFonts w:ascii="Verdana" w:hAnsi="Verdana"/>
          <w:sz w:val="20"/>
          <w:szCs w:val="20"/>
        </w:rPr>
      </w:pPr>
      <w:r w:rsidRPr="00F241A5">
        <w:rPr>
          <w:rFonts w:ascii="Verdana" w:hAnsi="Verdana"/>
          <w:sz w:val="20"/>
          <w:szCs w:val="20"/>
        </w:rPr>
        <w:t>Recognise types of data: primary secondary, quantitative and qualitative;</w:t>
      </w:r>
    </w:p>
    <w:p w14:paraId="5036D2D7" w14:textId="77777777" w:rsidR="00551377" w:rsidRPr="00F241A5" w:rsidRDefault="00551377" w:rsidP="00F241A5">
      <w:pPr>
        <w:pStyle w:val="ListParagraph"/>
        <w:numPr>
          <w:ilvl w:val="0"/>
          <w:numId w:val="26"/>
        </w:numPr>
        <w:spacing w:after="0"/>
        <w:ind w:left="357" w:hanging="357"/>
        <w:jc w:val="both"/>
        <w:rPr>
          <w:rFonts w:ascii="Verdana" w:hAnsi="Verdana"/>
          <w:sz w:val="20"/>
          <w:szCs w:val="20"/>
        </w:rPr>
      </w:pPr>
      <w:r w:rsidRPr="00F241A5">
        <w:rPr>
          <w:rFonts w:ascii="Verdana" w:hAnsi="Verdana"/>
          <w:sz w:val="20"/>
          <w:szCs w:val="20"/>
        </w:rPr>
        <w:t xml:space="preserve">Identify which primary data they need to collect and in what format, including grouped data; </w:t>
      </w:r>
    </w:p>
    <w:p w14:paraId="6243593F" w14:textId="77777777" w:rsidR="00551377" w:rsidRPr="00F241A5" w:rsidRDefault="00551377" w:rsidP="00F241A5">
      <w:pPr>
        <w:pStyle w:val="ListParagraph"/>
        <w:numPr>
          <w:ilvl w:val="0"/>
          <w:numId w:val="26"/>
        </w:numPr>
        <w:spacing w:after="0"/>
        <w:ind w:left="357" w:hanging="357"/>
        <w:jc w:val="both"/>
        <w:rPr>
          <w:rFonts w:ascii="Verdana" w:hAnsi="Verdana"/>
          <w:sz w:val="20"/>
          <w:szCs w:val="20"/>
        </w:rPr>
      </w:pPr>
      <w:r w:rsidRPr="00F241A5">
        <w:rPr>
          <w:rFonts w:ascii="Verdana" w:hAnsi="Verdana"/>
          <w:sz w:val="20"/>
          <w:szCs w:val="20"/>
        </w:rPr>
        <w:t xml:space="preserve">Collect data from a variety of suitable primary and secondary sources; </w:t>
      </w:r>
    </w:p>
    <w:p w14:paraId="6AB8F4E2" w14:textId="77777777" w:rsidR="00B933E7" w:rsidRPr="00F241A5" w:rsidRDefault="00B933E7" w:rsidP="00F241A5">
      <w:pPr>
        <w:pStyle w:val="ListParagraph"/>
        <w:numPr>
          <w:ilvl w:val="0"/>
          <w:numId w:val="26"/>
        </w:numPr>
        <w:spacing w:after="0"/>
        <w:jc w:val="both"/>
        <w:rPr>
          <w:rFonts w:ascii="Verdana" w:hAnsi="Verdana"/>
          <w:sz w:val="20"/>
          <w:szCs w:val="20"/>
        </w:rPr>
      </w:pPr>
      <w:r w:rsidRPr="00F241A5">
        <w:rPr>
          <w:rFonts w:ascii="Verdana" w:hAnsi="Verdana"/>
          <w:sz w:val="20"/>
          <w:szCs w:val="20"/>
        </w:rPr>
        <w:t xml:space="preserve">Understand how different sample sizes may affect the reliability of conclusions drawn; </w:t>
      </w:r>
    </w:p>
    <w:p w14:paraId="54977BC9" w14:textId="77777777" w:rsidR="00B933E7" w:rsidRPr="00F241A5" w:rsidRDefault="00B933E7" w:rsidP="00F241A5">
      <w:pPr>
        <w:pStyle w:val="ListParagraph"/>
        <w:numPr>
          <w:ilvl w:val="0"/>
          <w:numId w:val="26"/>
        </w:numPr>
        <w:spacing w:after="0"/>
        <w:jc w:val="both"/>
        <w:rPr>
          <w:rFonts w:ascii="Verdana" w:hAnsi="Verdana"/>
          <w:sz w:val="20"/>
          <w:szCs w:val="20"/>
        </w:rPr>
      </w:pPr>
      <w:r w:rsidRPr="00F241A5">
        <w:rPr>
          <w:rFonts w:ascii="Verdana" w:hAnsi="Verdana"/>
          <w:sz w:val="20"/>
          <w:szCs w:val="20"/>
        </w:rPr>
        <w:t>Identify possible sources of bias and plan to minimise it;</w:t>
      </w:r>
    </w:p>
    <w:p w14:paraId="5274BE43" w14:textId="77777777" w:rsidR="00B933E7" w:rsidRPr="00F241A5" w:rsidRDefault="00B933E7" w:rsidP="00F241A5">
      <w:pPr>
        <w:pStyle w:val="ListParagraph"/>
        <w:numPr>
          <w:ilvl w:val="0"/>
          <w:numId w:val="26"/>
        </w:numPr>
        <w:spacing w:after="0"/>
        <w:jc w:val="both"/>
        <w:rPr>
          <w:rFonts w:ascii="Verdana" w:hAnsi="Verdana"/>
          <w:sz w:val="20"/>
          <w:szCs w:val="20"/>
        </w:rPr>
      </w:pPr>
      <w:r w:rsidRPr="00F241A5">
        <w:rPr>
          <w:rFonts w:ascii="Verdana" w:hAnsi="Verdana"/>
          <w:sz w:val="20"/>
          <w:szCs w:val="20"/>
        </w:rPr>
        <w:t>Write questions to eliminate bias, and understand how the timing and location of a survey can ensure a sample is representative (see note);</w:t>
      </w:r>
    </w:p>
    <w:p w14:paraId="094083D2" w14:textId="77777777" w:rsidR="00551377" w:rsidRPr="00F241A5" w:rsidRDefault="00551377" w:rsidP="00F241A5">
      <w:pPr>
        <w:pStyle w:val="ListParagraph"/>
        <w:numPr>
          <w:ilvl w:val="0"/>
          <w:numId w:val="26"/>
        </w:numPr>
        <w:spacing w:after="0"/>
        <w:ind w:left="357" w:hanging="357"/>
        <w:jc w:val="both"/>
        <w:rPr>
          <w:rFonts w:ascii="Verdana" w:hAnsi="Verdana"/>
          <w:sz w:val="20"/>
          <w:szCs w:val="20"/>
        </w:rPr>
      </w:pPr>
      <w:r w:rsidRPr="00F241A5">
        <w:rPr>
          <w:rFonts w:ascii="Verdana" w:hAnsi="Verdana"/>
          <w:sz w:val="20"/>
          <w:szCs w:val="20"/>
        </w:rPr>
        <w:t xml:space="preserve">Explain why a sample may not be representative of a whole population; </w:t>
      </w:r>
    </w:p>
    <w:p w14:paraId="2BF273FC" w14:textId="63B3EDEC" w:rsidR="00551377" w:rsidRPr="00F241A5" w:rsidRDefault="00551377" w:rsidP="00F241A5">
      <w:pPr>
        <w:spacing w:after="0"/>
        <w:jc w:val="both"/>
        <w:rPr>
          <w:rFonts w:ascii="Verdana" w:hAnsi="Verdana"/>
          <w:b/>
          <w:sz w:val="20"/>
          <w:szCs w:val="20"/>
        </w:rPr>
      </w:pPr>
    </w:p>
    <w:p w14:paraId="0F58636A" w14:textId="77777777" w:rsidR="00551377" w:rsidRPr="00F241A5" w:rsidRDefault="00551377" w:rsidP="00F241A5">
      <w:pPr>
        <w:rPr>
          <w:rFonts w:ascii="Verdana" w:hAnsi="Verdana"/>
          <w:b/>
          <w:sz w:val="20"/>
          <w:szCs w:val="20"/>
        </w:rPr>
      </w:pPr>
      <w:r w:rsidRPr="00F241A5">
        <w:rPr>
          <w:rFonts w:ascii="Verdana" w:hAnsi="Verdana"/>
          <w:b/>
          <w:sz w:val="20"/>
          <w:szCs w:val="20"/>
        </w:rPr>
        <w:t>POSSIBLE SUCCESS CRITERIA</w:t>
      </w:r>
    </w:p>
    <w:p w14:paraId="4CEA9D51" w14:textId="77777777" w:rsidR="00551377" w:rsidRPr="00F241A5" w:rsidRDefault="00551377" w:rsidP="00F241A5">
      <w:pPr>
        <w:spacing w:after="0"/>
        <w:jc w:val="both"/>
        <w:rPr>
          <w:rFonts w:ascii="Verdana" w:hAnsi="Verdana"/>
          <w:sz w:val="20"/>
          <w:szCs w:val="20"/>
        </w:rPr>
      </w:pPr>
      <w:r w:rsidRPr="00F241A5">
        <w:rPr>
          <w:rFonts w:ascii="Verdana" w:hAnsi="Verdana"/>
          <w:sz w:val="20"/>
          <w:szCs w:val="20"/>
        </w:rPr>
        <w:t xml:space="preserve">Explain why a sample may not be representative of a whole population. </w:t>
      </w:r>
    </w:p>
    <w:p w14:paraId="5FA21506" w14:textId="77777777" w:rsidR="00551377" w:rsidRPr="00F241A5" w:rsidRDefault="00551377" w:rsidP="00F241A5">
      <w:pPr>
        <w:spacing w:after="0"/>
        <w:jc w:val="both"/>
        <w:rPr>
          <w:rFonts w:ascii="Verdana" w:hAnsi="Verdana"/>
          <w:sz w:val="20"/>
          <w:szCs w:val="20"/>
        </w:rPr>
      </w:pPr>
      <w:r w:rsidRPr="00F241A5">
        <w:rPr>
          <w:rFonts w:ascii="Verdana" w:hAnsi="Verdana"/>
          <w:sz w:val="20"/>
          <w:szCs w:val="20"/>
        </w:rPr>
        <w:t>Carry out a statistical investigation of their own and justify how sources of bias have been eliminated.</w:t>
      </w:r>
    </w:p>
    <w:p w14:paraId="680D76E5" w14:textId="77777777" w:rsidR="00551377" w:rsidRPr="00F241A5" w:rsidRDefault="00551377" w:rsidP="00F241A5">
      <w:pPr>
        <w:spacing w:after="0"/>
        <w:jc w:val="both"/>
        <w:rPr>
          <w:rFonts w:ascii="Verdana" w:hAnsi="Verdana"/>
          <w:sz w:val="20"/>
          <w:szCs w:val="20"/>
        </w:rPr>
      </w:pPr>
      <w:r w:rsidRPr="00F241A5">
        <w:rPr>
          <w:rFonts w:ascii="Verdana" w:hAnsi="Verdana"/>
          <w:sz w:val="20"/>
          <w:szCs w:val="20"/>
        </w:rPr>
        <w:t>Show me an example of a situation in which biased data would result.</w:t>
      </w:r>
    </w:p>
    <w:p w14:paraId="679728B9" w14:textId="77777777" w:rsidR="00551377" w:rsidRPr="00F241A5" w:rsidRDefault="00551377" w:rsidP="00F241A5">
      <w:pPr>
        <w:spacing w:after="0"/>
        <w:jc w:val="both"/>
        <w:rPr>
          <w:rFonts w:ascii="Verdana" w:hAnsi="Verdana"/>
          <w:b/>
          <w:sz w:val="20"/>
          <w:szCs w:val="20"/>
        </w:rPr>
      </w:pPr>
    </w:p>
    <w:p w14:paraId="2D0232E0" w14:textId="77777777" w:rsidR="00551377" w:rsidRPr="00F241A5" w:rsidRDefault="00551377" w:rsidP="00F241A5">
      <w:pPr>
        <w:jc w:val="both"/>
        <w:rPr>
          <w:rFonts w:ascii="Verdana" w:hAnsi="Verdana"/>
          <w:b/>
          <w:sz w:val="20"/>
          <w:szCs w:val="20"/>
        </w:rPr>
      </w:pPr>
      <w:r w:rsidRPr="00F241A5">
        <w:rPr>
          <w:rFonts w:ascii="Verdana" w:hAnsi="Verdana"/>
          <w:b/>
          <w:sz w:val="20"/>
          <w:szCs w:val="20"/>
        </w:rPr>
        <w:t>OPPORTUNITIES FOR REASONING/PROBLEM SOLVING</w:t>
      </w:r>
    </w:p>
    <w:p w14:paraId="486683E8" w14:textId="77777777" w:rsidR="00551377" w:rsidRPr="00F241A5" w:rsidRDefault="00551377" w:rsidP="00F241A5">
      <w:pPr>
        <w:spacing w:after="0"/>
        <w:jc w:val="both"/>
        <w:rPr>
          <w:rFonts w:ascii="Verdana" w:hAnsi="Verdana"/>
          <w:sz w:val="20"/>
          <w:szCs w:val="20"/>
        </w:rPr>
      </w:pPr>
      <w:r w:rsidRPr="00F241A5">
        <w:rPr>
          <w:rFonts w:ascii="Verdana" w:hAnsi="Verdana"/>
          <w:sz w:val="20"/>
          <w:szCs w:val="20"/>
        </w:rPr>
        <w:t xml:space="preserve">When using a sample of a population to solve contextual problem, students should be able to justify why the sample may not be representative of the whole population. </w:t>
      </w:r>
    </w:p>
    <w:p w14:paraId="1FDF2E87" w14:textId="77777777" w:rsidR="00551377" w:rsidRPr="00F241A5" w:rsidRDefault="00551377" w:rsidP="00F241A5">
      <w:pPr>
        <w:spacing w:after="0"/>
        <w:jc w:val="both"/>
        <w:rPr>
          <w:rFonts w:ascii="Verdana" w:hAnsi="Verdana"/>
          <w:sz w:val="20"/>
          <w:szCs w:val="20"/>
        </w:rPr>
      </w:pPr>
    </w:p>
    <w:p w14:paraId="5008C350" w14:textId="77777777" w:rsidR="00551377" w:rsidRPr="00F241A5" w:rsidRDefault="00551377" w:rsidP="00F241A5">
      <w:pPr>
        <w:rPr>
          <w:rFonts w:ascii="Verdana" w:hAnsi="Verdana"/>
          <w:b/>
          <w:sz w:val="20"/>
          <w:szCs w:val="20"/>
        </w:rPr>
      </w:pPr>
      <w:r w:rsidRPr="00F241A5">
        <w:rPr>
          <w:rFonts w:ascii="Verdana" w:hAnsi="Verdana"/>
          <w:b/>
          <w:sz w:val="20"/>
          <w:szCs w:val="20"/>
        </w:rPr>
        <w:t>COMMON MISCONCEPTIONS</w:t>
      </w:r>
    </w:p>
    <w:p w14:paraId="7B39BED5" w14:textId="69D0AA1D" w:rsidR="00551377" w:rsidRDefault="00551377" w:rsidP="00F241A5">
      <w:pPr>
        <w:spacing w:after="0"/>
        <w:jc w:val="both"/>
        <w:rPr>
          <w:rFonts w:ascii="Verdana" w:hAnsi="Verdana"/>
          <w:sz w:val="20"/>
          <w:szCs w:val="20"/>
        </w:rPr>
      </w:pPr>
      <w:r w:rsidRPr="00F241A5">
        <w:rPr>
          <w:rFonts w:ascii="Verdana" w:hAnsi="Verdana"/>
          <w:sz w:val="20"/>
          <w:szCs w:val="20"/>
        </w:rPr>
        <w:t>The concept of an unbiased sample is difficult for some students to understand.</w:t>
      </w:r>
    </w:p>
    <w:p w14:paraId="051B18DE" w14:textId="51E4A161" w:rsidR="00F7095D" w:rsidRPr="00F241A5" w:rsidRDefault="00F7095D" w:rsidP="00F241A5">
      <w:pPr>
        <w:spacing w:after="0"/>
        <w:jc w:val="both"/>
        <w:rPr>
          <w:rFonts w:ascii="Verdana" w:hAnsi="Verdana"/>
          <w:sz w:val="20"/>
          <w:szCs w:val="20"/>
        </w:rPr>
      </w:pPr>
      <w:r>
        <w:rPr>
          <w:rFonts w:ascii="Verdana" w:hAnsi="Verdana"/>
          <w:sz w:val="20"/>
          <w:szCs w:val="20"/>
        </w:rPr>
        <w:t>Mean, mode or median may not be the best average to use.</w:t>
      </w:r>
    </w:p>
    <w:p w14:paraId="715AEB5C" w14:textId="77777777" w:rsidR="00551377" w:rsidRPr="00F241A5" w:rsidRDefault="00551377" w:rsidP="00F241A5">
      <w:pPr>
        <w:spacing w:after="0"/>
        <w:jc w:val="both"/>
        <w:rPr>
          <w:rFonts w:ascii="Verdana" w:hAnsi="Verdana"/>
          <w:b/>
          <w:sz w:val="20"/>
          <w:szCs w:val="20"/>
        </w:rPr>
      </w:pPr>
    </w:p>
    <w:p w14:paraId="48041D89" w14:textId="77777777" w:rsidR="00551377" w:rsidRPr="00F241A5" w:rsidRDefault="00551377" w:rsidP="00F241A5">
      <w:pPr>
        <w:jc w:val="both"/>
        <w:rPr>
          <w:rFonts w:ascii="Verdana" w:hAnsi="Verdana"/>
          <w:sz w:val="20"/>
          <w:szCs w:val="20"/>
        </w:rPr>
      </w:pPr>
      <w:r w:rsidRPr="00F241A5">
        <w:rPr>
          <w:rFonts w:ascii="Verdana" w:hAnsi="Verdana"/>
          <w:b/>
          <w:sz w:val="20"/>
          <w:szCs w:val="20"/>
        </w:rPr>
        <w:t>NOTES</w:t>
      </w:r>
      <w:r w:rsidRPr="00F241A5">
        <w:rPr>
          <w:rFonts w:ascii="Verdana" w:hAnsi="Verdana"/>
          <w:sz w:val="20"/>
          <w:szCs w:val="20"/>
        </w:rPr>
        <w:t xml:space="preserve"> </w:t>
      </w:r>
    </w:p>
    <w:p w14:paraId="60EDE703" w14:textId="77777777" w:rsidR="00551377" w:rsidRPr="00F241A5" w:rsidRDefault="00551377" w:rsidP="00F241A5">
      <w:pPr>
        <w:spacing w:after="0"/>
        <w:jc w:val="both"/>
        <w:rPr>
          <w:rFonts w:ascii="Verdana" w:hAnsi="Verdana"/>
          <w:sz w:val="20"/>
          <w:szCs w:val="20"/>
        </w:rPr>
      </w:pPr>
      <w:r w:rsidRPr="00F241A5">
        <w:rPr>
          <w:rFonts w:ascii="Verdana" w:hAnsi="Verdana"/>
          <w:sz w:val="20"/>
          <w:szCs w:val="20"/>
        </w:rPr>
        <w:t>Emphasise the difference between primary and secondary sources and remind students about the different between discrete and continuous data.</w:t>
      </w:r>
    </w:p>
    <w:p w14:paraId="21C43A8E" w14:textId="77777777" w:rsidR="00551377" w:rsidRPr="00F241A5" w:rsidRDefault="00551377" w:rsidP="00F241A5">
      <w:pPr>
        <w:spacing w:after="0"/>
        <w:jc w:val="both"/>
        <w:rPr>
          <w:rFonts w:ascii="Verdana" w:hAnsi="Verdana"/>
          <w:sz w:val="20"/>
          <w:szCs w:val="20"/>
        </w:rPr>
      </w:pPr>
      <w:r w:rsidRPr="00F241A5">
        <w:rPr>
          <w:rFonts w:ascii="Verdana" w:hAnsi="Verdana"/>
          <w:sz w:val="20"/>
          <w:szCs w:val="20"/>
        </w:rPr>
        <w:t>Discuss sample size and mention that a census is the whole population (the UK census takes place every 10 years in a year ending with a 1 – the next one is due in 2021).</w:t>
      </w:r>
    </w:p>
    <w:p w14:paraId="0007129C" w14:textId="77777777" w:rsidR="00551377" w:rsidRPr="00F241A5" w:rsidRDefault="00551377" w:rsidP="00F241A5">
      <w:pPr>
        <w:spacing w:after="0"/>
        <w:jc w:val="both"/>
        <w:rPr>
          <w:rFonts w:ascii="Verdana" w:hAnsi="Verdana"/>
          <w:sz w:val="20"/>
          <w:szCs w:val="20"/>
        </w:rPr>
      </w:pPr>
      <w:r w:rsidRPr="00F241A5">
        <w:rPr>
          <w:rFonts w:ascii="Verdana" w:hAnsi="Verdana"/>
          <w:sz w:val="20"/>
          <w:szCs w:val="20"/>
        </w:rPr>
        <w:t>Specify the problem and planning for data collection is not included in the programme of study but is a perquisite to understand the context of the topic.</w:t>
      </w:r>
    </w:p>
    <w:p w14:paraId="4B0E9449" w14:textId="5285C3FB" w:rsidR="007864AC" w:rsidRPr="00F241A5" w:rsidRDefault="00551377" w:rsidP="00F241A5">
      <w:pPr>
        <w:spacing w:after="0"/>
        <w:jc w:val="both"/>
      </w:pPr>
      <w:r w:rsidRPr="00F241A5">
        <w:rPr>
          <w:rFonts w:ascii="Verdana" w:hAnsi="Verdana"/>
          <w:sz w:val="20"/>
          <w:szCs w:val="20"/>
        </w:rPr>
        <w:t>Writing a questionnaire is not part of the new specification, but is a good topic to demonstrate bias and ways to reduce bias in terms of timing, location and question types that can introduce bias.</w:t>
      </w:r>
      <w:bookmarkEnd w:id="53"/>
    </w:p>
    <w:p w14:paraId="34C1968F" w14:textId="77777777" w:rsidR="007864AC" w:rsidRDefault="007864AC" w:rsidP="006C64B2"/>
    <w:p w14:paraId="2E8D36BB" w14:textId="77777777" w:rsidR="00C4024B" w:rsidRDefault="00C4024B">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141"/>
        <w:gridCol w:w="2315"/>
      </w:tblGrid>
      <w:tr w:rsidR="00F241A5" w:rsidRPr="00F241A5" w14:paraId="22F503F5" w14:textId="77777777" w:rsidTr="00F241A5">
        <w:tc>
          <w:tcPr>
            <w:tcW w:w="3893"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vAlign w:val="center"/>
            <w:hideMark/>
          </w:tcPr>
          <w:p w14:paraId="661D5406" w14:textId="57064DA7" w:rsidR="005728BA" w:rsidRPr="00F241A5" w:rsidRDefault="005728BA" w:rsidP="00F241A5">
            <w:pPr>
              <w:spacing w:before="240"/>
              <w:rPr>
                <w:rFonts w:ascii="Verdana" w:hAnsi="Verdana"/>
                <w:b/>
                <w:color w:val="FFFFFF" w:themeColor="background1"/>
                <w:szCs w:val="24"/>
              </w:rPr>
            </w:pPr>
            <w:r w:rsidRPr="00F241A5">
              <w:rPr>
                <w:b/>
                <w:color w:val="FFFFFF" w:themeColor="background1"/>
              </w:rPr>
              <w:br w:type="page"/>
            </w:r>
            <w:bookmarkStart w:id="55" w:name="Unit39"/>
            <w:r w:rsidR="00C4024B" w:rsidRPr="00F241A5">
              <w:rPr>
                <w:rFonts w:ascii="Verdana" w:hAnsi="Verdana"/>
                <w:b/>
                <w:color w:val="FFFFFF" w:themeColor="background1"/>
                <w:szCs w:val="24"/>
              </w:rPr>
              <w:t>39.</w:t>
            </w:r>
            <w:r w:rsidRPr="00F241A5">
              <w:rPr>
                <w:rFonts w:ascii="Verdana" w:hAnsi="Verdana"/>
                <w:b/>
                <w:color w:val="FFFFFF" w:themeColor="background1"/>
                <w:szCs w:val="24"/>
              </w:rPr>
              <w:t xml:space="preserve"> Pie charts</w:t>
            </w:r>
            <w:bookmarkEnd w:id="55"/>
          </w:p>
          <w:p w14:paraId="0E2D661D" w14:textId="49AB33CD" w:rsidR="005728BA" w:rsidRPr="00F241A5" w:rsidRDefault="00C4024B" w:rsidP="00F241A5">
            <w:pPr>
              <w:spacing w:before="240"/>
              <w:rPr>
                <w:rFonts w:ascii="Verdana" w:hAnsi="Verdana"/>
                <w:color w:val="FFFFFF" w:themeColor="background1"/>
                <w:szCs w:val="24"/>
              </w:rPr>
            </w:pPr>
            <w:r w:rsidRPr="00F241A5">
              <w:rPr>
                <w:rFonts w:ascii="Verdana" w:hAnsi="Verdana"/>
                <w:color w:val="FFFFFF" w:themeColor="background1"/>
                <w:szCs w:val="24"/>
              </w:rPr>
              <w:t>JustMaths Clip 49</w:t>
            </w:r>
          </w:p>
        </w:tc>
        <w:tc>
          <w:tcPr>
            <w:tcW w:w="1107"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hideMark/>
          </w:tcPr>
          <w:p w14:paraId="7EB32AA4" w14:textId="77777777" w:rsidR="005728BA" w:rsidRPr="00F241A5" w:rsidRDefault="005728BA" w:rsidP="00F241A5">
            <w:pPr>
              <w:spacing w:before="240"/>
              <w:jc w:val="right"/>
              <w:rPr>
                <w:rFonts w:ascii="Verdana" w:hAnsi="Verdana"/>
                <w:color w:val="FFFFFF" w:themeColor="background1"/>
                <w:szCs w:val="24"/>
              </w:rPr>
            </w:pPr>
            <w:r w:rsidRPr="00F241A5">
              <w:rPr>
                <w:rFonts w:ascii="Verdana" w:hAnsi="Verdana"/>
                <w:b/>
                <w:color w:val="FFFFFF" w:themeColor="background1"/>
                <w:szCs w:val="24"/>
              </w:rPr>
              <w:t>Teaching time</w:t>
            </w:r>
          </w:p>
          <w:p w14:paraId="3A77DA0D" w14:textId="47EF1AA9" w:rsidR="005728BA" w:rsidRPr="00F241A5" w:rsidRDefault="005728BA" w:rsidP="00F241A5">
            <w:pPr>
              <w:spacing w:before="240"/>
              <w:jc w:val="right"/>
              <w:rPr>
                <w:rFonts w:ascii="Verdana" w:hAnsi="Verdana"/>
                <w:color w:val="FFFFFF" w:themeColor="background1"/>
                <w:szCs w:val="24"/>
              </w:rPr>
            </w:pPr>
          </w:p>
        </w:tc>
      </w:tr>
    </w:tbl>
    <w:p w14:paraId="02AD0134" w14:textId="77777777" w:rsidR="00B933E7" w:rsidRPr="00F241A5" w:rsidRDefault="00B933E7" w:rsidP="00F241A5">
      <w:pPr>
        <w:spacing w:before="240"/>
        <w:jc w:val="both"/>
        <w:rPr>
          <w:rFonts w:ascii="Verdana" w:hAnsi="Verdana"/>
          <w:b/>
          <w:color w:val="000000" w:themeColor="text1"/>
          <w:sz w:val="20"/>
          <w:szCs w:val="20"/>
        </w:rPr>
      </w:pPr>
      <w:r w:rsidRPr="00F241A5">
        <w:rPr>
          <w:rFonts w:ascii="Verdana" w:hAnsi="Verdana"/>
          <w:b/>
          <w:color w:val="000000" w:themeColor="text1"/>
          <w:sz w:val="20"/>
          <w:szCs w:val="20"/>
        </w:rPr>
        <w:t>PRIOR KNOWLEDGE</w:t>
      </w:r>
    </w:p>
    <w:p w14:paraId="29FA943F" w14:textId="7F6AE663" w:rsidR="00B933E7" w:rsidRPr="00F241A5" w:rsidRDefault="00B933E7" w:rsidP="00F241A5">
      <w:pPr>
        <w:spacing w:after="0"/>
        <w:jc w:val="both"/>
        <w:rPr>
          <w:rFonts w:ascii="Verdana" w:hAnsi="Verdana"/>
          <w:color w:val="000000" w:themeColor="text1"/>
          <w:sz w:val="18"/>
          <w:szCs w:val="20"/>
        </w:rPr>
      </w:pPr>
      <w:r w:rsidRPr="00F241A5">
        <w:rPr>
          <w:rFonts w:ascii="Verdana" w:hAnsi="Verdana"/>
          <w:color w:val="000000" w:themeColor="text1"/>
          <w:sz w:val="18"/>
          <w:szCs w:val="20"/>
        </w:rPr>
        <w:t>Students should be able to read scales on graphs, draw circles, measure angles and plot coordinates in the first quadrant, and know that there are 360 degrees in a full turn and 180 degrees at a point on a straight line.</w:t>
      </w:r>
    </w:p>
    <w:p w14:paraId="09A2E40D" w14:textId="77777777" w:rsidR="00F241A5" w:rsidRDefault="00F241A5" w:rsidP="00F241A5">
      <w:pPr>
        <w:jc w:val="both"/>
        <w:rPr>
          <w:rFonts w:ascii="Verdana" w:hAnsi="Verdana"/>
          <w:b/>
          <w:color w:val="000000" w:themeColor="text1"/>
          <w:sz w:val="20"/>
          <w:szCs w:val="20"/>
        </w:rPr>
      </w:pPr>
    </w:p>
    <w:p w14:paraId="23ED4195" w14:textId="2CC12B32" w:rsidR="00B933E7" w:rsidRPr="00F241A5" w:rsidRDefault="00B933E7" w:rsidP="00F241A5">
      <w:pPr>
        <w:jc w:val="both"/>
        <w:rPr>
          <w:rFonts w:ascii="Verdana" w:hAnsi="Verdana"/>
          <w:b/>
          <w:color w:val="000000" w:themeColor="text1"/>
          <w:sz w:val="20"/>
          <w:szCs w:val="20"/>
        </w:rPr>
      </w:pPr>
      <w:r w:rsidRPr="00F241A5">
        <w:rPr>
          <w:rFonts w:ascii="Verdana" w:hAnsi="Verdana"/>
          <w:b/>
          <w:color w:val="000000" w:themeColor="text1"/>
          <w:sz w:val="20"/>
          <w:szCs w:val="20"/>
        </w:rPr>
        <w:t>KEYWORDS</w:t>
      </w:r>
    </w:p>
    <w:p w14:paraId="5FF9C0ED" w14:textId="77777777" w:rsidR="00B933E7" w:rsidRPr="00F241A5" w:rsidRDefault="00B933E7"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Mean, median, mode, range, average, discrete, continuous, qualitative, quantitative, data, sample, population, stem and leaf, frequency, table, sort, pie chart, estimate, primary, secondary, interval, midpoint, survey</w:t>
      </w:r>
    </w:p>
    <w:p w14:paraId="0A4C9353" w14:textId="77777777" w:rsidR="00F241A5" w:rsidRDefault="00F241A5" w:rsidP="00F241A5">
      <w:pPr>
        <w:rPr>
          <w:rFonts w:ascii="Verdana" w:hAnsi="Verdana"/>
          <w:b/>
          <w:color w:val="000000" w:themeColor="text1"/>
          <w:sz w:val="20"/>
          <w:szCs w:val="20"/>
        </w:rPr>
      </w:pPr>
    </w:p>
    <w:p w14:paraId="2CA5A2AD" w14:textId="491373C1" w:rsidR="005728BA" w:rsidRPr="00F241A5" w:rsidRDefault="00C4024B" w:rsidP="00F241A5">
      <w:pPr>
        <w:rPr>
          <w:rFonts w:ascii="Verdana" w:hAnsi="Verdana"/>
          <w:b/>
          <w:color w:val="000000" w:themeColor="text1"/>
          <w:sz w:val="20"/>
          <w:szCs w:val="20"/>
        </w:rPr>
      </w:pPr>
      <w:r w:rsidRPr="00F241A5">
        <w:rPr>
          <w:rFonts w:ascii="Verdana" w:hAnsi="Verdana"/>
          <w:b/>
          <w:color w:val="000000" w:themeColor="text1"/>
          <w:sz w:val="20"/>
          <w:szCs w:val="20"/>
        </w:rPr>
        <w:t>O</w:t>
      </w:r>
      <w:r w:rsidR="005728BA" w:rsidRPr="00F241A5">
        <w:rPr>
          <w:rFonts w:ascii="Verdana" w:hAnsi="Verdana"/>
          <w:b/>
          <w:color w:val="000000" w:themeColor="text1"/>
          <w:sz w:val="20"/>
          <w:szCs w:val="20"/>
        </w:rPr>
        <w:t>BJECTIVES</w:t>
      </w:r>
    </w:p>
    <w:p w14:paraId="695E8410" w14:textId="77777777" w:rsidR="005728BA" w:rsidRPr="00F241A5" w:rsidRDefault="005728BA"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By the end of the sub-unit, students should be able to:</w:t>
      </w:r>
    </w:p>
    <w:p w14:paraId="433AEF6E" w14:textId="77777777" w:rsidR="005728BA" w:rsidRPr="00F241A5" w:rsidRDefault="005728BA" w:rsidP="00F241A5">
      <w:pPr>
        <w:pStyle w:val="ListParagraph"/>
        <w:numPr>
          <w:ilvl w:val="0"/>
          <w:numId w:val="7"/>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Interpret tables; represent data in tables and charts; </w:t>
      </w:r>
    </w:p>
    <w:p w14:paraId="470021AF" w14:textId="77777777" w:rsidR="005728BA" w:rsidRPr="00F241A5" w:rsidRDefault="005728BA" w:rsidP="00F241A5">
      <w:pPr>
        <w:pStyle w:val="ListParagraph"/>
        <w:numPr>
          <w:ilvl w:val="0"/>
          <w:numId w:val="7"/>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Know which charts to use for different types of data sets;</w:t>
      </w:r>
    </w:p>
    <w:p w14:paraId="6B18FE6E" w14:textId="59DF05D7" w:rsidR="005728BA" w:rsidRPr="00F241A5" w:rsidRDefault="005728BA" w:rsidP="00F241A5">
      <w:pPr>
        <w:pStyle w:val="ListParagraph"/>
        <w:numPr>
          <w:ilvl w:val="0"/>
          <w:numId w:val="7"/>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Construct pie charts for categorical data and discrete/continuous numerical data; </w:t>
      </w:r>
    </w:p>
    <w:p w14:paraId="1BD9BB7D" w14:textId="77777777" w:rsidR="00B933E7" w:rsidRPr="00F241A5" w:rsidRDefault="00B933E7" w:rsidP="00F241A5">
      <w:pPr>
        <w:pStyle w:val="ListParagraph"/>
        <w:numPr>
          <w:ilvl w:val="0"/>
          <w:numId w:val="7"/>
        </w:numPr>
        <w:tabs>
          <w:tab w:val="left" w:pos="1276"/>
        </w:tabs>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Produce and interpret pie charts: </w:t>
      </w:r>
    </w:p>
    <w:p w14:paraId="0AFA58F2" w14:textId="21CF0CE7" w:rsidR="00B933E7" w:rsidRPr="00F241A5" w:rsidRDefault="00B933E7" w:rsidP="00F241A5">
      <w:pPr>
        <w:pStyle w:val="ListParagraph"/>
        <w:numPr>
          <w:ilvl w:val="1"/>
          <w:numId w:val="7"/>
        </w:numPr>
        <w:spacing w:after="0"/>
        <w:jc w:val="both"/>
        <w:rPr>
          <w:rFonts w:ascii="Verdana" w:hAnsi="Verdana"/>
          <w:color w:val="000000" w:themeColor="text1"/>
          <w:sz w:val="20"/>
          <w:szCs w:val="20"/>
        </w:rPr>
      </w:pPr>
      <w:r w:rsidRPr="00F241A5">
        <w:rPr>
          <w:rFonts w:ascii="Verdana" w:hAnsi="Verdana"/>
          <w:color w:val="000000" w:themeColor="text1"/>
          <w:sz w:val="20"/>
          <w:szCs w:val="20"/>
        </w:rPr>
        <w:t>find the mode and the frequency represented by each sector and the total frequency</w:t>
      </w:r>
    </w:p>
    <w:p w14:paraId="4132E7AC" w14:textId="77777777" w:rsidR="00B933E7" w:rsidRPr="00F241A5" w:rsidRDefault="00B933E7" w:rsidP="00F241A5">
      <w:pPr>
        <w:pStyle w:val="ListParagraph"/>
        <w:numPr>
          <w:ilvl w:val="1"/>
          <w:numId w:val="7"/>
        </w:numPr>
        <w:spacing w:after="0"/>
        <w:jc w:val="both"/>
        <w:rPr>
          <w:rFonts w:ascii="Verdana" w:hAnsi="Verdana"/>
          <w:color w:val="000000" w:themeColor="text1"/>
          <w:sz w:val="20"/>
          <w:szCs w:val="20"/>
        </w:rPr>
      </w:pPr>
      <w:r w:rsidRPr="00F241A5">
        <w:rPr>
          <w:rFonts w:ascii="Verdana" w:hAnsi="Verdana"/>
          <w:color w:val="000000" w:themeColor="text1"/>
          <w:sz w:val="20"/>
          <w:szCs w:val="20"/>
        </w:rPr>
        <w:t>compare data from pie charts that represent different-sized samples;</w:t>
      </w:r>
    </w:p>
    <w:p w14:paraId="5BEFDC0D" w14:textId="77777777" w:rsidR="00B933E7" w:rsidRPr="00F241A5" w:rsidRDefault="00B933E7" w:rsidP="00F241A5">
      <w:pPr>
        <w:pStyle w:val="ListParagraph"/>
        <w:numPr>
          <w:ilvl w:val="0"/>
          <w:numId w:val="7"/>
        </w:numPr>
        <w:spacing w:after="0"/>
        <w:ind w:left="357" w:hanging="357"/>
        <w:jc w:val="both"/>
        <w:rPr>
          <w:rFonts w:ascii="Verdana" w:hAnsi="Verdana"/>
          <w:color w:val="000000" w:themeColor="text1"/>
          <w:sz w:val="20"/>
          <w:szCs w:val="20"/>
        </w:rPr>
      </w:pPr>
    </w:p>
    <w:p w14:paraId="38E5A338" w14:textId="744475ED" w:rsidR="005728BA" w:rsidRPr="00F241A5" w:rsidRDefault="005728BA" w:rsidP="00F241A5">
      <w:pPr>
        <w:pStyle w:val="ListParagraph"/>
        <w:numPr>
          <w:ilvl w:val="0"/>
          <w:numId w:val="7"/>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Interpret simple pie charts using simple fractions and percentages; </w:t>
      </w:r>
      <w:r w:rsidRPr="00F241A5">
        <w:rPr>
          <w:rFonts w:ascii="Verdana" w:hAnsi="Verdana"/>
          <w:color w:val="000000" w:themeColor="text1"/>
          <w:position w:val="-20"/>
          <w:sz w:val="20"/>
          <w:szCs w:val="20"/>
        </w:rPr>
        <w:object w:dxaOrig="228" w:dyaOrig="540" w14:anchorId="46A521FA">
          <v:shape id="_x0000_i1052" type="#_x0000_t75" style="width:12pt;height:27.75pt" o:ole="">
            <v:imagedata r:id="rId53" o:title=""/>
          </v:shape>
          <o:OLEObject Type="Embed" ProgID="Equation.DSMT4" ShapeID="_x0000_i1052" DrawAspect="Content" ObjectID="_1621056993" r:id="rId54"/>
        </w:object>
      </w:r>
      <w:r w:rsidRPr="00F241A5">
        <w:rPr>
          <w:rFonts w:ascii="Verdana" w:hAnsi="Verdana"/>
          <w:color w:val="000000" w:themeColor="text1"/>
          <w:sz w:val="20"/>
          <w:szCs w:val="20"/>
        </w:rPr>
        <w:t xml:space="preserve">, </w:t>
      </w:r>
      <w:r w:rsidRPr="00F241A5">
        <w:rPr>
          <w:rFonts w:ascii="Verdana" w:hAnsi="Verdana"/>
          <w:color w:val="000000" w:themeColor="text1"/>
          <w:position w:val="-20"/>
          <w:sz w:val="20"/>
          <w:szCs w:val="20"/>
        </w:rPr>
        <w:object w:dxaOrig="252" w:dyaOrig="540" w14:anchorId="48156124">
          <v:shape id="_x0000_i1053" type="#_x0000_t75" style="width:12pt;height:27.75pt" o:ole="">
            <v:imagedata r:id="rId55" o:title=""/>
          </v:shape>
          <o:OLEObject Type="Embed" ProgID="Equation.DSMT4" ShapeID="_x0000_i1053" DrawAspect="Content" ObjectID="_1621056994" r:id="rId56"/>
        </w:object>
      </w:r>
      <w:r w:rsidRPr="00F241A5">
        <w:rPr>
          <w:rFonts w:ascii="Verdana" w:hAnsi="Verdana"/>
          <w:color w:val="000000" w:themeColor="text1"/>
          <w:sz w:val="20"/>
          <w:szCs w:val="20"/>
        </w:rPr>
        <w:t xml:space="preserve"> and multiples of 10% sections; </w:t>
      </w:r>
    </w:p>
    <w:p w14:paraId="016CF99E" w14:textId="44614D8D" w:rsidR="00B933E7" w:rsidRPr="00F241A5" w:rsidRDefault="00B933E7" w:rsidP="00F241A5">
      <w:pPr>
        <w:pStyle w:val="ListParagraph"/>
        <w:numPr>
          <w:ilvl w:val="0"/>
          <w:numId w:val="7"/>
        </w:numPr>
        <w:spacing w:after="0"/>
        <w:jc w:val="both"/>
        <w:rPr>
          <w:rFonts w:ascii="Verdana" w:hAnsi="Verdana"/>
          <w:color w:val="000000" w:themeColor="text1"/>
          <w:sz w:val="20"/>
          <w:szCs w:val="20"/>
        </w:rPr>
      </w:pPr>
      <w:r w:rsidRPr="00F241A5">
        <w:rPr>
          <w:rFonts w:ascii="Verdana" w:hAnsi="Verdana"/>
          <w:color w:val="000000" w:themeColor="text1"/>
          <w:sz w:val="20"/>
          <w:szCs w:val="20"/>
        </w:rPr>
        <w:t>Multiply and divide a fraction by an integer, including finding fractions of quantities or measurements, and apply this by finding the size of each category from a pie chart using fractions;</w:t>
      </w:r>
    </w:p>
    <w:p w14:paraId="2463E600" w14:textId="77777777" w:rsidR="005728BA" w:rsidRPr="00F241A5" w:rsidRDefault="005728BA" w:rsidP="00F241A5">
      <w:pPr>
        <w:pStyle w:val="ListParagraph"/>
        <w:numPr>
          <w:ilvl w:val="0"/>
          <w:numId w:val="7"/>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Understand that the frequency represented by corresponding sectors in two pie charts is dependent upon the total populations represented by each of the pie charts.</w:t>
      </w:r>
    </w:p>
    <w:p w14:paraId="277B4C44" w14:textId="77777777" w:rsidR="005728BA" w:rsidRPr="00F241A5" w:rsidRDefault="005728BA" w:rsidP="00F241A5">
      <w:pPr>
        <w:pStyle w:val="ListParagraph"/>
        <w:spacing w:after="0"/>
        <w:ind w:left="0"/>
        <w:jc w:val="both"/>
        <w:rPr>
          <w:rFonts w:ascii="Verdana" w:hAnsi="Verdana"/>
          <w:color w:val="000000" w:themeColor="text1"/>
          <w:sz w:val="20"/>
          <w:szCs w:val="20"/>
        </w:rPr>
      </w:pPr>
    </w:p>
    <w:p w14:paraId="4029A45F" w14:textId="36BC9352" w:rsidR="005728BA" w:rsidRPr="00F241A5" w:rsidRDefault="005728BA" w:rsidP="00F241A5">
      <w:pPr>
        <w:rPr>
          <w:rFonts w:ascii="Verdana" w:hAnsi="Verdana"/>
          <w:b/>
          <w:color w:val="000000" w:themeColor="text1"/>
          <w:sz w:val="20"/>
          <w:szCs w:val="20"/>
        </w:rPr>
      </w:pPr>
      <w:r w:rsidRPr="00F241A5">
        <w:rPr>
          <w:rFonts w:ascii="Verdana" w:hAnsi="Verdana"/>
          <w:b/>
          <w:color w:val="000000" w:themeColor="text1"/>
          <w:sz w:val="20"/>
          <w:szCs w:val="20"/>
        </w:rPr>
        <w:t xml:space="preserve">POSSIBLE SUCCESS CRITERIA </w:t>
      </w:r>
    </w:p>
    <w:p w14:paraId="189397EC" w14:textId="77777777" w:rsidR="005728BA" w:rsidRPr="00F241A5" w:rsidRDefault="005728BA"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From a simple pie chart identify the frequency represented by </w:t>
      </w:r>
      <w:r w:rsidRPr="00F241A5">
        <w:rPr>
          <w:rFonts w:ascii="Verdana" w:hAnsi="Verdana"/>
          <w:color w:val="000000" w:themeColor="text1"/>
          <w:position w:val="-20"/>
          <w:sz w:val="20"/>
          <w:szCs w:val="20"/>
        </w:rPr>
        <w:object w:dxaOrig="252" w:dyaOrig="540" w14:anchorId="773C7C70">
          <v:shape id="_x0000_i1054" type="#_x0000_t75" style="width:12pt;height:27.75pt" o:ole="">
            <v:imagedata r:id="rId55" o:title=""/>
          </v:shape>
          <o:OLEObject Type="Embed" ProgID="Equation.DSMT4" ShapeID="_x0000_i1054" DrawAspect="Content" ObjectID="_1621056995" r:id="rId57"/>
        </w:object>
      </w:r>
      <w:r w:rsidRPr="00F241A5">
        <w:rPr>
          <w:rFonts w:ascii="Verdana" w:hAnsi="Verdana"/>
          <w:color w:val="000000" w:themeColor="text1"/>
          <w:sz w:val="20"/>
          <w:szCs w:val="20"/>
        </w:rPr>
        <w:t xml:space="preserve"> and </w:t>
      </w:r>
      <w:r w:rsidRPr="00F241A5">
        <w:rPr>
          <w:rFonts w:ascii="Verdana" w:hAnsi="Verdana"/>
          <w:color w:val="000000" w:themeColor="text1"/>
          <w:position w:val="-20"/>
          <w:sz w:val="20"/>
          <w:szCs w:val="20"/>
        </w:rPr>
        <w:object w:dxaOrig="228" w:dyaOrig="540" w14:anchorId="667ED723">
          <v:shape id="_x0000_i1055" type="#_x0000_t75" style="width:12pt;height:27.75pt" o:ole="">
            <v:imagedata r:id="rId53" o:title=""/>
          </v:shape>
          <o:OLEObject Type="Embed" ProgID="Equation.DSMT4" ShapeID="_x0000_i1055" DrawAspect="Content" ObjectID="_1621056996" r:id="rId58"/>
        </w:object>
      </w:r>
      <w:r w:rsidRPr="00F241A5">
        <w:rPr>
          <w:rFonts w:ascii="Verdana" w:hAnsi="Verdana"/>
          <w:color w:val="000000" w:themeColor="text1"/>
          <w:sz w:val="20"/>
          <w:szCs w:val="20"/>
        </w:rPr>
        <w:t xml:space="preserve"> sections.</w:t>
      </w:r>
    </w:p>
    <w:p w14:paraId="7137F02E" w14:textId="77777777" w:rsidR="005728BA" w:rsidRPr="00F241A5" w:rsidRDefault="005728BA"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From a simple pie chart identify the mode.</w:t>
      </w:r>
    </w:p>
    <w:p w14:paraId="0A05FE70" w14:textId="77777777" w:rsidR="005728BA" w:rsidRPr="00F241A5" w:rsidRDefault="005728BA"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Find the angle for one item. </w:t>
      </w:r>
    </w:p>
    <w:p w14:paraId="22FECD8E" w14:textId="77777777" w:rsidR="005728BA" w:rsidRPr="00F241A5" w:rsidRDefault="005728BA" w:rsidP="00F241A5">
      <w:pPr>
        <w:spacing w:after="0"/>
        <w:jc w:val="both"/>
        <w:rPr>
          <w:rFonts w:ascii="Verdana" w:hAnsi="Verdana"/>
          <w:b/>
          <w:color w:val="000000" w:themeColor="text1"/>
          <w:sz w:val="20"/>
          <w:szCs w:val="20"/>
        </w:rPr>
      </w:pPr>
    </w:p>
    <w:p w14:paraId="24208346" w14:textId="77777777" w:rsidR="005728BA" w:rsidRPr="00F241A5" w:rsidRDefault="005728BA" w:rsidP="00F241A5">
      <w:pPr>
        <w:jc w:val="both"/>
        <w:rPr>
          <w:rFonts w:ascii="Verdana" w:hAnsi="Verdana"/>
          <w:b/>
          <w:color w:val="000000" w:themeColor="text1"/>
          <w:sz w:val="20"/>
          <w:szCs w:val="20"/>
        </w:rPr>
      </w:pPr>
      <w:r w:rsidRPr="00F241A5">
        <w:rPr>
          <w:rFonts w:ascii="Verdana" w:hAnsi="Verdana"/>
          <w:b/>
          <w:color w:val="000000" w:themeColor="text1"/>
          <w:sz w:val="20"/>
          <w:szCs w:val="20"/>
        </w:rPr>
        <w:t>OPPORTUNITIES FOR REASONING/PROBLEM SOLVING</w:t>
      </w:r>
    </w:p>
    <w:p w14:paraId="0E58E13C" w14:textId="5E655A5A" w:rsidR="005728BA" w:rsidRPr="00F241A5" w:rsidRDefault="005728BA" w:rsidP="00F241A5">
      <w:pPr>
        <w:autoSpaceDE w:val="0"/>
        <w:autoSpaceDN w:val="0"/>
        <w:adjustRightInd w:val="0"/>
        <w:spacing w:after="0" w:line="240" w:lineRule="auto"/>
        <w:jc w:val="both"/>
        <w:rPr>
          <w:rFonts w:ascii="Verdana" w:hAnsi="Verdana" w:cs="Arial"/>
          <w:color w:val="000000" w:themeColor="text1"/>
          <w:sz w:val="20"/>
          <w:szCs w:val="20"/>
        </w:rPr>
      </w:pPr>
      <w:r w:rsidRPr="00F241A5">
        <w:rPr>
          <w:rFonts w:ascii="Verdana" w:hAnsi="Verdana" w:cs="Arial"/>
          <w:color w:val="000000" w:themeColor="text1"/>
          <w:sz w:val="20"/>
          <w:szCs w:val="20"/>
        </w:rPr>
        <w:t xml:space="preserve">From inspection of a pie chart, students should be able to identify the fraction of the total represented and know when that total can be calculated and compared with another pie chart. </w:t>
      </w:r>
    </w:p>
    <w:p w14:paraId="749E9460" w14:textId="77777777" w:rsidR="00B933E7" w:rsidRPr="00F241A5" w:rsidRDefault="00B933E7"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Explain why same-size sectors on pie charts with different data sets do not represent the same number of items, but do represent the same proportion. </w:t>
      </w:r>
    </w:p>
    <w:p w14:paraId="71481019" w14:textId="77777777" w:rsidR="00B933E7" w:rsidRPr="00F241A5" w:rsidRDefault="00B933E7" w:rsidP="00F241A5">
      <w:pPr>
        <w:autoSpaceDE w:val="0"/>
        <w:autoSpaceDN w:val="0"/>
        <w:adjustRightInd w:val="0"/>
        <w:spacing w:after="0" w:line="240" w:lineRule="auto"/>
        <w:jc w:val="both"/>
        <w:rPr>
          <w:rFonts w:ascii="Verdana" w:hAnsi="Verdana" w:cs="Arial"/>
          <w:color w:val="000000" w:themeColor="text1"/>
          <w:sz w:val="20"/>
          <w:szCs w:val="20"/>
        </w:rPr>
      </w:pPr>
    </w:p>
    <w:p w14:paraId="02C5753F" w14:textId="77777777" w:rsidR="005728BA" w:rsidRPr="00F241A5" w:rsidRDefault="005728BA" w:rsidP="00F241A5">
      <w:pPr>
        <w:spacing w:after="0"/>
        <w:jc w:val="both"/>
        <w:rPr>
          <w:rFonts w:ascii="Verdana" w:hAnsi="Verdana"/>
          <w:b/>
          <w:color w:val="000000" w:themeColor="text1"/>
          <w:sz w:val="20"/>
          <w:szCs w:val="20"/>
        </w:rPr>
      </w:pPr>
    </w:p>
    <w:p w14:paraId="6C2F9912" w14:textId="77777777" w:rsidR="005728BA" w:rsidRPr="00F241A5" w:rsidRDefault="005728BA" w:rsidP="00F241A5">
      <w:pPr>
        <w:rPr>
          <w:rFonts w:ascii="Verdana" w:hAnsi="Verdana"/>
          <w:b/>
          <w:color w:val="000000" w:themeColor="text1"/>
          <w:sz w:val="20"/>
          <w:szCs w:val="20"/>
        </w:rPr>
      </w:pPr>
      <w:r w:rsidRPr="00F241A5">
        <w:rPr>
          <w:rFonts w:ascii="Verdana" w:hAnsi="Verdana"/>
          <w:b/>
          <w:color w:val="000000" w:themeColor="text1"/>
          <w:sz w:val="20"/>
          <w:szCs w:val="20"/>
        </w:rPr>
        <w:t>COMMON MISCONCEPTIONS</w:t>
      </w:r>
    </w:p>
    <w:p w14:paraId="791047AA" w14:textId="79C9E950" w:rsidR="005728BA" w:rsidRDefault="005728BA"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Same size sectors for different sized data sets represent the same number rather than the same proportion.</w:t>
      </w:r>
    </w:p>
    <w:p w14:paraId="52088C03" w14:textId="373CDD2E" w:rsidR="007136B8" w:rsidRPr="00F241A5" w:rsidRDefault="007136B8" w:rsidP="00F241A5">
      <w:pPr>
        <w:spacing w:after="0"/>
        <w:jc w:val="both"/>
        <w:rPr>
          <w:rFonts w:ascii="Verdana" w:hAnsi="Verdana"/>
          <w:color w:val="000000" w:themeColor="text1"/>
          <w:sz w:val="20"/>
          <w:szCs w:val="20"/>
        </w:rPr>
      </w:pPr>
      <w:r>
        <w:rPr>
          <w:rFonts w:ascii="Verdana" w:hAnsi="Verdana"/>
          <w:color w:val="000000" w:themeColor="text1"/>
          <w:sz w:val="20"/>
          <w:szCs w:val="20"/>
        </w:rPr>
        <w:t>Poor use of a protractor.</w:t>
      </w:r>
    </w:p>
    <w:p w14:paraId="009A4CE8" w14:textId="77777777" w:rsidR="005728BA" w:rsidRPr="00F241A5" w:rsidRDefault="005728BA" w:rsidP="00F241A5">
      <w:pPr>
        <w:spacing w:after="0"/>
        <w:jc w:val="both"/>
        <w:rPr>
          <w:rFonts w:ascii="Verdana" w:hAnsi="Verdana"/>
          <w:color w:val="000000" w:themeColor="text1"/>
          <w:sz w:val="20"/>
          <w:szCs w:val="20"/>
        </w:rPr>
      </w:pPr>
    </w:p>
    <w:p w14:paraId="3A851568" w14:textId="77777777" w:rsidR="005728BA" w:rsidRPr="00F241A5" w:rsidRDefault="005728BA" w:rsidP="00F241A5">
      <w:pPr>
        <w:rPr>
          <w:rFonts w:ascii="Verdana" w:hAnsi="Verdana"/>
          <w:b/>
          <w:color w:val="000000" w:themeColor="text1"/>
          <w:sz w:val="20"/>
          <w:szCs w:val="20"/>
        </w:rPr>
      </w:pPr>
      <w:r w:rsidRPr="00F241A5">
        <w:rPr>
          <w:rFonts w:ascii="Verdana" w:hAnsi="Verdana"/>
          <w:b/>
          <w:color w:val="000000" w:themeColor="text1"/>
          <w:sz w:val="20"/>
          <w:szCs w:val="20"/>
        </w:rPr>
        <w:t>NOTES</w:t>
      </w:r>
    </w:p>
    <w:p w14:paraId="1E93084F" w14:textId="127D2AFA" w:rsidR="005728BA" w:rsidRPr="00F241A5" w:rsidRDefault="005728BA"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Relate </w:t>
      </w:r>
      <w:r w:rsidRPr="00F241A5">
        <w:rPr>
          <w:rFonts w:ascii="Verdana" w:hAnsi="Verdana"/>
          <w:color w:val="000000" w:themeColor="text1"/>
          <w:position w:val="-20"/>
          <w:sz w:val="20"/>
          <w:szCs w:val="20"/>
        </w:rPr>
        <w:object w:dxaOrig="252" w:dyaOrig="540" w14:anchorId="2B103CB2">
          <v:shape id="_x0000_i1056" type="#_x0000_t75" style="width:12pt;height:27.75pt" o:ole="">
            <v:imagedata r:id="rId55" o:title=""/>
          </v:shape>
          <o:OLEObject Type="Embed" ProgID="Equation.DSMT4" ShapeID="_x0000_i1056" DrawAspect="Content" ObjectID="_1621056997" r:id="rId59"/>
        </w:object>
      </w:r>
      <w:r w:rsidRPr="00F241A5">
        <w:rPr>
          <w:rFonts w:ascii="Verdana" w:hAnsi="Verdana"/>
          <w:color w:val="000000" w:themeColor="text1"/>
          <w:sz w:val="20"/>
          <w:szCs w:val="20"/>
        </w:rPr>
        <w:t xml:space="preserve">, </w:t>
      </w:r>
      <w:r w:rsidRPr="00F241A5">
        <w:rPr>
          <w:rFonts w:ascii="Verdana" w:hAnsi="Verdana"/>
          <w:color w:val="000000" w:themeColor="text1"/>
          <w:position w:val="-20"/>
          <w:sz w:val="20"/>
          <w:szCs w:val="20"/>
        </w:rPr>
        <w:object w:dxaOrig="228" w:dyaOrig="540" w14:anchorId="28F5507B">
          <v:shape id="_x0000_i1057" type="#_x0000_t75" style="width:12pt;height:27.75pt" o:ole="">
            <v:imagedata r:id="rId53" o:title=""/>
          </v:shape>
          <o:OLEObject Type="Embed" ProgID="Equation.DSMT4" ShapeID="_x0000_i1057" DrawAspect="Content" ObjectID="_1621056998" r:id="rId60"/>
        </w:object>
      </w:r>
      <w:r w:rsidRPr="00F241A5">
        <w:rPr>
          <w:rFonts w:ascii="Verdana" w:hAnsi="Verdana"/>
          <w:color w:val="000000" w:themeColor="text1"/>
          <w:sz w:val="20"/>
          <w:szCs w:val="20"/>
        </w:rPr>
        <w:t xml:space="preserve">, </w:t>
      </w:r>
      <w:r w:rsidR="00C5746C" w:rsidRPr="00F241A5">
        <w:rPr>
          <w:rFonts w:ascii="Verdana" w:hAnsi="Verdana"/>
          <w:color w:val="000000" w:themeColor="text1"/>
          <w:sz w:val="20"/>
          <w:szCs w:val="20"/>
        </w:rPr>
        <w:t>etc.</w:t>
      </w:r>
      <w:r w:rsidRPr="00F241A5">
        <w:rPr>
          <w:rFonts w:ascii="Verdana" w:hAnsi="Verdana"/>
          <w:color w:val="000000" w:themeColor="text1"/>
          <w:sz w:val="20"/>
          <w:szCs w:val="20"/>
        </w:rPr>
        <w:t xml:space="preserve"> to percentages. </w:t>
      </w:r>
    </w:p>
    <w:p w14:paraId="09B26F42" w14:textId="77777777" w:rsidR="005728BA" w:rsidRPr="00F241A5" w:rsidRDefault="005728BA"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Practise dividing by 20, 30, 40, 60, etc.</w:t>
      </w:r>
    </w:p>
    <w:p w14:paraId="1D62DF11" w14:textId="77777777" w:rsidR="005728BA" w:rsidRPr="00F241A5" w:rsidRDefault="005728BA"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Compare pie charts to identify similarities and differences.</w:t>
      </w:r>
    </w:p>
    <w:p w14:paraId="75144978" w14:textId="77777777" w:rsidR="005728BA" w:rsidRPr="00F241A5" w:rsidRDefault="005728BA"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Angles when drawing pie charts should be accurate to 2°.</w:t>
      </w:r>
    </w:p>
    <w:p w14:paraId="42DCF847" w14:textId="2D7EB54E" w:rsidR="007864AC" w:rsidRDefault="007864AC" w:rsidP="005728BA">
      <w:pPr>
        <w:rPr>
          <w:rFonts w:ascii="Verdana" w:hAnsi="Verdana"/>
          <w:b/>
          <w:color w:val="222A35" w:themeColor="text2" w:themeShade="80"/>
          <w:sz w:val="20"/>
          <w:szCs w:val="20"/>
        </w:rPr>
      </w:pPr>
    </w:p>
    <w:p w14:paraId="6F0B6339" w14:textId="77777777" w:rsidR="00C4024B" w:rsidRDefault="00C4024B">
      <w:bookmarkStart w:id="56" w:name="Unit40"/>
      <w:bookmarkStart w:id="57" w:name="_Hlk515791573"/>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none" w:sz="0" w:space="0" w:color="auto"/>
          <w:insideV w:val="none" w:sz="0" w:space="0" w:color="auto"/>
        </w:tblBorders>
        <w:shd w:val="clear" w:color="auto" w:fill="000000" w:themeFill="text1"/>
        <w:tblLook w:val="04A0" w:firstRow="1" w:lastRow="0" w:firstColumn="1" w:lastColumn="0" w:noHBand="0" w:noVBand="1"/>
      </w:tblPr>
      <w:tblGrid>
        <w:gridCol w:w="7936"/>
        <w:gridCol w:w="2520"/>
      </w:tblGrid>
      <w:tr w:rsidR="00F241A5" w:rsidRPr="00F241A5" w14:paraId="79B23114" w14:textId="77777777" w:rsidTr="00F241A5">
        <w:tc>
          <w:tcPr>
            <w:tcW w:w="3795" w:type="pct"/>
            <w:shd w:val="clear" w:color="auto" w:fill="000000" w:themeFill="text1"/>
            <w:vAlign w:val="center"/>
          </w:tcPr>
          <w:p w14:paraId="277F706D" w14:textId="4CEB0428" w:rsidR="00C57BCF" w:rsidRPr="00F241A5" w:rsidRDefault="00C4024B" w:rsidP="00F241A5">
            <w:pPr>
              <w:spacing w:before="240"/>
              <w:rPr>
                <w:rFonts w:ascii="Verdana" w:hAnsi="Verdana"/>
                <w:b/>
                <w:color w:val="FFFFFF" w:themeColor="background1"/>
                <w:szCs w:val="24"/>
              </w:rPr>
            </w:pPr>
            <w:r w:rsidRPr="00F241A5">
              <w:rPr>
                <w:rFonts w:ascii="Verdana" w:hAnsi="Verdana"/>
                <w:b/>
                <w:color w:val="FFFFFF" w:themeColor="background1"/>
                <w:szCs w:val="24"/>
              </w:rPr>
              <w:t xml:space="preserve">40. </w:t>
            </w:r>
            <w:r w:rsidR="00C57BCF" w:rsidRPr="00F241A5">
              <w:rPr>
                <w:rFonts w:ascii="Verdana" w:hAnsi="Verdana"/>
                <w:b/>
                <w:color w:val="FFFFFF" w:themeColor="background1"/>
                <w:szCs w:val="24"/>
              </w:rPr>
              <w:t xml:space="preserve"> Probability </w:t>
            </w:r>
            <w:bookmarkEnd w:id="56"/>
          </w:p>
          <w:p w14:paraId="5F08C4E9" w14:textId="0ABA7FA3" w:rsidR="00C57BCF" w:rsidRPr="00F241A5" w:rsidRDefault="00C4024B" w:rsidP="00F241A5">
            <w:pPr>
              <w:spacing w:before="240"/>
              <w:rPr>
                <w:rFonts w:ascii="Verdana" w:hAnsi="Verdana"/>
                <w:color w:val="FFFFFF" w:themeColor="background1"/>
                <w:szCs w:val="24"/>
              </w:rPr>
            </w:pPr>
            <w:r w:rsidRPr="00F241A5">
              <w:rPr>
                <w:rFonts w:ascii="Verdana" w:hAnsi="Verdana"/>
                <w:color w:val="FFFFFF" w:themeColor="background1"/>
                <w:szCs w:val="24"/>
              </w:rPr>
              <w:t>JustMaths Clip 50</w:t>
            </w:r>
          </w:p>
        </w:tc>
        <w:tc>
          <w:tcPr>
            <w:tcW w:w="1205" w:type="pct"/>
            <w:shd w:val="clear" w:color="auto" w:fill="000000" w:themeFill="text1"/>
          </w:tcPr>
          <w:p w14:paraId="6E770B23" w14:textId="77777777" w:rsidR="00C57BCF" w:rsidRPr="00F241A5" w:rsidRDefault="00C57BCF" w:rsidP="00F241A5">
            <w:pPr>
              <w:spacing w:before="240"/>
              <w:jc w:val="right"/>
              <w:rPr>
                <w:rFonts w:ascii="Verdana" w:hAnsi="Verdana"/>
                <w:color w:val="FFFFFF" w:themeColor="background1"/>
                <w:szCs w:val="24"/>
              </w:rPr>
            </w:pPr>
            <w:r w:rsidRPr="00F241A5">
              <w:rPr>
                <w:rFonts w:ascii="Verdana" w:hAnsi="Verdana"/>
                <w:b/>
                <w:color w:val="FFFFFF" w:themeColor="background1"/>
                <w:szCs w:val="24"/>
              </w:rPr>
              <w:t>Teaching time</w:t>
            </w:r>
          </w:p>
          <w:p w14:paraId="67F33E84" w14:textId="6E61F0C4" w:rsidR="00C57BCF" w:rsidRPr="00F241A5" w:rsidRDefault="00C4024B" w:rsidP="00F241A5">
            <w:pPr>
              <w:spacing w:before="240"/>
              <w:jc w:val="right"/>
              <w:rPr>
                <w:rFonts w:ascii="Verdana" w:hAnsi="Verdana"/>
                <w:color w:val="FFFFFF" w:themeColor="background1"/>
                <w:szCs w:val="24"/>
              </w:rPr>
            </w:pPr>
            <w:r w:rsidRPr="00F241A5">
              <w:rPr>
                <w:rFonts w:ascii="Verdana" w:hAnsi="Verdana"/>
                <w:color w:val="FFFFFF" w:themeColor="background1"/>
                <w:szCs w:val="24"/>
              </w:rPr>
              <w:t>TBC</w:t>
            </w:r>
          </w:p>
        </w:tc>
      </w:tr>
    </w:tbl>
    <w:p w14:paraId="43C5B6C4" w14:textId="77A9EE58" w:rsidR="00C57BCF" w:rsidRPr="00954152" w:rsidRDefault="00C57BCF" w:rsidP="00C57BCF">
      <w:pPr>
        <w:spacing w:after="0"/>
        <w:ind w:left="567" w:hanging="567"/>
        <w:jc w:val="both"/>
        <w:rPr>
          <w:rFonts w:ascii="Verdana" w:eastAsia="Times New Roman" w:hAnsi="Verdana" w:cs="Times New Roman"/>
          <w:color w:val="222A35" w:themeColor="text2" w:themeShade="80"/>
          <w:sz w:val="20"/>
          <w:szCs w:val="20"/>
          <w:lang w:eastAsia="en-GB"/>
        </w:rPr>
      </w:pPr>
    </w:p>
    <w:p w14:paraId="33A087C0" w14:textId="77777777" w:rsidR="00C57BCF" w:rsidRPr="00F241A5" w:rsidRDefault="00C57BCF" w:rsidP="00C57BCF">
      <w:pPr>
        <w:jc w:val="both"/>
        <w:rPr>
          <w:rFonts w:ascii="Verdana" w:hAnsi="Verdana"/>
          <w:b/>
          <w:color w:val="000000" w:themeColor="text1"/>
          <w:sz w:val="20"/>
          <w:szCs w:val="20"/>
        </w:rPr>
      </w:pPr>
      <w:r w:rsidRPr="00F241A5">
        <w:rPr>
          <w:rFonts w:ascii="Verdana" w:hAnsi="Verdana"/>
          <w:b/>
          <w:color w:val="000000" w:themeColor="text1"/>
          <w:sz w:val="20"/>
          <w:szCs w:val="20"/>
        </w:rPr>
        <w:t>PRIOR KNOWLEDGE</w:t>
      </w:r>
    </w:p>
    <w:p w14:paraId="30849755" w14:textId="77777777" w:rsidR="00C57BCF" w:rsidRPr="00F241A5" w:rsidRDefault="00C57BCF" w:rsidP="00C57BCF">
      <w:pPr>
        <w:pStyle w:val="U-text"/>
        <w:spacing w:before="0" w:after="0" w:line="276" w:lineRule="auto"/>
        <w:jc w:val="both"/>
        <w:rPr>
          <w:color w:val="000000" w:themeColor="text1"/>
          <w:sz w:val="18"/>
        </w:rPr>
      </w:pPr>
      <w:r w:rsidRPr="00F241A5">
        <w:rPr>
          <w:color w:val="000000" w:themeColor="text1"/>
          <w:sz w:val="18"/>
        </w:rPr>
        <w:t>Students should know how to add and multiply fractions and decimals.</w:t>
      </w:r>
    </w:p>
    <w:p w14:paraId="69AE75C3" w14:textId="77777777" w:rsidR="00C57BCF" w:rsidRPr="00F241A5" w:rsidRDefault="00C57BCF" w:rsidP="00C57BCF">
      <w:pPr>
        <w:pStyle w:val="U-text"/>
        <w:spacing w:before="0" w:after="0" w:line="276" w:lineRule="auto"/>
        <w:jc w:val="both"/>
        <w:rPr>
          <w:color w:val="000000" w:themeColor="text1"/>
          <w:sz w:val="18"/>
        </w:rPr>
      </w:pPr>
      <w:r w:rsidRPr="00F241A5">
        <w:rPr>
          <w:color w:val="000000" w:themeColor="text1"/>
          <w:sz w:val="18"/>
        </w:rPr>
        <w:t>Students should have experience of expressing one number as a fraction of another number.</w:t>
      </w:r>
    </w:p>
    <w:p w14:paraId="64E8AA88" w14:textId="77777777" w:rsidR="00C57BCF" w:rsidRPr="00F241A5" w:rsidRDefault="00C57BCF" w:rsidP="00C57BCF">
      <w:pPr>
        <w:spacing w:after="0"/>
        <w:jc w:val="both"/>
        <w:rPr>
          <w:rFonts w:ascii="Verdana" w:hAnsi="Verdana"/>
          <w:b/>
          <w:color w:val="000000" w:themeColor="text1"/>
          <w:sz w:val="20"/>
          <w:szCs w:val="20"/>
        </w:rPr>
      </w:pPr>
    </w:p>
    <w:p w14:paraId="4CE30470" w14:textId="77777777" w:rsidR="00C57BCF" w:rsidRPr="00F241A5" w:rsidRDefault="00C57BCF" w:rsidP="00C57BCF">
      <w:pPr>
        <w:jc w:val="both"/>
        <w:rPr>
          <w:rFonts w:ascii="Verdana" w:hAnsi="Verdana"/>
          <w:b/>
          <w:color w:val="000000" w:themeColor="text1"/>
          <w:sz w:val="20"/>
          <w:szCs w:val="20"/>
        </w:rPr>
      </w:pPr>
      <w:r w:rsidRPr="00F241A5">
        <w:rPr>
          <w:rFonts w:ascii="Verdana" w:hAnsi="Verdana"/>
          <w:b/>
          <w:color w:val="000000" w:themeColor="text1"/>
          <w:sz w:val="20"/>
          <w:szCs w:val="20"/>
        </w:rPr>
        <w:t>KEYWORDS</w:t>
      </w:r>
    </w:p>
    <w:p w14:paraId="3C2E1F25" w14:textId="77777777" w:rsidR="00C57BCF" w:rsidRPr="00F241A5" w:rsidRDefault="00C57BCF" w:rsidP="00C57BCF">
      <w:pPr>
        <w:spacing w:after="0"/>
        <w:jc w:val="both"/>
        <w:rPr>
          <w:rFonts w:ascii="Verdana" w:hAnsi="Verdana"/>
          <w:color w:val="000000" w:themeColor="text1"/>
          <w:sz w:val="20"/>
          <w:szCs w:val="20"/>
        </w:rPr>
      </w:pPr>
      <w:r w:rsidRPr="00F241A5">
        <w:rPr>
          <w:rFonts w:ascii="Verdana" w:hAnsi="Verdana"/>
          <w:color w:val="000000" w:themeColor="text1"/>
          <w:sz w:val="20"/>
          <w:szCs w:val="20"/>
        </w:rPr>
        <w:t>Probability, dependent, independent, conditional, tree diagrams, sample space, outcomes, theoretical, relative frequency, fairness, experimental</w:t>
      </w:r>
    </w:p>
    <w:p w14:paraId="506D9BD7" w14:textId="77777777" w:rsidR="00C57BCF" w:rsidRPr="00F241A5" w:rsidRDefault="00C57BCF" w:rsidP="00C57BCF">
      <w:pPr>
        <w:spacing w:before="240"/>
        <w:rPr>
          <w:rFonts w:ascii="Verdana" w:hAnsi="Verdana"/>
          <w:b/>
          <w:color w:val="000000" w:themeColor="text1"/>
          <w:sz w:val="20"/>
          <w:szCs w:val="20"/>
        </w:rPr>
      </w:pPr>
      <w:r w:rsidRPr="00F241A5">
        <w:rPr>
          <w:rFonts w:ascii="Verdana" w:hAnsi="Verdana"/>
          <w:b/>
          <w:color w:val="000000" w:themeColor="text1"/>
          <w:sz w:val="20"/>
          <w:szCs w:val="20"/>
        </w:rPr>
        <w:t>OBJECTIVES</w:t>
      </w:r>
    </w:p>
    <w:p w14:paraId="1800794D" w14:textId="77777777" w:rsidR="00C57BCF" w:rsidRPr="00F241A5" w:rsidRDefault="00C57BCF" w:rsidP="00C57BCF">
      <w:pPr>
        <w:spacing w:after="0"/>
        <w:jc w:val="both"/>
        <w:rPr>
          <w:rFonts w:ascii="Verdana" w:hAnsi="Verdana"/>
          <w:color w:val="000000" w:themeColor="text1"/>
          <w:sz w:val="20"/>
          <w:szCs w:val="20"/>
        </w:rPr>
      </w:pPr>
      <w:r w:rsidRPr="00F241A5">
        <w:rPr>
          <w:rFonts w:ascii="Verdana" w:hAnsi="Verdana"/>
          <w:color w:val="000000" w:themeColor="text1"/>
          <w:sz w:val="20"/>
          <w:szCs w:val="20"/>
        </w:rPr>
        <w:t>By the end of the sub-unit, students should be able to:</w:t>
      </w:r>
    </w:p>
    <w:p w14:paraId="75C95743" w14:textId="594C73F3" w:rsidR="00C57BCF" w:rsidRPr="00F241A5" w:rsidRDefault="00C57BCF" w:rsidP="005D1CA3">
      <w:pPr>
        <w:pStyle w:val="ListParagraph"/>
        <w:numPr>
          <w:ilvl w:val="0"/>
          <w:numId w:val="24"/>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Work out probabilities from </w:t>
      </w:r>
      <w:r w:rsidR="00845C87" w:rsidRPr="00F241A5">
        <w:rPr>
          <w:rFonts w:ascii="Verdana" w:hAnsi="Verdana"/>
          <w:color w:val="000000" w:themeColor="text1"/>
          <w:sz w:val="20"/>
          <w:szCs w:val="20"/>
        </w:rPr>
        <w:t>a list or f</w:t>
      </w:r>
      <w:r w:rsidRPr="00F241A5">
        <w:rPr>
          <w:rFonts w:ascii="Verdana" w:hAnsi="Verdana"/>
          <w:color w:val="000000" w:themeColor="text1"/>
          <w:sz w:val="20"/>
          <w:szCs w:val="20"/>
        </w:rPr>
        <w:t xml:space="preserve">requency tables; </w:t>
      </w:r>
    </w:p>
    <w:p w14:paraId="67CDF159" w14:textId="0305DDB2" w:rsidR="00C57BCF" w:rsidRPr="00F241A5" w:rsidRDefault="00C57BCF" w:rsidP="005D1CA3">
      <w:pPr>
        <w:pStyle w:val="ListParagraph"/>
        <w:numPr>
          <w:ilvl w:val="0"/>
          <w:numId w:val="24"/>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Record outcomes of probability experiments in tables; </w:t>
      </w:r>
    </w:p>
    <w:p w14:paraId="62B0C317" w14:textId="77777777" w:rsidR="00C57BCF" w:rsidRPr="00F241A5" w:rsidRDefault="00C57BCF" w:rsidP="005D1CA3">
      <w:pPr>
        <w:pStyle w:val="ListParagraph"/>
        <w:numPr>
          <w:ilvl w:val="0"/>
          <w:numId w:val="24"/>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Add simple probabilities;</w:t>
      </w:r>
    </w:p>
    <w:p w14:paraId="32392871" w14:textId="291F5BC2" w:rsidR="00C57BCF" w:rsidRPr="00F241A5" w:rsidRDefault="00C57BCF" w:rsidP="005D1CA3">
      <w:pPr>
        <w:pStyle w:val="ListParagraph"/>
        <w:numPr>
          <w:ilvl w:val="0"/>
          <w:numId w:val="24"/>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Identify different mutually exclusive outcomes and know that the sum of the probabilities of all outcomes is 1; </w:t>
      </w:r>
    </w:p>
    <w:p w14:paraId="03800E43" w14:textId="77777777" w:rsidR="00845C87" w:rsidRPr="00F241A5" w:rsidRDefault="00845C87" w:rsidP="005D1CA3">
      <w:pPr>
        <w:pStyle w:val="ListParagraph"/>
        <w:numPr>
          <w:ilvl w:val="0"/>
          <w:numId w:val="24"/>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Find the probability of an event happening using relative frequency; </w:t>
      </w:r>
    </w:p>
    <w:p w14:paraId="62AFD41D" w14:textId="77777777" w:rsidR="00845C87" w:rsidRPr="00F241A5" w:rsidRDefault="00845C87" w:rsidP="005D1CA3">
      <w:pPr>
        <w:pStyle w:val="ListParagraph"/>
        <w:numPr>
          <w:ilvl w:val="0"/>
          <w:numId w:val="24"/>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Estimate the number of times an event will occur, given the probability and the number of trials – for both experimental and theoretical probabilities; </w:t>
      </w:r>
    </w:p>
    <w:p w14:paraId="0E694A15" w14:textId="77777777" w:rsidR="00845C87" w:rsidRPr="00F241A5" w:rsidRDefault="00845C87" w:rsidP="005D1CA3">
      <w:pPr>
        <w:pStyle w:val="ListParagraph"/>
        <w:numPr>
          <w:ilvl w:val="0"/>
          <w:numId w:val="24"/>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List all outcomes for combined events systematically; </w:t>
      </w:r>
    </w:p>
    <w:p w14:paraId="784BD088" w14:textId="77777777" w:rsidR="00845C87" w:rsidRPr="00F241A5" w:rsidRDefault="00845C87" w:rsidP="005D1CA3">
      <w:pPr>
        <w:pStyle w:val="ListParagraph"/>
        <w:numPr>
          <w:ilvl w:val="0"/>
          <w:numId w:val="24"/>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Use and draw sample space diagrams; </w:t>
      </w:r>
    </w:p>
    <w:p w14:paraId="0F8BE77F" w14:textId="77777777" w:rsidR="00845C87" w:rsidRPr="00F241A5" w:rsidRDefault="00845C87" w:rsidP="005D1CA3">
      <w:pPr>
        <w:pStyle w:val="ListParagraph"/>
        <w:numPr>
          <w:ilvl w:val="0"/>
          <w:numId w:val="24"/>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Compare experimental data and theoretical probabilities; </w:t>
      </w:r>
    </w:p>
    <w:p w14:paraId="330FE2E4" w14:textId="15BAEA95" w:rsidR="00845C87" w:rsidRPr="00F241A5" w:rsidRDefault="00845C87" w:rsidP="005D1CA3">
      <w:pPr>
        <w:pStyle w:val="ListParagraph"/>
        <w:numPr>
          <w:ilvl w:val="0"/>
          <w:numId w:val="24"/>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Compare relative frequencies from samples of different sizes; </w:t>
      </w:r>
    </w:p>
    <w:p w14:paraId="50E97445" w14:textId="77777777" w:rsidR="00845C87" w:rsidRPr="00F241A5" w:rsidRDefault="00845C87" w:rsidP="005D1CA3">
      <w:pPr>
        <w:pStyle w:val="ListParagraph"/>
        <w:numPr>
          <w:ilvl w:val="0"/>
          <w:numId w:val="24"/>
        </w:numPr>
        <w:spacing w:after="0"/>
        <w:jc w:val="both"/>
        <w:rPr>
          <w:rFonts w:ascii="Verdana" w:hAnsi="Verdana"/>
          <w:color w:val="000000" w:themeColor="text1"/>
          <w:sz w:val="20"/>
          <w:szCs w:val="20"/>
        </w:rPr>
      </w:pPr>
      <w:r w:rsidRPr="00F241A5">
        <w:rPr>
          <w:rFonts w:ascii="Verdana" w:hAnsi="Verdana"/>
          <w:bCs/>
          <w:color w:val="000000" w:themeColor="text1"/>
          <w:sz w:val="20"/>
          <w:szCs w:val="20"/>
        </w:rPr>
        <w:t xml:space="preserve">Understand conditional probabilities and </w:t>
      </w:r>
      <w:r w:rsidRPr="00F241A5">
        <w:rPr>
          <w:rFonts w:ascii="Verdana" w:hAnsi="Verdana"/>
          <w:color w:val="000000" w:themeColor="text1"/>
          <w:sz w:val="20"/>
          <w:szCs w:val="20"/>
        </w:rPr>
        <w:t xml:space="preserve">decide if two events are independent; </w:t>
      </w:r>
    </w:p>
    <w:p w14:paraId="271E5A4D" w14:textId="77777777" w:rsidR="00845C87" w:rsidRPr="00F241A5" w:rsidRDefault="00845C87" w:rsidP="005D1CA3">
      <w:pPr>
        <w:pStyle w:val="ListParagraph"/>
        <w:numPr>
          <w:ilvl w:val="0"/>
          <w:numId w:val="24"/>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Draw a probability tree diagram based on given information, and use this to find probability and expected number of outcome; </w:t>
      </w:r>
    </w:p>
    <w:p w14:paraId="527B10A4" w14:textId="77777777" w:rsidR="00845C87" w:rsidRPr="00F241A5" w:rsidRDefault="00845C87" w:rsidP="005D1CA3">
      <w:pPr>
        <w:pStyle w:val="ListParagraph"/>
        <w:numPr>
          <w:ilvl w:val="0"/>
          <w:numId w:val="24"/>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Understand selection with or without replacement; </w:t>
      </w:r>
    </w:p>
    <w:p w14:paraId="563A4728" w14:textId="77777777" w:rsidR="00845C87" w:rsidRPr="00F241A5" w:rsidRDefault="00845C87" w:rsidP="005D1CA3">
      <w:pPr>
        <w:pStyle w:val="ListParagraph"/>
        <w:numPr>
          <w:ilvl w:val="0"/>
          <w:numId w:val="24"/>
        </w:num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Calculate the probability of independent and dependent combined events; </w:t>
      </w:r>
    </w:p>
    <w:p w14:paraId="3EC61A3D" w14:textId="77777777" w:rsidR="00845C87" w:rsidRPr="00F241A5" w:rsidRDefault="00845C87" w:rsidP="005D1CA3">
      <w:pPr>
        <w:pStyle w:val="ListParagraph"/>
        <w:numPr>
          <w:ilvl w:val="0"/>
          <w:numId w:val="24"/>
        </w:numPr>
        <w:spacing w:after="0"/>
        <w:jc w:val="both"/>
        <w:rPr>
          <w:rFonts w:ascii="Verdana" w:hAnsi="Verdana"/>
          <w:color w:val="000000" w:themeColor="text1"/>
          <w:sz w:val="20"/>
          <w:szCs w:val="20"/>
        </w:rPr>
      </w:pPr>
    </w:p>
    <w:p w14:paraId="55D13DC8" w14:textId="77777777" w:rsidR="00C57BCF" w:rsidRPr="00F241A5" w:rsidRDefault="00C57BCF" w:rsidP="005D1CA3">
      <w:pPr>
        <w:pStyle w:val="ListParagraph"/>
        <w:numPr>
          <w:ilvl w:val="0"/>
          <w:numId w:val="24"/>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Using 1 – </w:t>
      </w:r>
      <w:r w:rsidRPr="00F241A5">
        <w:rPr>
          <w:rFonts w:ascii="Times New Roman" w:hAnsi="Times New Roman" w:cs="Times New Roman"/>
          <w:i/>
          <w:color w:val="000000" w:themeColor="text1"/>
          <w:sz w:val="24"/>
          <w:szCs w:val="24"/>
        </w:rPr>
        <w:t>p</w:t>
      </w:r>
      <w:r w:rsidRPr="00F241A5">
        <w:rPr>
          <w:rFonts w:ascii="Verdana" w:hAnsi="Verdana"/>
          <w:color w:val="000000" w:themeColor="text1"/>
          <w:sz w:val="20"/>
          <w:szCs w:val="20"/>
        </w:rPr>
        <w:t xml:space="preserve"> as the probability of an event not occurring where </w:t>
      </w:r>
      <w:r w:rsidRPr="00F241A5">
        <w:rPr>
          <w:rFonts w:ascii="Times New Roman" w:hAnsi="Times New Roman" w:cs="Times New Roman"/>
          <w:i/>
          <w:color w:val="000000" w:themeColor="text1"/>
          <w:sz w:val="24"/>
          <w:szCs w:val="24"/>
        </w:rPr>
        <w:t>p</w:t>
      </w:r>
      <w:r w:rsidRPr="00F241A5">
        <w:rPr>
          <w:rFonts w:ascii="Verdana" w:hAnsi="Verdana"/>
          <w:color w:val="000000" w:themeColor="text1"/>
          <w:sz w:val="20"/>
          <w:szCs w:val="20"/>
        </w:rPr>
        <w:t xml:space="preserve"> is the probability of the event occurring; </w:t>
      </w:r>
    </w:p>
    <w:p w14:paraId="573C0D7A" w14:textId="77777777" w:rsidR="00C57BCF" w:rsidRPr="00F241A5" w:rsidRDefault="00C57BCF" w:rsidP="005D1CA3">
      <w:pPr>
        <w:pStyle w:val="ListParagraph"/>
        <w:numPr>
          <w:ilvl w:val="0"/>
          <w:numId w:val="24"/>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Find a missing probability from a list or table including algebraic terms. </w:t>
      </w:r>
    </w:p>
    <w:p w14:paraId="35DDE9C5" w14:textId="77777777" w:rsidR="00C57BCF" w:rsidRPr="00F241A5" w:rsidRDefault="00C57BCF" w:rsidP="00C57BCF">
      <w:pPr>
        <w:pStyle w:val="ListParagraph"/>
        <w:spacing w:after="0"/>
        <w:ind w:left="0"/>
        <w:jc w:val="both"/>
        <w:rPr>
          <w:rFonts w:ascii="Verdana" w:hAnsi="Verdana"/>
          <w:color w:val="000000" w:themeColor="text1"/>
          <w:sz w:val="20"/>
          <w:szCs w:val="20"/>
        </w:rPr>
      </w:pPr>
    </w:p>
    <w:p w14:paraId="1D5E0C5A" w14:textId="77777777" w:rsidR="00C57BCF" w:rsidRPr="00F241A5" w:rsidRDefault="00C57BCF" w:rsidP="00C57BCF">
      <w:pPr>
        <w:jc w:val="both"/>
        <w:rPr>
          <w:rFonts w:ascii="Verdana" w:hAnsi="Verdana"/>
          <w:b/>
          <w:color w:val="000000" w:themeColor="text1"/>
          <w:sz w:val="20"/>
          <w:szCs w:val="20"/>
        </w:rPr>
      </w:pPr>
      <w:r w:rsidRPr="00F241A5">
        <w:rPr>
          <w:rFonts w:ascii="Verdana" w:hAnsi="Verdana"/>
          <w:b/>
          <w:color w:val="000000" w:themeColor="text1"/>
          <w:sz w:val="20"/>
          <w:szCs w:val="20"/>
        </w:rPr>
        <w:t>POSSIBLE SUCCESS CRITERIA</w:t>
      </w:r>
    </w:p>
    <w:p w14:paraId="48A6A2F1" w14:textId="77777777" w:rsidR="00C57BCF" w:rsidRPr="00F241A5" w:rsidRDefault="00C57BCF" w:rsidP="00C57BCF">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If the probability of outcomes are </w:t>
      </w:r>
      <w:r w:rsidRPr="00F241A5">
        <w:rPr>
          <w:rFonts w:ascii="Times New Roman" w:hAnsi="Times New Roman" w:cs="Times New Roman"/>
          <w:i/>
          <w:color w:val="000000" w:themeColor="text1"/>
          <w:sz w:val="24"/>
          <w:szCs w:val="24"/>
        </w:rPr>
        <w:t>x</w:t>
      </w:r>
      <w:r w:rsidRPr="00F241A5">
        <w:rPr>
          <w:rFonts w:ascii="Verdana" w:hAnsi="Verdana"/>
          <w:color w:val="000000" w:themeColor="text1"/>
          <w:sz w:val="20"/>
          <w:szCs w:val="20"/>
        </w:rPr>
        <w:t>, 2</w:t>
      </w:r>
      <w:r w:rsidRPr="00F241A5">
        <w:rPr>
          <w:rFonts w:ascii="Times New Roman" w:hAnsi="Times New Roman" w:cs="Times New Roman"/>
          <w:i/>
          <w:color w:val="000000" w:themeColor="text1"/>
          <w:sz w:val="24"/>
          <w:szCs w:val="24"/>
        </w:rPr>
        <w:t>x</w:t>
      </w:r>
      <w:r w:rsidRPr="00F241A5">
        <w:rPr>
          <w:rFonts w:ascii="Verdana" w:hAnsi="Verdana"/>
          <w:color w:val="000000" w:themeColor="text1"/>
          <w:sz w:val="20"/>
          <w:szCs w:val="20"/>
        </w:rPr>
        <w:t>, 4</w:t>
      </w:r>
      <w:r w:rsidRPr="00F241A5">
        <w:rPr>
          <w:rFonts w:ascii="Times New Roman" w:hAnsi="Times New Roman" w:cs="Times New Roman"/>
          <w:i/>
          <w:color w:val="000000" w:themeColor="text1"/>
          <w:sz w:val="24"/>
          <w:szCs w:val="24"/>
        </w:rPr>
        <w:t>x</w:t>
      </w:r>
      <w:r w:rsidRPr="00F241A5">
        <w:rPr>
          <w:rFonts w:ascii="Verdana" w:hAnsi="Verdana"/>
          <w:color w:val="000000" w:themeColor="text1"/>
          <w:sz w:val="20"/>
          <w:szCs w:val="20"/>
        </w:rPr>
        <w:t>, 3</w:t>
      </w:r>
      <w:r w:rsidRPr="00F241A5">
        <w:rPr>
          <w:rFonts w:ascii="Times New Roman" w:hAnsi="Times New Roman" w:cs="Times New Roman"/>
          <w:i/>
          <w:color w:val="000000" w:themeColor="text1"/>
          <w:sz w:val="24"/>
          <w:szCs w:val="24"/>
        </w:rPr>
        <w:t>x</w:t>
      </w:r>
      <w:r w:rsidRPr="00F241A5">
        <w:rPr>
          <w:rFonts w:ascii="Verdana" w:hAnsi="Verdana"/>
          <w:color w:val="000000" w:themeColor="text1"/>
          <w:sz w:val="20"/>
          <w:szCs w:val="20"/>
        </w:rPr>
        <w:t xml:space="preserve"> calculate </w:t>
      </w:r>
      <w:r w:rsidRPr="00F241A5">
        <w:rPr>
          <w:rFonts w:ascii="Times New Roman" w:hAnsi="Times New Roman" w:cs="Times New Roman"/>
          <w:i/>
          <w:color w:val="000000" w:themeColor="text1"/>
          <w:sz w:val="24"/>
          <w:szCs w:val="24"/>
        </w:rPr>
        <w:t>x</w:t>
      </w:r>
      <w:r w:rsidRPr="00F241A5">
        <w:rPr>
          <w:rFonts w:ascii="Verdana" w:hAnsi="Verdana"/>
          <w:color w:val="000000" w:themeColor="text1"/>
          <w:sz w:val="20"/>
          <w:szCs w:val="20"/>
        </w:rPr>
        <w:t>.</w:t>
      </w:r>
    </w:p>
    <w:p w14:paraId="3BC5C720" w14:textId="77777777" w:rsidR="00C57BCF" w:rsidRPr="00F241A5" w:rsidRDefault="00C57BCF" w:rsidP="00C57BCF">
      <w:pPr>
        <w:spacing w:after="0"/>
        <w:jc w:val="both"/>
        <w:rPr>
          <w:rFonts w:ascii="Verdana" w:hAnsi="Verdana"/>
          <w:color w:val="000000" w:themeColor="text1"/>
          <w:sz w:val="20"/>
          <w:szCs w:val="20"/>
        </w:rPr>
      </w:pPr>
      <w:r w:rsidRPr="00F241A5">
        <w:rPr>
          <w:rFonts w:ascii="Verdana" w:hAnsi="Verdana"/>
          <w:color w:val="000000" w:themeColor="text1"/>
          <w:sz w:val="20"/>
          <w:szCs w:val="20"/>
        </w:rPr>
        <w:t>Calculate the probability of an event from a two-way table or frequency table.</w:t>
      </w:r>
    </w:p>
    <w:p w14:paraId="2D74ECB8" w14:textId="77777777" w:rsidR="00C57BCF" w:rsidRPr="00F241A5" w:rsidRDefault="00C57BCF" w:rsidP="00C57BCF">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Decide if a coin, spinner or game is fair. </w:t>
      </w:r>
    </w:p>
    <w:p w14:paraId="79AA1D5E" w14:textId="77777777" w:rsidR="00C57BCF" w:rsidRPr="00F241A5" w:rsidRDefault="00C57BCF" w:rsidP="00C57BCF">
      <w:pPr>
        <w:spacing w:after="0"/>
        <w:jc w:val="both"/>
        <w:rPr>
          <w:rFonts w:ascii="Verdana" w:hAnsi="Verdana"/>
          <w:b/>
          <w:color w:val="000000" w:themeColor="text1"/>
          <w:sz w:val="20"/>
          <w:szCs w:val="20"/>
        </w:rPr>
      </w:pPr>
    </w:p>
    <w:p w14:paraId="0E3586C7" w14:textId="77777777" w:rsidR="00C57BCF" w:rsidRPr="00F241A5" w:rsidRDefault="00C57BCF" w:rsidP="00C57BCF">
      <w:pPr>
        <w:pBdr>
          <w:left w:val="single" w:sz="4" w:space="10" w:color="auto"/>
          <w:right w:val="single" w:sz="4" w:space="10" w:color="auto"/>
        </w:pBdr>
        <w:jc w:val="both"/>
        <w:rPr>
          <w:rFonts w:ascii="Verdana" w:hAnsi="Verdana"/>
          <w:b/>
          <w:color w:val="000000" w:themeColor="text1"/>
          <w:sz w:val="20"/>
          <w:szCs w:val="20"/>
        </w:rPr>
      </w:pPr>
      <w:r w:rsidRPr="00F241A5">
        <w:rPr>
          <w:rFonts w:ascii="Verdana" w:hAnsi="Verdana"/>
          <w:b/>
          <w:color w:val="000000" w:themeColor="text1"/>
          <w:sz w:val="20"/>
          <w:szCs w:val="20"/>
        </w:rPr>
        <w:t>OPPORTUNITIES FOR REASONING/PROBLEM SOLVING</w:t>
      </w:r>
    </w:p>
    <w:p w14:paraId="36803BDD" w14:textId="04A7916C" w:rsidR="00C57BCF" w:rsidRPr="00F241A5" w:rsidRDefault="00C57BCF" w:rsidP="00C57BCF">
      <w:pPr>
        <w:pBdr>
          <w:left w:val="single" w:sz="4" w:space="10" w:color="auto"/>
          <w:right w:val="single" w:sz="4" w:space="10" w:color="auto"/>
        </w:pBdr>
        <w:spacing w:after="0"/>
        <w:jc w:val="both"/>
        <w:rPr>
          <w:rFonts w:ascii="Verdana" w:hAnsi="Verdana"/>
          <w:color w:val="000000" w:themeColor="text1"/>
          <w:sz w:val="20"/>
          <w:szCs w:val="20"/>
        </w:rPr>
      </w:pPr>
      <w:r w:rsidRPr="00F241A5">
        <w:rPr>
          <w:rFonts w:ascii="Verdana" w:hAnsi="Verdana"/>
          <w:color w:val="000000" w:themeColor="text1"/>
          <w:sz w:val="20"/>
          <w:szCs w:val="20"/>
        </w:rPr>
        <w:t>Students should be given the opportunity to justify the probability of events happening or not happening.</w:t>
      </w:r>
    </w:p>
    <w:p w14:paraId="46D06442" w14:textId="77777777" w:rsidR="008F7EF0" w:rsidRPr="00F241A5" w:rsidRDefault="008F7EF0" w:rsidP="008F7EF0">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Use problems involving ratio and percentage, similar to: </w:t>
      </w:r>
    </w:p>
    <w:p w14:paraId="43A3006F" w14:textId="77777777" w:rsidR="008F7EF0" w:rsidRPr="00F241A5" w:rsidRDefault="008F7EF0" w:rsidP="005D1CA3">
      <w:pPr>
        <w:pStyle w:val="ListParagraph"/>
        <w:numPr>
          <w:ilvl w:val="0"/>
          <w:numId w:val="37"/>
        </w:numPr>
        <w:spacing w:after="0"/>
        <w:ind w:left="714" w:hanging="357"/>
        <w:jc w:val="both"/>
        <w:rPr>
          <w:rFonts w:ascii="Verdana" w:hAnsi="Verdana"/>
          <w:color w:val="000000" w:themeColor="text1"/>
          <w:sz w:val="20"/>
          <w:szCs w:val="20"/>
        </w:rPr>
      </w:pPr>
      <w:r w:rsidRPr="00F241A5">
        <w:rPr>
          <w:rFonts w:ascii="Verdana" w:hAnsi="Verdana"/>
          <w:color w:val="000000" w:themeColor="text1"/>
          <w:sz w:val="20"/>
          <w:szCs w:val="20"/>
        </w:rPr>
        <w:t>A bag contains balls in the ratio 2 : 3 : 4. A ball is taken at random. Work out the probability that the ball will be … ;</w:t>
      </w:r>
    </w:p>
    <w:p w14:paraId="5F546E9A" w14:textId="77777777" w:rsidR="008F7EF0" w:rsidRPr="00F241A5" w:rsidRDefault="008F7EF0" w:rsidP="005D1CA3">
      <w:pPr>
        <w:pStyle w:val="ListParagraph"/>
        <w:numPr>
          <w:ilvl w:val="0"/>
          <w:numId w:val="37"/>
        </w:numPr>
        <w:spacing w:after="0"/>
        <w:ind w:left="714"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In a group of students 55% are boys, 65% prefer to watch film </w:t>
      </w:r>
      <w:r w:rsidRPr="00F241A5">
        <w:rPr>
          <w:rFonts w:ascii="Times New Roman" w:hAnsi="Times New Roman" w:cs="Times New Roman"/>
          <w:i/>
          <w:color w:val="000000" w:themeColor="text1"/>
          <w:sz w:val="24"/>
          <w:szCs w:val="24"/>
        </w:rPr>
        <w:t>A</w:t>
      </w:r>
      <w:r w:rsidRPr="00F241A5">
        <w:rPr>
          <w:rFonts w:ascii="Verdana" w:hAnsi="Verdana"/>
          <w:color w:val="000000" w:themeColor="text1"/>
          <w:sz w:val="20"/>
          <w:szCs w:val="20"/>
        </w:rPr>
        <w:t xml:space="preserve">, 10% are girls who prefer to watch film </w:t>
      </w:r>
      <w:r w:rsidRPr="00F241A5">
        <w:rPr>
          <w:rFonts w:ascii="Times New Roman" w:hAnsi="Times New Roman" w:cs="Times New Roman"/>
          <w:i/>
          <w:color w:val="000000" w:themeColor="text1"/>
          <w:sz w:val="24"/>
          <w:szCs w:val="24"/>
        </w:rPr>
        <w:t>B</w:t>
      </w:r>
      <w:r w:rsidRPr="00F241A5">
        <w:rPr>
          <w:rFonts w:ascii="Verdana" w:hAnsi="Verdana"/>
          <w:color w:val="000000" w:themeColor="text1"/>
          <w:sz w:val="20"/>
          <w:szCs w:val="20"/>
        </w:rPr>
        <w:t xml:space="preserve">. One student picked at random. Find the probability that this is a boy who prefers to watch film </w:t>
      </w:r>
      <w:r w:rsidRPr="00F241A5">
        <w:rPr>
          <w:rFonts w:ascii="Times New Roman" w:hAnsi="Times New Roman" w:cs="Times New Roman"/>
          <w:i/>
          <w:color w:val="000000" w:themeColor="text1"/>
          <w:sz w:val="24"/>
          <w:szCs w:val="24"/>
        </w:rPr>
        <w:t>A</w:t>
      </w:r>
      <w:r w:rsidRPr="00F241A5">
        <w:rPr>
          <w:rFonts w:ascii="Verdana" w:hAnsi="Verdana"/>
          <w:color w:val="000000" w:themeColor="text1"/>
          <w:sz w:val="20"/>
          <w:szCs w:val="20"/>
        </w:rPr>
        <w:t xml:space="preserve"> (P6).</w:t>
      </w:r>
    </w:p>
    <w:p w14:paraId="2B82879F" w14:textId="77777777" w:rsidR="008F7EF0" w:rsidRPr="00F241A5" w:rsidRDefault="008F7EF0" w:rsidP="00C57BCF">
      <w:pPr>
        <w:pBdr>
          <w:left w:val="single" w:sz="4" w:space="10" w:color="auto"/>
          <w:right w:val="single" w:sz="4" w:space="10" w:color="auto"/>
        </w:pBdr>
        <w:spacing w:after="0"/>
        <w:jc w:val="both"/>
        <w:rPr>
          <w:rFonts w:ascii="Verdana" w:hAnsi="Verdana"/>
          <w:color w:val="000000" w:themeColor="text1"/>
          <w:sz w:val="20"/>
          <w:szCs w:val="20"/>
        </w:rPr>
      </w:pPr>
    </w:p>
    <w:p w14:paraId="70855045" w14:textId="77777777" w:rsidR="00C57BCF" w:rsidRPr="00F241A5" w:rsidRDefault="00C57BCF" w:rsidP="00C57BCF">
      <w:pPr>
        <w:spacing w:after="0"/>
        <w:jc w:val="both"/>
        <w:rPr>
          <w:rFonts w:ascii="Verdana" w:hAnsi="Verdana"/>
          <w:b/>
          <w:color w:val="000000" w:themeColor="text1"/>
          <w:sz w:val="20"/>
          <w:szCs w:val="20"/>
        </w:rPr>
      </w:pPr>
    </w:p>
    <w:p w14:paraId="45654FBE" w14:textId="77777777" w:rsidR="00C57BCF" w:rsidRPr="00F241A5" w:rsidRDefault="00C57BCF" w:rsidP="00C57BCF">
      <w:pPr>
        <w:jc w:val="both"/>
        <w:rPr>
          <w:rFonts w:ascii="Verdana" w:hAnsi="Verdana"/>
          <w:b/>
          <w:color w:val="000000" w:themeColor="text1"/>
          <w:sz w:val="20"/>
          <w:szCs w:val="20"/>
        </w:rPr>
      </w:pPr>
      <w:r w:rsidRPr="00F241A5">
        <w:rPr>
          <w:rFonts w:ascii="Verdana" w:hAnsi="Verdana"/>
          <w:b/>
          <w:color w:val="000000" w:themeColor="text1"/>
          <w:sz w:val="20"/>
          <w:szCs w:val="20"/>
        </w:rPr>
        <w:t>NOTES</w:t>
      </w:r>
    </w:p>
    <w:p w14:paraId="5AB0FC6C" w14:textId="77777777" w:rsidR="00C57BCF" w:rsidRPr="00F241A5" w:rsidRDefault="00C57BCF" w:rsidP="00C57BCF">
      <w:pPr>
        <w:spacing w:after="0"/>
        <w:jc w:val="both"/>
        <w:rPr>
          <w:rFonts w:ascii="Verdana" w:hAnsi="Verdana"/>
          <w:color w:val="000000" w:themeColor="text1"/>
          <w:sz w:val="20"/>
          <w:szCs w:val="20"/>
        </w:rPr>
      </w:pPr>
      <w:r w:rsidRPr="00F241A5">
        <w:rPr>
          <w:rFonts w:ascii="Verdana" w:hAnsi="Verdana"/>
          <w:color w:val="000000" w:themeColor="text1"/>
          <w:sz w:val="20"/>
          <w:szCs w:val="20"/>
        </w:rPr>
        <w:t>Use this as an opportunity for practical work.</w:t>
      </w:r>
    </w:p>
    <w:p w14:paraId="52D09140" w14:textId="13079BAE" w:rsidR="00C57BCF" w:rsidRDefault="00C57BCF" w:rsidP="00C57BCF">
      <w:pPr>
        <w:spacing w:after="0"/>
        <w:jc w:val="both"/>
        <w:rPr>
          <w:rFonts w:ascii="Verdana" w:hAnsi="Verdana"/>
          <w:color w:val="000000" w:themeColor="text1"/>
          <w:sz w:val="20"/>
          <w:szCs w:val="20"/>
        </w:rPr>
      </w:pPr>
      <w:r w:rsidRPr="00F241A5">
        <w:rPr>
          <w:rFonts w:ascii="Verdana" w:hAnsi="Verdana"/>
          <w:color w:val="000000" w:themeColor="text1"/>
          <w:sz w:val="20"/>
          <w:szCs w:val="20"/>
        </w:rPr>
        <w:t>Probabilities written in fraction form should be cancelled to their simplest form.</w:t>
      </w:r>
    </w:p>
    <w:bookmarkEnd w:id="57"/>
    <w:p w14:paraId="639471AD" w14:textId="77777777" w:rsidR="00C57BCF" w:rsidRPr="00954152" w:rsidRDefault="00C57BCF" w:rsidP="00C57BCF">
      <w:pPr>
        <w:rPr>
          <w:rFonts w:ascii="Verdana" w:hAnsi="Verdana"/>
          <w:color w:val="222A35" w:themeColor="text2" w:themeShade="80"/>
          <w:sz w:val="20"/>
          <w:szCs w:val="20"/>
        </w:rPr>
      </w:pPr>
    </w:p>
    <w:p w14:paraId="14DACF32" w14:textId="77777777" w:rsidR="00C4024B" w:rsidRDefault="00C4024B">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none" w:sz="0" w:space="0" w:color="auto"/>
          <w:insideV w:val="none" w:sz="0" w:space="0" w:color="auto"/>
        </w:tblBorders>
        <w:shd w:val="clear" w:color="auto" w:fill="000000" w:themeFill="text1"/>
        <w:tblLook w:val="04A0" w:firstRow="1" w:lastRow="0" w:firstColumn="1" w:lastColumn="0" w:noHBand="0" w:noVBand="1"/>
      </w:tblPr>
      <w:tblGrid>
        <w:gridCol w:w="8237"/>
        <w:gridCol w:w="2219"/>
      </w:tblGrid>
      <w:tr w:rsidR="00F241A5" w:rsidRPr="00F241A5" w14:paraId="6FA674FB" w14:textId="77777777" w:rsidTr="00F241A5">
        <w:tc>
          <w:tcPr>
            <w:tcW w:w="3939" w:type="pct"/>
            <w:shd w:val="clear" w:color="auto" w:fill="000000" w:themeFill="text1"/>
            <w:vAlign w:val="center"/>
          </w:tcPr>
          <w:p w14:paraId="50D9F1A8" w14:textId="22EA62BE" w:rsidR="00C57BCF" w:rsidRPr="00F241A5" w:rsidRDefault="00C4024B" w:rsidP="00F241A5">
            <w:pPr>
              <w:spacing w:before="240"/>
              <w:rPr>
                <w:rFonts w:ascii="Verdana" w:hAnsi="Verdana"/>
                <w:b/>
                <w:color w:val="FFFFFF" w:themeColor="background1"/>
              </w:rPr>
            </w:pPr>
            <w:bookmarkStart w:id="58" w:name="Unit41"/>
            <w:r w:rsidRPr="00F241A5">
              <w:rPr>
                <w:rFonts w:ascii="Verdana" w:hAnsi="Verdana"/>
                <w:b/>
                <w:color w:val="FFFFFF" w:themeColor="background1"/>
              </w:rPr>
              <w:t xml:space="preserve">41. </w:t>
            </w:r>
            <w:r w:rsidR="00C57BCF" w:rsidRPr="00F241A5">
              <w:rPr>
                <w:rFonts w:ascii="Verdana" w:hAnsi="Verdana"/>
                <w:b/>
                <w:color w:val="FFFFFF" w:themeColor="background1"/>
              </w:rPr>
              <w:t xml:space="preserve">Probability Trees </w:t>
            </w:r>
          </w:p>
          <w:bookmarkEnd w:id="58"/>
          <w:p w14:paraId="5418A4E1" w14:textId="5D0C67C4" w:rsidR="00C57BCF" w:rsidRPr="00F241A5" w:rsidRDefault="00C4024B" w:rsidP="00F241A5">
            <w:pPr>
              <w:spacing w:before="240"/>
              <w:rPr>
                <w:rFonts w:ascii="Verdana" w:hAnsi="Verdana"/>
                <w:color w:val="FFFFFF" w:themeColor="background1"/>
              </w:rPr>
            </w:pPr>
            <w:r w:rsidRPr="00F241A5">
              <w:rPr>
                <w:rFonts w:ascii="Verdana" w:hAnsi="Verdana"/>
                <w:color w:val="FFFFFF" w:themeColor="background1"/>
              </w:rPr>
              <w:t>JustMaths Clips 51 / 52</w:t>
            </w:r>
          </w:p>
        </w:tc>
        <w:tc>
          <w:tcPr>
            <w:tcW w:w="1061" w:type="pct"/>
            <w:shd w:val="clear" w:color="auto" w:fill="000000" w:themeFill="text1"/>
          </w:tcPr>
          <w:p w14:paraId="507A2653" w14:textId="77777777" w:rsidR="00C57BCF" w:rsidRPr="00F241A5" w:rsidRDefault="00C57BCF" w:rsidP="00F241A5">
            <w:pPr>
              <w:spacing w:before="240"/>
              <w:jc w:val="right"/>
              <w:rPr>
                <w:rFonts w:ascii="Verdana" w:hAnsi="Verdana"/>
                <w:color w:val="FFFFFF" w:themeColor="background1"/>
              </w:rPr>
            </w:pPr>
            <w:r w:rsidRPr="00F241A5">
              <w:rPr>
                <w:rFonts w:ascii="Verdana" w:hAnsi="Verdana"/>
                <w:b/>
                <w:color w:val="FFFFFF" w:themeColor="background1"/>
              </w:rPr>
              <w:t>Teaching time</w:t>
            </w:r>
          </w:p>
          <w:p w14:paraId="791D2F24" w14:textId="7084CB13" w:rsidR="00C57BCF" w:rsidRPr="00F241A5" w:rsidRDefault="00C4024B" w:rsidP="00F241A5">
            <w:pPr>
              <w:spacing w:before="240"/>
              <w:jc w:val="right"/>
              <w:rPr>
                <w:rFonts w:ascii="Verdana" w:hAnsi="Verdana"/>
                <w:color w:val="FFFFFF" w:themeColor="background1"/>
              </w:rPr>
            </w:pPr>
            <w:r w:rsidRPr="00F241A5">
              <w:rPr>
                <w:rFonts w:ascii="Verdana" w:hAnsi="Verdana"/>
                <w:color w:val="FFFFFF" w:themeColor="background1"/>
              </w:rPr>
              <w:t>TBC</w:t>
            </w:r>
          </w:p>
        </w:tc>
      </w:tr>
    </w:tbl>
    <w:p w14:paraId="00783C58" w14:textId="77777777" w:rsidR="00C57BCF" w:rsidRPr="00315358" w:rsidRDefault="00C57BCF" w:rsidP="00C57BCF">
      <w:pPr>
        <w:spacing w:after="0"/>
        <w:jc w:val="both"/>
        <w:rPr>
          <w:rFonts w:ascii="Verdana" w:eastAsia="Times New Roman" w:hAnsi="Verdana" w:cs="Times New Roman"/>
          <w:color w:val="00B050"/>
          <w:sz w:val="20"/>
          <w:szCs w:val="20"/>
          <w:lang w:eastAsia="en-GB"/>
        </w:rPr>
      </w:pPr>
    </w:p>
    <w:p w14:paraId="1FAFACC0" w14:textId="77777777" w:rsidR="00C57BCF" w:rsidRPr="00F241A5" w:rsidRDefault="00C57BCF" w:rsidP="00F241A5">
      <w:pPr>
        <w:jc w:val="both"/>
        <w:rPr>
          <w:rFonts w:ascii="Verdana" w:hAnsi="Verdana"/>
          <w:b/>
          <w:color w:val="000000" w:themeColor="text1"/>
          <w:sz w:val="20"/>
          <w:szCs w:val="20"/>
        </w:rPr>
      </w:pPr>
      <w:r w:rsidRPr="00F241A5">
        <w:rPr>
          <w:rFonts w:ascii="Verdana" w:hAnsi="Verdana"/>
          <w:b/>
          <w:color w:val="000000" w:themeColor="text1"/>
          <w:sz w:val="20"/>
          <w:szCs w:val="20"/>
        </w:rPr>
        <w:t>PRIOR KNOWLEDGE</w:t>
      </w:r>
    </w:p>
    <w:p w14:paraId="3182FEBE" w14:textId="77777777" w:rsidR="00C57BCF" w:rsidRPr="00F241A5" w:rsidRDefault="00C57BCF" w:rsidP="00F241A5">
      <w:pPr>
        <w:pStyle w:val="U-text"/>
        <w:spacing w:before="0" w:after="0" w:line="276" w:lineRule="auto"/>
        <w:jc w:val="both"/>
        <w:rPr>
          <w:color w:val="000000" w:themeColor="text1"/>
          <w:sz w:val="18"/>
        </w:rPr>
      </w:pPr>
      <w:r w:rsidRPr="00F241A5">
        <w:rPr>
          <w:color w:val="000000" w:themeColor="text1"/>
          <w:sz w:val="18"/>
        </w:rPr>
        <w:t>Students should know how to add and multiply fractions and decimals.</w:t>
      </w:r>
    </w:p>
    <w:p w14:paraId="09739ED3" w14:textId="77777777" w:rsidR="00C57BCF" w:rsidRPr="00F241A5" w:rsidRDefault="00C57BCF" w:rsidP="00F241A5">
      <w:pPr>
        <w:pStyle w:val="U-text"/>
        <w:spacing w:before="0" w:after="0" w:line="276" w:lineRule="auto"/>
        <w:jc w:val="both"/>
        <w:rPr>
          <w:color w:val="000000" w:themeColor="text1"/>
          <w:sz w:val="18"/>
        </w:rPr>
      </w:pPr>
      <w:r w:rsidRPr="00F241A5">
        <w:rPr>
          <w:color w:val="000000" w:themeColor="text1"/>
          <w:sz w:val="18"/>
        </w:rPr>
        <w:t>Students should have experience of expressing one number as a fraction of another number.</w:t>
      </w:r>
    </w:p>
    <w:p w14:paraId="33A0ADAD" w14:textId="77777777" w:rsidR="00C57BCF" w:rsidRPr="00F241A5" w:rsidRDefault="00C57BCF" w:rsidP="00F241A5">
      <w:pPr>
        <w:spacing w:after="0"/>
        <w:jc w:val="both"/>
        <w:rPr>
          <w:rFonts w:ascii="Verdana" w:hAnsi="Verdana"/>
          <w:b/>
          <w:color w:val="000000" w:themeColor="text1"/>
          <w:sz w:val="20"/>
          <w:szCs w:val="20"/>
        </w:rPr>
      </w:pPr>
    </w:p>
    <w:p w14:paraId="36339DB4" w14:textId="77777777" w:rsidR="00C57BCF" w:rsidRPr="00F241A5" w:rsidRDefault="00C57BCF" w:rsidP="00F241A5">
      <w:pPr>
        <w:jc w:val="both"/>
        <w:rPr>
          <w:rFonts w:ascii="Verdana" w:hAnsi="Verdana"/>
          <w:b/>
          <w:color w:val="000000" w:themeColor="text1"/>
          <w:sz w:val="20"/>
          <w:szCs w:val="20"/>
        </w:rPr>
      </w:pPr>
      <w:r w:rsidRPr="00F241A5">
        <w:rPr>
          <w:rFonts w:ascii="Verdana" w:hAnsi="Verdana"/>
          <w:b/>
          <w:color w:val="000000" w:themeColor="text1"/>
          <w:sz w:val="20"/>
          <w:szCs w:val="20"/>
        </w:rPr>
        <w:t>KEYWORDS</w:t>
      </w:r>
    </w:p>
    <w:p w14:paraId="7535C809" w14:textId="77777777" w:rsidR="00C57BCF" w:rsidRPr="00F241A5" w:rsidRDefault="00C57BCF"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Probability, dependent, independent, conditional, tree diagrams, sample space, outcomes, theoretical, relative frequency, fairness, experimental</w:t>
      </w:r>
    </w:p>
    <w:p w14:paraId="2B47E7EC" w14:textId="77777777" w:rsidR="00C57BCF" w:rsidRPr="00F241A5" w:rsidRDefault="00C57BCF" w:rsidP="00F241A5">
      <w:pPr>
        <w:spacing w:before="240"/>
        <w:jc w:val="both"/>
        <w:rPr>
          <w:rFonts w:ascii="Verdana" w:hAnsi="Verdana"/>
          <w:b/>
          <w:color w:val="000000" w:themeColor="text1"/>
          <w:sz w:val="20"/>
          <w:szCs w:val="20"/>
        </w:rPr>
      </w:pPr>
      <w:r w:rsidRPr="00F241A5">
        <w:rPr>
          <w:rFonts w:ascii="Verdana" w:hAnsi="Verdana"/>
          <w:b/>
          <w:color w:val="000000" w:themeColor="text1"/>
          <w:sz w:val="20"/>
          <w:szCs w:val="20"/>
        </w:rPr>
        <w:t>OBJECTIVES</w:t>
      </w:r>
    </w:p>
    <w:p w14:paraId="00991CE2" w14:textId="77777777" w:rsidR="00C57BCF" w:rsidRPr="00F241A5" w:rsidRDefault="00C57BCF"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By the end of the sub-unit, students should be able to:</w:t>
      </w:r>
    </w:p>
    <w:p w14:paraId="0E79E0BB" w14:textId="77777777" w:rsidR="00C57BCF" w:rsidRPr="00F241A5" w:rsidRDefault="00C57BCF" w:rsidP="00F241A5">
      <w:pPr>
        <w:pStyle w:val="ListParagraph"/>
        <w:numPr>
          <w:ilvl w:val="0"/>
          <w:numId w:val="23"/>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Find the probability of successive events, such as several throws of a single dice; </w:t>
      </w:r>
    </w:p>
    <w:p w14:paraId="74AF2506" w14:textId="77777777" w:rsidR="00C57BCF" w:rsidRPr="00F241A5" w:rsidRDefault="00C57BCF" w:rsidP="00F241A5">
      <w:pPr>
        <w:pStyle w:val="ListParagraph"/>
        <w:numPr>
          <w:ilvl w:val="0"/>
          <w:numId w:val="23"/>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Use tree diagrams to calculate the probability of two independent events; </w:t>
      </w:r>
    </w:p>
    <w:p w14:paraId="7E2C3C6C" w14:textId="77777777" w:rsidR="00C57BCF" w:rsidRPr="00F241A5" w:rsidRDefault="00C57BCF" w:rsidP="00F241A5">
      <w:pPr>
        <w:pStyle w:val="ListParagraph"/>
        <w:numPr>
          <w:ilvl w:val="0"/>
          <w:numId w:val="23"/>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Use tree diagrams to calculate the probability of two dependent events. </w:t>
      </w:r>
    </w:p>
    <w:p w14:paraId="021702EF" w14:textId="77777777" w:rsidR="00C57BCF" w:rsidRPr="00F241A5" w:rsidRDefault="00C57BCF" w:rsidP="00F241A5">
      <w:pPr>
        <w:spacing w:after="0"/>
        <w:jc w:val="both"/>
        <w:rPr>
          <w:rFonts w:ascii="Verdana" w:hAnsi="Verdana"/>
          <w:b/>
          <w:color w:val="000000" w:themeColor="text1"/>
          <w:sz w:val="20"/>
          <w:szCs w:val="20"/>
        </w:rPr>
      </w:pPr>
    </w:p>
    <w:p w14:paraId="47D83C80" w14:textId="77777777" w:rsidR="00C57BCF" w:rsidRPr="00F241A5" w:rsidRDefault="00C57BCF" w:rsidP="00F241A5">
      <w:pPr>
        <w:jc w:val="both"/>
        <w:rPr>
          <w:rFonts w:ascii="Verdana" w:hAnsi="Verdana"/>
          <w:b/>
          <w:color w:val="000000" w:themeColor="text1"/>
          <w:sz w:val="20"/>
          <w:szCs w:val="20"/>
        </w:rPr>
      </w:pPr>
      <w:r w:rsidRPr="00F241A5">
        <w:rPr>
          <w:rFonts w:ascii="Verdana" w:hAnsi="Verdana"/>
          <w:b/>
          <w:color w:val="000000" w:themeColor="text1"/>
          <w:sz w:val="20"/>
          <w:szCs w:val="20"/>
        </w:rPr>
        <w:t>POSSIBLE SUCCESS CRITERIA</w:t>
      </w:r>
    </w:p>
    <w:p w14:paraId="21A8B3D4" w14:textId="77777777" w:rsidR="00315358" w:rsidRPr="00F241A5" w:rsidRDefault="00315358" w:rsidP="00F241A5">
      <w:pPr>
        <w:spacing w:after="0"/>
        <w:jc w:val="both"/>
        <w:rPr>
          <w:rFonts w:ascii="Verdana" w:hAnsi="Verdana"/>
          <w:color w:val="000000" w:themeColor="text1"/>
          <w:sz w:val="20"/>
          <w:szCs w:val="20"/>
        </w:rPr>
      </w:pPr>
    </w:p>
    <w:p w14:paraId="0A7579F6" w14:textId="1FDDF911" w:rsidR="00C57BCF" w:rsidRPr="00F241A5" w:rsidRDefault="00C57BCF"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List all the outcomes for an experiment.</w:t>
      </w:r>
    </w:p>
    <w:p w14:paraId="57D48E89" w14:textId="77777777" w:rsidR="00C57BCF" w:rsidRPr="00F241A5" w:rsidRDefault="00C57BCF"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Know and apply the fact that the sum of probabilities for all outcomes is 1.</w:t>
      </w:r>
    </w:p>
    <w:p w14:paraId="23C2DAB8" w14:textId="77777777" w:rsidR="00315358" w:rsidRPr="00F241A5" w:rsidRDefault="00315358" w:rsidP="00F241A5">
      <w:pPr>
        <w:spacing w:after="0"/>
        <w:jc w:val="both"/>
        <w:rPr>
          <w:rFonts w:ascii="Verdana" w:hAnsi="Verdana"/>
          <w:b/>
          <w:color w:val="000000" w:themeColor="text1"/>
          <w:sz w:val="20"/>
          <w:szCs w:val="20"/>
        </w:rPr>
      </w:pPr>
    </w:p>
    <w:p w14:paraId="0580F058" w14:textId="77777777" w:rsidR="00C57BCF" w:rsidRPr="00F241A5" w:rsidRDefault="00C57BCF" w:rsidP="00F241A5">
      <w:pPr>
        <w:jc w:val="both"/>
        <w:rPr>
          <w:rFonts w:ascii="Verdana" w:hAnsi="Verdana"/>
          <w:b/>
          <w:color w:val="000000" w:themeColor="text1"/>
          <w:sz w:val="20"/>
          <w:szCs w:val="20"/>
        </w:rPr>
      </w:pPr>
      <w:r w:rsidRPr="00F241A5">
        <w:rPr>
          <w:rFonts w:ascii="Verdana" w:hAnsi="Verdana"/>
          <w:b/>
          <w:color w:val="000000" w:themeColor="text1"/>
          <w:sz w:val="20"/>
          <w:szCs w:val="20"/>
        </w:rPr>
        <w:t>OPPORTUNITIES FOR REASONING/PROBLEM SOLVING</w:t>
      </w:r>
    </w:p>
    <w:p w14:paraId="3E9112D8" w14:textId="77777777" w:rsidR="00C57BCF" w:rsidRPr="00F241A5" w:rsidRDefault="00C57BCF"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Lotteries provides a real life link to probability. Work out the probabilities of winning on different lotteries.</w:t>
      </w:r>
    </w:p>
    <w:p w14:paraId="5E8CCF1E" w14:textId="77777777" w:rsidR="00C57BCF" w:rsidRPr="00F241A5" w:rsidRDefault="00C57BCF" w:rsidP="00F241A5">
      <w:pPr>
        <w:spacing w:after="0"/>
        <w:jc w:val="both"/>
        <w:rPr>
          <w:rFonts w:ascii="Verdana" w:hAnsi="Verdana"/>
          <w:b/>
          <w:color w:val="000000" w:themeColor="text1"/>
          <w:sz w:val="20"/>
          <w:szCs w:val="20"/>
        </w:rPr>
      </w:pPr>
    </w:p>
    <w:p w14:paraId="5AF2AC41" w14:textId="77777777" w:rsidR="00C57BCF" w:rsidRPr="00F241A5" w:rsidRDefault="00C57BCF" w:rsidP="00F241A5">
      <w:pPr>
        <w:jc w:val="both"/>
        <w:rPr>
          <w:rFonts w:ascii="Verdana" w:hAnsi="Verdana"/>
          <w:b/>
          <w:color w:val="000000" w:themeColor="text1"/>
          <w:sz w:val="20"/>
          <w:szCs w:val="20"/>
        </w:rPr>
      </w:pPr>
      <w:r w:rsidRPr="00F241A5">
        <w:rPr>
          <w:rFonts w:ascii="Verdana" w:hAnsi="Verdana"/>
          <w:b/>
          <w:color w:val="000000" w:themeColor="text1"/>
          <w:sz w:val="20"/>
          <w:szCs w:val="20"/>
        </w:rPr>
        <w:t>COMMON MISCONCEPTIONS</w:t>
      </w:r>
    </w:p>
    <w:p w14:paraId="4E701836" w14:textId="77777777" w:rsidR="00845C87" w:rsidRPr="00F241A5" w:rsidRDefault="00845C87"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Probability without replacement is best illustrated visually and by initially working out probability </w:t>
      </w:r>
      <w:bookmarkStart w:id="59" w:name="_Hlk517807240"/>
      <w:r w:rsidRPr="00F241A5">
        <w:rPr>
          <w:rFonts w:ascii="Verdana" w:hAnsi="Verdana"/>
          <w:color w:val="000000" w:themeColor="text1"/>
          <w:sz w:val="20"/>
          <w:szCs w:val="20"/>
        </w:rPr>
        <w:t>‘with’ replacement.</w:t>
      </w:r>
    </w:p>
    <w:p w14:paraId="3D5DBDB0" w14:textId="77777777" w:rsidR="00845C87" w:rsidRPr="00F241A5" w:rsidRDefault="00845C87"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Not using fractions or decimals when working with probability trees.</w:t>
      </w:r>
    </w:p>
    <w:bookmarkEnd w:id="59"/>
    <w:p w14:paraId="35D151D1" w14:textId="77777777" w:rsidR="00C57BCF" w:rsidRPr="00F241A5" w:rsidRDefault="00C57BCF" w:rsidP="00F241A5">
      <w:pPr>
        <w:spacing w:after="0"/>
        <w:jc w:val="both"/>
        <w:rPr>
          <w:rFonts w:ascii="Verdana" w:hAnsi="Verdana"/>
          <w:b/>
          <w:color w:val="000000" w:themeColor="text1"/>
          <w:sz w:val="20"/>
          <w:szCs w:val="20"/>
        </w:rPr>
      </w:pPr>
    </w:p>
    <w:p w14:paraId="3A3C964B" w14:textId="49320C06" w:rsidR="00C57BCF" w:rsidRDefault="00C57BCF" w:rsidP="00F241A5">
      <w:pPr>
        <w:jc w:val="both"/>
        <w:rPr>
          <w:rFonts w:ascii="Verdana" w:hAnsi="Verdana"/>
          <w:b/>
          <w:color w:val="000000" w:themeColor="text1"/>
          <w:sz w:val="20"/>
          <w:szCs w:val="20"/>
        </w:rPr>
      </w:pPr>
      <w:r w:rsidRPr="00F241A5">
        <w:rPr>
          <w:rFonts w:ascii="Verdana" w:hAnsi="Verdana"/>
          <w:b/>
          <w:color w:val="000000" w:themeColor="text1"/>
          <w:sz w:val="20"/>
          <w:szCs w:val="20"/>
        </w:rPr>
        <w:t>NOTES</w:t>
      </w:r>
    </w:p>
    <w:p w14:paraId="415E8D25" w14:textId="0621DD9B" w:rsidR="00C57BCF" w:rsidRPr="00F241A5" w:rsidRDefault="00457670" w:rsidP="00F241A5">
      <w:pPr>
        <w:spacing w:after="0"/>
        <w:jc w:val="both"/>
        <w:rPr>
          <w:rFonts w:ascii="Verdana" w:hAnsi="Verdana"/>
          <w:color w:val="000000" w:themeColor="text1"/>
          <w:sz w:val="20"/>
          <w:szCs w:val="20"/>
        </w:rPr>
      </w:pPr>
      <w:r>
        <w:rPr>
          <w:rFonts w:ascii="Verdana" w:hAnsi="Verdana"/>
          <w:color w:val="000000" w:themeColor="text1"/>
          <w:sz w:val="20"/>
          <w:szCs w:val="20"/>
        </w:rPr>
        <w:t xml:space="preserve">Use of a box with different colours to show replacement/no replacement or use blue and yellow </w:t>
      </w:r>
      <w:proofErr w:type="spellStart"/>
      <w:r>
        <w:rPr>
          <w:rFonts w:ascii="Verdana" w:hAnsi="Verdana"/>
          <w:color w:val="000000" w:themeColor="text1"/>
          <w:sz w:val="20"/>
          <w:szCs w:val="20"/>
        </w:rPr>
        <w:t>Fredos</w:t>
      </w:r>
      <w:proofErr w:type="spellEnd"/>
      <w:r>
        <w:rPr>
          <w:rFonts w:ascii="Verdana" w:hAnsi="Verdana"/>
          <w:color w:val="000000" w:themeColor="text1"/>
          <w:sz w:val="20"/>
          <w:szCs w:val="20"/>
        </w:rPr>
        <w:t>.</w:t>
      </w:r>
      <w:r w:rsidR="00446D43">
        <w:rPr>
          <w:rFonts w:ascii="Verdana" w:hAnsi="Verdana"/>
          <w:color w:val="000000" w:themeColor="text1"/>
          <w:sz w:val="20"/>
          <w:szCs w:val="20"/>
        </w:rPr>
        <w:t xml:space="preserve"> </w:t>
      </w:r>
      <w:r w:rsidR="00C57BCF" w:rsidRPr="00F241A5">
        <w:rPr>
          <w:rFonts w:ascii="Verdana" w:hAnsi="Verdana"/>
          <w:color w:val="000000" w:themeColor="text1"/>
          <w:sz w:val="20"/>
          <w:szCs w:val="20"/>
        </w:rPr>
        <w:t>Probability without replacement is best illustrated visually and by initially working out probability ‘with’ replacement.</w:t>
      </w:r>
    </w:p>
    <w:p w14:paraId="63598C5F" w14:textId="77777777" w:rsidR="00C57BCF" w:rsidRPr="00F241A5" w:rsidRDefault="00C57BCF"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Encourage students to work ‘across’ the branches working out the probability of each successive event. The probability of the combinations of outcomes should = 1. </w:t>
      </w:r>
    </w:p>
    <w:p w14:paraId="7D6B00BC" w14:textId="77777777" w:rsidR="00C57BCF" w:rsidRPr="00F241A5" w:rsidRDefault="00C57BCF"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Emphasise that were an experiment repeated it will usually lead to different outcomes, and that increasing sample size generally leads to better estimates of probability and population characteristics.</w:t>
      </w:r>
    </w:p>
    <w:p w14:paraId="0D081F8A" w14:textId="77777777" w:rsidR="00C57BCF" w:rsidRPr="00F241A5" w:rsidRDefault="00C57BCF"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Probabilities written in fraction form should be cancelled to their simplest form.</w:t>
      </w:r>
    </w:p>
    <w:p w14:paraId="70FE3717" w14:textId="3D38196D" w:rsidR="00C57BCF" w:rsidRDefault="00C57BCF" w:rsidP="005728BA">
      <w:pPr>
        <w:rPr>
          <w:rFonts w:ascii="Verdana" w:hAnsi="Verdana"/>
          <w:b/>
          <w:color w:val="222A35" w:themeColor="text2" w:themeShade="80"/>
          <w:sz w:val="20"/>
          <w:szCs w:val="20"/>
        </w:rPr>
      </w:pPr>
    </w:p>
    <w:p w14:paraId="33C58653" w14:textId="77777777" w:rsidR="003E5AC0" w:rsidRPr="00954152" w:rsidRDefault="003E5AC0" w:rsidP="003E5AC0">
      <w:pPr>
        <w:spacing w:after="0"/>
        <w:rPr>
          <w:color w:val="222A35" w:themeColor="text2" w:themeShade="80"/>
          <w:sz w:val="24"/>
          <w:szCs w:val="24"/>
          <w:highlight w:val="green"/>
        </w:rPr>
      </w:pPr>
    </w:p>
    <w:p w14:paraId="3BBEE496" w14:textId="77777777" w:rsidR="003E5AC0" w:rsidRPr="00954152" w:rsidRDefault="003E5AC0" w:rsidP="003E5AC0">
      <w:pPr>
        <w:spacing w:after="0"/>
        <w:rPr>
          <w:color w:val="222A35" w:themeColor="text2" w:themeShade="80"/>
          <w:sz w:val="24"/>
          <w:szCs w:val="24"/>
          <w:highlight w:val="green"/>
        </w:rPr>
      </w:pPr>
    </w:p>
    <w:p w14:paraId="7B3CA8CA" w14:textId="77777777" w:rsidR="00C4024B" w:rsidRDefault="00C4024B">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087"/>
        <w:gridCol w:w="2369"/>
      </w:tblGrid>
      <w:tr w:rsidR="00F241A5" w:rsidRPr="00F241A5" w14:paraId="38746263" w14:textId="77777777" w:rsidTr="00F241A5">
        <w:tc>
          <w:tcPr>
            <w:tcW w:w="3867" w:type="pct"/>
            <w:shd w:val="clear" w:color="auto" w:fill="000000" w:themeFill="text1"/>
            <w:vAlign w:val="center"/>
          </w:tcPr>
          <w:p w14:paraId="25541E71" w14:textId="5CBF0785" w:rsidR="003E5AC0" w:rsidRPr="00F241A5" w:rsidRDefault="00C4024B" w:rsidP="00F241A5">
            <w:pPr>
              <w:spacing w:before="240"/>
              <w:rPr>
                <w:rFonts w:ascii="Verdana" w:hAnsi="Verdana"/>
                <w:b/>
                <w:color w:val="FFFFFF" w:themeColor="background1"/>
                <w:szCs w:val="24"/>
              </w:rPr>
            </w:pPr>
            <w:bookmarkStart w:id="60" w:name="Unit42"/>
            <w:r w:rsidRPr="00F241A5">
              <w:rPr>
                <w:rFonts w:ascii="Verdana" w:hAnsi="Verdana"/>
                <w:b/>
                <w:color w:val="FFFFFF" w:themeColor="background1"/>
                <w:szCs w:val="24"/>
              </w:rPr>
              <w:t>42</w:t>
            </w:r>
            <w:r w:rsidR="003E5AC0" w:rsidRPr="00F241A5">
              <w:rPr>
                <w:rFonts w:ascii="Verdana" w:hAnsi="Verdana"/>
                <w:b/>
                <w:color w:val="FFFFFF" w:themeColor="background1"/>
                <w:szCs w:val="24"/>
              </w:rPr>
              <w:t xml:space="preserve">. Plans and elevations </w:t>
            </w:r>
          </w:p>
          <w:bookmarkEnd w:id="60"/>
          <w:p w14:paraId="2720A7A0" w14:textId="5430D904" w:rsidR="003E5AC0" w:rsidRPr="00F241A5" w:rsidRDefault="00C4024B" w:rsidP="00F241A5">
            <w:pPr>
              <w:spacing w:before="240"/>
              <w:rPr>
                <w:rFonts w:ascii="Verdana" w:hAnsi="Verdana"/>
                <w:color w:val="FFFFFF" w:themeColor="background1"/>
                <w:szCs w:val="24"/>
              </w:rPr>
            </w:pPr>
            <w:r w:rsidRPr="00F241A5">
              <w:rPr>
                <w:rFonts w:ascii="Verdana" w:hAnsi="Verdana"/>
                <w:color w:val="FFFFFF" w:themeColor="background1"/>
                <w:szCs w:val="24"/>
              </w:rPr>
              <w:t xml:space="preserve">JustMaths Clip </w:t>
            </w:r>
            <w:r w:rsidR="00CC7A4C" w:rsidRPr="00F241A5">
              <w:rPr>
                <w:rFonts w:ascii="Verdana" w:hAnsi="Verdana"/>
                <w:color w:val="FFFFFF" w:themeColor="background1"/>
                <w:szCs w:val="24"/>
              </w:rPr>
              <w:t>54</w:t>
            </w:r>
          </w:p>
        </w:tc>
        <w:tc>
          <w:tcPr>
            <w:tcW w:w="1133" w:type="pct"/>
            <w:shd w:val="clear" w:color="auto" w:fill="000000" w:themeFill="text1"/>
          </w:tcPr>
          <w:p w14:paraId="2ACB5F0C" w14:textId="77777777" w:rsidR="003E5AC0" w:rsidRPr="00F241A5" w:rsidRDefault="003E5AC0" w:rsidP="00F241A5">
            <w:pPr>
              <w:spacing w:before="240"/>
              <w:jc w:val="right"/>
              <w:rPr>
                <w:rFonts w:ascii="Verdana" w:hAnsi="Verdana"/>
                <w:color w:val="FFFFFF" w:themeColor="background1"/>
                <w:szCs w:val="24"/>
              </w:rPr>
            </w:pPr>
            <w:r w:rsidRPr="00F241A5">
              <w:rPr>
                <w:rFonts w:ascii="Verdana" w:hAnsi="Verdana"/>
                <w:b/>
                <w:color w:val="FFFFFF" w:themeColor="background1"/>
                <w:szCs w:val="24"/>
              </w:rPr>
              <w:t>Teaching time</w:t>
            </w:r>
          </w:p>
          <w:p w14:paraId="570A127E" w14:textId="6605A852" w:rsidR="003E5AC0" w:rsidRPr="00F241A5" w:rsidRDefault="00CC7A4C" w:rsidP="00F241A5">
            <w:pPr>
              <w:spacing w:before="240"/>
              <w:jc w:val="right"/>
              <w:rPr>
                <w:rFonts w:ascii="Verdana" w:hAnsi="Verdana"/>
                <w:color w:val="FFFFFF" w:themeColor="background1"/>
                <w:szCs w:val="24"/>
              </w:rPr>
            </w:pPr>
            <w:r w:rsidRPr="00F241A5">
              <w:rPr>
                <w:rFonts w:ascii="Verdana" w:hAnsi="Verdana"/>
                <w:color w:val="FFFFFF" w:themeColor="background1"/>
                <w:szCs w:val="24"/>
              </w:rPr>
              <w:t>TBC</w:t>
            </w:r>
          </w:p>
        </w:tc>
      </w:tr>
    </w:tbl>
    <w:p w14:paraId="3C5F560E" w14:textId="77777777" w:rsidR="003E5AC0" w:rsidRPr="00954152" w:rsidRDefault="003E5AC0" w:rsidP="003E5AC0">
      <w:pPr>
        <w:spacing w:after="0"/>
        <w:jc w:val="both"/>
        <w:rPr>
          <w:rFonts w:ascii="Verdana" w:eastAsia="Times New Roman" w:hAnsi="Verdana" w:cs="Times New Roman"/>
          <w:color w:val="222A35" w:themeColor="text2" w:themeShade="80"/>
          <w:sz w:val="20"/>
          <w:szCs w:val="20"/>
          <w:lang w:eastAsia="en-GB"/>
        </w:rPr>
      </w:pPr>
    </w:p>
    <w:p w14:paraId="30752277" w14:textId="77777777" w:rsidR="003E5AC0" w:rsidRPr="00F241A5" w:rsidRDefault="003E5AC0" w:rsidP="00F241A5">
      <w:pPr>
        <w:jc w:val="both"/>
        <w:rPr>
          <w:rFonts w:ascii="Verdana" w:hAnsi="Verdana"/>
          <w:b/>
          <w:color w:val="000000" w:themeColor="text1"/>
          <w:sz w:val="20"/>
          <w:szCs w:val="20"/>
        </w:rPr>
      </w:pPr>
      <w:r w:rsidRPr="00F241A5">
        <w:rPr>
          <w:rFonts w:ascii="Verdana" w:hAnsi="Verdana"/>
          <w:b/>
          <w:color w:val="000000" w:themeColor="text1"/>
          <w:sz w:val="20"/>
          <w:szCs w:val="20"/>
        </w:rPr>
        <w:t>PRIOR KNOWLEDGE</w:t>
      </w:r>
    </w:p>
    <w:p w14:paraId="18B7FEBB" w14:textId="0B92EA00" w:rsidR="003E5AC0" w:rsidRPr="00F241A5" w:rsidRDefault="00054943" w:rsidP="00F241A5">
      <w:pPr>
        <w:spacing w:after="0"/>
        <w:jc w:val="both"/>
        <w:rPr>
          <w:rFonts w:ascii="Verdana" w:hAnsi="Verdana"/>
          <w:color w:val="000000" w:themeColor="text1"/>
          <w:sz w:val="18"/>
          <w:szCs w:val="20"/>
        </w:rPr>
      </w:pPr>
      <w:r w:rsidRPr="00F241A5">
        <w:rPr>
          <w:rFonts w:ascii="Verdana" w:hAnsi="Verdana"/>
          <w:color w:val="000000" w:themeColor="text1"/>
          <w:sz w:val="18"/>
          <w:szCs w:val="20"/>
        </w:rPr>
        <w:t xml:space="preserve">Prior to this unit students should be able to: </w:t>
      </w:r>
    </w:p>
    <w:p w14:paraId="1DFA7434" w14:textId="77777777" w:rsidR="00054943" w:rsidRPr="00F241A5" w:rsidRDefault="00054943" w:rsidP="00F241A5">
      <w:pPr>
        <w:pStyle w:val="ListParagraph"/>
        <w:numPr>
          <w:ilvl w:val="0"/>
          <w:numId w:val="29"/>
        </w:numPr>
        <w:spacing w:after="0"/>
        <w:ind w:left="357" w:hanging="357"/>
        <w:jc w:val="both"/>
        <w:rPr>
          <w:rFonts w:ascii="Verdana" w:hAnsi="Verdana"/>
          <w:color w:val="000000" w:themeColor="text1"/>
          <w:sz w:val="18"/>
          <w:szCs w:val="20"/>
        </w:rPr>
      </w:pPr>
      <w:r w:rsidRPr="00F241A5">
        <w:rPr>
          <w:rFonts w:ascii="Verdana" w:hAnsi="Verdana"/>
          <w:color w:val="000000" w:themeColor="text1"/>
          <w:sz w:val="18"/>
          <w:szCs w:val="20"/>
        </w:rPr>
        <w:t xml:space="preserve">Understand clockwise and anticlockwise; </w:t>
      </w:r>
    </w:p>
    <w:p w14:paraId="2C48A391" w14:textId="77777777" w:rsidR="00054943" w:rsidRPr="00F241A5" w:rsidRDefault="00054943" w:rsidP="00F241A5">
      <w:pPr>
        <w:pStyle w:val="ListParagraph"/>
        <w:numPr>
          <w:ilvl w:val="0"/>
          <w:numId w:val="29"/>
        </w:numPr>
        <w:spacing w:after="0"/>
        <w:ind w:left="357" w:hanging="357"/>
        <w:jc w:val="both"/>
        <w:rPr>
          <w:rFonts w:ascii="Verdana" w:hAnsi="Verdana"/>
          <w:color w:val="000000" w:themeColor="text1"/>
          <w:sz w:val="18"/>
          <w:szCs w:val="20"/>
        </w:rPr>
      </w:pPr>
      <w:r w:rsidRPr="00F241A5">
        <w:rPr>
          <w:rFonts w:ascii="Verdana" w:hAnsi="Verdana"/>
          <w:color w:val="000000" w:themeColor="text1"/>
          <w:sz w:val="18"/>
          <w:szCs w:val="20"/>
        </w:rPr>
        <w:t xml:space="preserve">Draw circles and arcs to a given radius or given the diameter; </w:t>
      </w:r>
    </w:p>
    <w:p w14:paraId="79B7BFBF" w14:textId="77777777" w:rsidR="00054943" w:rsidRPr="00F241A5" w:rsidRDefault="00054943" w:rsidP="00F241A5">
      <w:pPr>
        <w:pStyle w:val="ListParagraph"/>
        <w:numPr>
          <w:ilvl w:val="0"/>
          <w:numId w:val="29"/>
        </w:numPr>
        <w:spacing w:after="0"/>
        <w:ind w:left="357" w:hanging="357"/>
        <w:jc w:val="both"/>
        <w:rPr>
          <w:rFonts w:ascii="Verdana" w:hAnsi="Verdana"/>
          <w:color w:val="000000" w:themeColor="text1"/>
          <w:sz w:val="18"/>
          <w:szCs w:val="20"/>
        </w:rPr>
      </w:pPr>
      <w:r w:rsidRPr="00F241A5">
        <w:rPr>
          <w:rFonts w:ascii="Verdana" w:hAnsi="Verdana"/>
          <w:color w:val="000000" w:themeColor="text1"/>
          <w:sz w:val="18"/>
          <w:szCs w:val="20"/>
        </w:rPr>
        <w:t xml:space="preserve">Measure and draw lines, to the nearest mm; </w:t>
      </w:r>
    </w:p>
    <w:p w14:paraId="19440CEF" w14:textId="77777777" w:rsidR="00054943" w:rsidRPr="00F241A5" w:rsidRDefault="00054943" w:rsidP="00F241A5">
      <w:pPr>
        <w:pStyle w:val="ListParagraph"/>
        <w:numPr>
          <w:ilvl w:val="0"/>
          <w:numId w:val="29"/>
        </w:numPr>
        <w:spacing w:after="0"/>
        <w:ind w:left="357" w:hanging="357"/>
        <w:jc w:val="both"/>
        <w:rPr>
          <w:rFonts w:ascii="Verdana" w:hAnsi="Verdana"/>
          <w:color w:val="000000" w:themeColor="text1"/>
          <w:sz w:val="18"/>
          <w:szCs w:val="20"/>
        </w:rPr>
      </w:pPr>
      <w:r w:rsidRPr="00F241A5">
        <w:rPr>
          <w:rFonts w:ascii="Verdana" w:hAnsi="Verdana"/>
          <w:color w:val="000000" w:themeColor="text1"/>
          <w:sz w:val="18"/>
          <w:szCs w:val="20"/>
        </w:rPr>
        <w:t xml:space="preserve">Measure and draw angles, to the nearest degree; </w:t>
      </w:r>
    </w:p>
    <w:p w14:paraId="62B0DAC1" w14:textId="77777777" w:rsidR="00054943" w:rsidRPr="00F241A5" w:rsidRDefault="00054943" w:rsidP="00F241A5">
      <w:pPr>
        <w:pStyle w:val="ListParagraph"/>
        <w:numPr>
          <w:ilvl w:val="0"/>
          <w:numId w:val="29"/>
        </w:numPr>
        <w:spacing w:after="0"/>
        <w:ind w:left="357" w:hanging="357"/>
        <w:jc w:val="both"/>
        <w:rPr>
          <w:rFonts w:ascii="Verdana" w:hAnsi="Verdana"/>
          <w:color w:val="000000" w:themeColor="text1"/>
          <w:sz w:val="18"/>
          <w:szCs w:val="20"/>
        </w:rPr>
      </w:pPr>
      <w:r w:rsidRPr="00F241A5">
        <w:rPr>
          <w:rFonts w:ascii="Verdana" w:hAnsi="Verdana"/>
          <w:color w:val="000000" w:themeColor="text1"/>
          <w:sz w:val="18"/>
          <w:szCs w:val="20"/>
        </w:rPr>
        <w:t xml:space="preserve">Know and use compass directions; </w:t>
      </w:r>
    </w:p>
    <w:p w14:paraId="35C50537" w14:textId="77777777" w:rsidR="00054943" w:rsidRPr="00F241A5" w:rsidRDefault="00054943" w:rsidP="00F241A5">
      <w:pPr>
        <w:pStyle w:val="ListParagraph"/>
        <w:numPr>
          <w:ilvl w:val="0"/>
          <w:numId w:val="29"/>
        </w:numPr>
        <w:spacing w:after="0"/>
        <w:ind w:left="357" w:hanging="357"/>
        <w:jc w:val="both"/>
        <w:rPr>
          <w:rFonts w:ascii="Verdana" w:hAnsi="Verdana"/>
          <w:color w:val="000000" w:themeColor="text1"/>
          <w:sz w:val="18"/>
          <w:szCs w:val="20"/>
        </w:rPr>
      </w:pPr>
      <w:r w:rsidRPr="00F241A5">
        <w:rPr>
          <w:rFonts w:ascii="Verdana" w:hAnsi="Verdana"/>
          <w:color w:val="000000" w:themeColor="text1"/>
          <w:sz w:val="18"/>
          <w:szCs w:val="20"/>
        </w:rPr>
        <w:t xml:space="preserve">Draw sketches of 3D solids; </w:t>
      </w:r>
    </w:p>
    <w:p w14:paraId="6265E66C" w14:textId="77777777" w:rsidR="00054943" w:rsidRPr="00F241A5" w:rsidRDefault="00054943" w:rsidP="00F241A5">
      <w:pPr>
        <w:pStyle w:val="ListParagraph"/>
        <w:numPr>
          <w:ilvl w:val="0"/>
          <w:numId w:val="29"/>
        </w:numPr>
        <w:spacing w:after="0"/>
        <w:ind w:left="357" w:hanging="357"/>
        <w:jc w:val="both"/>
        <w:rPr>
          <w:rFonts w:ascii="Verdana" w:hAnsi="Verdana"/>
          <w:color w:val="000000" w:themeColor="text1"/>
          <w:sz w:val="18"/>
          <w:szCs w:val="20"/>
        </w:rPr>
      </w:pPr>
      <w:r w:rsidRPr="00F241A5">
        <w:rPr>
          <w:rFonts w:ascii="Verdana" w:hAnsi="Verdana"/>
          <w:color w:val="000000" w:themeColor="text1"/>
          <w:sz w:val="18"/>
          <w:szCs w:val="20"/>
        </w:rPr>
        <w:t xml:space="preserve">Know the terms face, edge and vertex; </w:t>
      </w:r>
    </w:p>
    <w:p w14:paraId="7A459619" w14:textId="77777777" w:rsidR="00054943" w:rsidRPr="00F241A5" w:rsidRDefault="00054943" w:rsidP="00F241A5">
      <w:pPr>
        <w:pStyle w:val="ListParagraph"/>
        <w:numPr>
          <w:ilvl w:val="0"/>
          <w:numId w:val="29"/>
        </w:numPr>
        <w:spacing w:after="0"/>
        <w:ind w:left="357" w:hanging="357"/>
        <w:jc w:val="both"/>
        <w:rPr>
          <w:rFonts w:ascii="Verdana" w:hAnsi="Verdana"/>
          <w:color w:val="000000" w:themeColor="text1"/>
          <w:sz w:val="18"/>
          <w:szCs w:val="20"/>
        </w:rPr>
      </w:pPr>
      <w:r w:rsidRPr="00F241A5">
        <w:rPr>
          <w:rFonts w:ascii="Verdana" w:hAnsi="Verdana"/>
          <w:color w:val="000000" w:themeColor="text1"/>
          <w:sz w:val="18"/>
          <w:szCs w:val="20"/>
        </w:rPr>
        <w:t>Identify and sketch planes of symmetry of 3D solids;</w:t>
      </w:r>
    </w:p>
    <w:p w14:paraId="5A9C2741" w14:textId="77777777" w:rsidR="00054943" w:rsidRPr="00F241A5" w:rsidRDefault="00054943" w:rsidP="00F241A5">
      <w:pPr>
        <w:pStyle w:val="ListParagraph"/>
        <w:numPr>
          <w:ilvl w:val="0"/>
          <w:numId w:val="29"/>
        </w:numPr>
        <w:spacing w:after="0"/>
        <w:ind w:left="357" w:hanging="357"/>
        <w:jc w:val="both"/>
        <w:rPr>
          <w:rFonts w:ascii="Verdana" w:hAnsi="Verdana"/>
          <w:color w:val="000000" w:themeColor="text1"/>
          <w:sz w:val="18"/>
          <w:szCs w:val="20"/>
        </w:rPr>
      </w:pPr>
      <w:r w:rsidRPr="00F241A5">
        <w:rPr>
          <w:rFonts w:ascii="Verdana" w:hAnsi="Verdana"/>
          <w:color w:val="000000" w:themeColor="text1"/>
          <w:sz w:val="18"/>
          <w:szCs w:val="20"/>
        </w:rPr>
        <w:t xml:space="preserve">Make accurate drawings of triangles and other 2D shapes using a ruler and a protractor; </w:t>
      </w:r>
    </w:p>
    <w:p w14:paraId="339AD14A" w14:textId="77777777" w:rsidR="00054943" w:rsidRPr="00F241A5" w:rsidRDefault="00054943" w:rsidP="00F241A5">
      <w:pPr>
        <w:pStyle w:val="ListParagraph"/>
        <w:numPr>
          <w:ilvl w:val="0"/>
          <w:numId w:val="29"/>
        </w:numPr>
        <w:spacing w:after="0"/>
        <w:ind w:left="357" w:hanging="357"/>
        <w:jc w:val="both"/>
        <w:rPr>
          <w:rFonts w:ascii="Verdana" w:hAnsi="Verdana"/>
          <w:color w:val="000000" w:themeColor="text1"/>
          <w:sz w:val="18"/>
          <w:szCs w:val="20"/>
        </w:rPr>
      </w:pPr>
      <w:r w:rsidRPr="00F241A5">
        <w:rPr>
          <w:rFonts w:ascii="Verdana" w:hAnsi="Verdana"/>
          <w:color w:val="000000" w:themeColor="text1"/>
          <w:sz w:val="18"/>
          <w:szCs w:val="20"/>
        </w:rPr>
        <w:t xml:space="preserve">Construct diagrams of everyday 2D situations involving rectangles, triangles, perpendicular and parallel lines; </w:t>
      </w:r>
    </w:p>
    <w:p w14:paraId="72D2D9CD" w14:textId="77777777" w:rsidR="00054943" w:rsidRPr="00F241A5" w:rsidRDefault="00054943" w:rsidP="00F241A5">
      <w:pPr>
        <w:spacing w:after="0"/>
        <w:jc w:val="both"/>
        <w:rPr>
          <w:rFonts w:ascii="Verdana" w:hAnsi="Verdana"/>
          <w:color w:val="000000" w:themeColor="text1"/>
          <w:sz w:val="20"/>
          <w:szCs w:val="20"/>
        </w:rPr>
      </w:pPr>
    </w:p>
    <w:p w14:paraId="497EE118" w14:textId="77777777" w:rsidR="003E5AC0" w:rsidRPr="00F241A5" w:rsidRDefault="003E5AC0" w:rsidP="00F241A5">
      <w:pPr>
        <w:jc w:val="both"/>
        <w:rPr>
          <w:rFonts w:ascii="Verdana" w:hAnsi="Verdana"/>
          <w:b/>
          <w:color w:val="000000" w:themeColor="text1"/>
          <w:sz w:val="20"/>
          <w:szCs w:val="20"/>
        </w:rPr>
      </w:pPr>
      <w:r w:rsidRPr="00F241A5">
        <w:rPr>
          <w:rFonts w:ascii="Verdana" w:hAnsi="Verdana"/>
          <w:b/>
          <w:color w:val="000000" w:themeColor="text1"/>
          <w:sz w:val="20"/>
          <w:szCs w:val="20"/>
        </w:rPr>
        <w:t>KEYWORDS</w:t>
      </w:r>
    </w:p>
    <w:p w14:paraId="238E3CF9" w14:textId="77777777" w:rsidR="003E5AC0" w:rsidRPr="00F241A5" w:rsidRDefault="003E5AC0" w:rsidP="00F241A5">
      <w:pPr>
        <w:spacing w:after="0"/>
        <w:jc w:val="both"/>
        <w:rPr>
          <w:color w:val="000000" w:themeColor="text1"/>
          <w:sz w:val="24"/>
          <w:szCs w:val="24"/>
        </w:rPr>
      </w:pPr>
      <w:r w:rsidRPr="00F241A5">
        <w:rPr>
          <w:color w:val="000000" w:themeColor="text1"/>
          <w:sz w:val="24"/>
          <w:szCs w:val="24"/>
        </w:rPr>
        <w:t>Construct, circle, arc, sector, face, edge, vertex, two-dimensional, three-dimensional, solid, elevations, congruent, angles, regular, irregular, bearing, degree, bisect, perpendicular, loci, map, scale, plan, region</w:t>
      </w:r>
    </w:p>
    <w:p w14:paraId="63EF380B" w14:textId="08BD6A1B" w:rsidR="003E5AC0" w:rsidRPr="00F241A5" w:rsidRDefault="003E5AC0" w:rsidP="00F241A5">
      <w:pPr>
        <w:spacing w:before="240"/>
        <w:jc w:val="both"/>
        <w:rPr>
          <w:rFonts w:ascii="Verdana" w:hAnsi="Verdana"/>
          <w:b/>
          <w:color w:val="000000" w:themeColor="text1"/>
          <w:sz w:val="20"/>
          <w:szCs w:val="20"/>
        </w:rPr>
      </w:pPr>
      <w:r w:rsidRPr="00F241A5">
        <w:rPr>
          <w:rFonts w:ascii="Verdana" w:hAnsi="Verdana"/>
          <w:b/>
          <w:color w:val="000000" w:themeColor="text1"/>
          <w:sz w:val="20"/>
          <w:szCs w:val="20"/>
        </w:rPr>
        <w:t>OBJECTIVES</w:t>
      </w:r>
    </w:p>
    <w:p w14:paraId="6B45F428" w14:textId="77777777" w:rsidR="003E5AC0" w:rsidRPr="00F241A5" w:rsidRDefault="003E5AC0"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By the end of the sub-unit, students should be able to:</w:t>
      </w:r>
    </w:p>
    <w:p w14:paraId="75B48D87" w14:textId="77777777" w:rsidR="003E5AC0" w:rsidRPr="00F241A5" w:rsidRDefault="003E5AC0" w:rsidP="00F241A5">
      <w:pPr>
        <w:pStyle w:val="ListParagraph"/>
        <w:numPr>
          <w:ilvl w:val="0"/>
          <w:numId w:val="29"/>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Understand and draw front and side elevations and plans of shapes made from simple solids; </w:t>
      </w:r>
    </w:p>
    <w:p w14:paraId="2AA65C92" w14:textId="77777777" w:rsidR="003E5AC0" w:rsidRPr="00F241A5" w:rsidRDefault="003E5AC0" w:rsidP="00F241A5">
      <w:pPr>
        <w:pStyle w:val="ListParagraph"/>
        <w:numPr>
          <w:ilvl w:val="0"/>
          <w:numId w:val="29"/>
        </w:numPr>
        <w:spacing w:after="0"/>
        <w:ind w:left="357" w:hanging="357"/>
        <w:jc w:val="both"/>
        <w:rPr>
          <w:rFonts w:ascii="Verdana" w:hAnsi="Verdana"/>
          <w:color w:val="000000" w:themeColor="text1"/>
          <w:sz w:val="20"/>
          <w:szCs w:val="20"/>
        </w:rPr>
      </w:pPr>
      <w:r w:rsidRPr="00F241A5">
        <w:rPr>
          <w:rFonts w:ascii="Verdana" w:hAnsi="Verdana"/>
          <w:color w:val="000000" w:themeColor="text1"/>
          <w:sz w:val="20"/>
          <w:szCs w:val="20"/>
        </w:rPr>
        <w:t xml:space="preserve">Given the front and side elevations and the plan of a solid, draw a sketch of the 3D solid. </w:t>
      </w:r>
    </w:p>
    <w:p w14:paraId="4B3A0F80" w14:textId="77777777" w:rsidR="003E5AC0" w:rsidRPr="00F241A5" w:rsidRDefault="003E5AC0" w:rsidP="00F241A5">
      <w:pPr>
        <w:pStyle w:val="ListParagraph"/>
        <w:spacing w:after="0"/>
        <w:ind w:left="0"/>
        <w:jc w:val="both"/>
        <w:rPr>
          <w:rFonts w:ascii="Verdana" w:hAnsi="Verdana"/>
          <w:color w:val="000000" w:themeColor="text1"/>
          <w:sz w:val="20"/>
          <w:szCs w:val="20"/>
        </w:rPr>
      </w:pPr>
    </w:p>
    <w:p w14:paraId="0D717FC3" w14:textId="77777777" w:rsidR="003E5AC0" w:rsidRPr="00F241A5" w:rsidRDefault="003E5AC0" w:rsidP="00F241A5">
      <w:pPr>
        <w:jc w:val="both"/>
        <w:rPr>
          <w:rFonts w:ascii="Verdana" w:hAnsi="Verdana"/>
          <w:b/>
          <w:color w:val="000000" w:themeColor="text1"/>
          <w:sz w:val="20"/>
          <w:szCs w:val="20"/>
        </w:rPr>
      </w:pPr>
      <w:r w:rsidRPr="00F241A5">
        <w:rPr>
          <w:rFonts w:ascii="Verdana" w:hAnsi="Verdana"/>
          <w:b/>
          <w:color w:val="000000" w:themeColor="text1"/>
          <w:sz w:val="20"/>
          <w:szCs w:val="20"/>
        </w:rPr>
        <w:t>POSSIBLE SUCCESS CRITERIA</w:t>
      </w:r>
    </w:p>
    <w:p w14:paraId="1067EC73" w14:textId="634CB6A8" w:rsidR="00054943" w:rsidRPr="00F241A5" w:rsidRDefault="00054943" w:rsidP="00F241A5">
      <w:pPr>
        <w:spacing w:after="0"/>
        <w:jc w:val="both"/>
        <w:rPr>
          <w:rFonts w:ascii="Verdana" w:hAnsi="Verdana"/>
          <w:color w:val="000000" w:themeColor="text1"/>
          <w:sz w:val="20"/>
          <w:szCs w:val="20"/>
        </w:rPr>
      </w:pPr>
      <w:r w:rsidRPr="00F241A5">
        <w:rPr>
          <w:rFonts w:ascii="Verdana" w:hAnsi="Verdana"/>
          <w:color w:val="000000" w:themeColor="text1"/>
          <w:sz w:val="20"/>
          <w:szCs w:val="20"/>
        </w:rPr>
        <w:t xml:space="preserve">Interpret a given plan and side view of a 3D form to be able to produce a sketch of the form. </w:t>
      </w:r>
    </w:p>
    <w:p w14:paraId="410C1843" w14:textId="5A61864E" w:rsidR="003E5AC0" w:rsidRPr="00F241A5" w:rsidRDefault="003E5AC0" w:rsidP="00F241A5">
      <w:pPr>
        <w:spacing w:after="0"/>
        <w:jc w:val="both"/>
        <w:rPr>
          <w:rFonts w:ascii="Verdana" w:hAnsi="Verdana"/>
          <w:color w:val="000000" w:themeColor="text1"/>
          <w:sz w:val="20"/>
          <w:szCs w:val="20"/>
        </w:rPr>
      </w:pPr>
    </w:p>
    <w:p w14:paraId="080BA480" w14:textId="77777777" w:rsidR="003E5AC0" w:rsidRPr="00F241A5" w:rsidRDefault="003E5AC0" w:rsidP="00F241A5">
      <w:pPr>
        <w:spacing w:after="0"/>
        <w:jc w:val="both"/>
        <w:rPr>
          <w:rFonts w:ascii="Verdana" w:hAnsi="Verdana"/>
          <w:color w:val="000000" w:themeColor="text1"/>
          <w:sz w:val="20"/>
          <w:szCs w:val="20"/>
        </w:rPr>
      </w:pPr>
    </w:p>
    <w:p w14:paraId="41B27407" w14:textId="77777777" w:rsidR="003E5AC0" w:rsidRPr="00F241A5" w:rsidRDefault="003E5AC0" w:rsidP="00F241A5">
      <w:pPr>
        <w:jc w:val="both"/>
        <w:rPr>
          <w:rFonts w:ascii="Verdana" w:hAnsi="Verdana"/>
          <w:b/>
          <w:color w:val="000000" w:themeColor="text1"/>
          <w:sz w:val="20"/>
          <w:szCs w:val="20"/>
        </w:rPr>
      </w:pPr>
      <w:r w:rsidRPr="00F241A5">
        <w:rPr>
          <w:rFonts w:ascii="Verdana" w:hAnsi="Verdana"/>
          <w:b/>
          <w:color w:val="000000" w:themeColor="text1"/>
          <w:sz w:val="20"/>
          <w:szCs w:val="20"/>
        </w:rPr>
        <w:t>OPPORTUNITIES FOR REASONING/PROBLEM SOLVING</w:t>
      </w:r>
    </w:p>
    <w:p w14:paraId="606BFF01" w14:textId="77777777" w:rsidR="003E5AC0" w:rsidRPr="00F241A5" w:rsidRDefault="003E5AC0" w:rsidP="00F241A5">
      <w:pPr>
        <w:spacing w:after="0"/>
        <w:jc w:val="both"/>
        <w:rPr>
          <w:rFonts w:ascii="Verdana" w:hAnsi="Verdana"/>
          <w:b/>
          <w:color w:val="000000" w:themeColor="text1"/>
          <w:sz w:val="20"/>
          <w:szCs w:val="20"/>
        </w:rPr>
      </w:pPr>
    </w:p>
    <w:p w14:paraId="2A22B44A" w14:textId="77777777" w:rsidR="003E5AC0" w:rsidRPr="00F241A5" w:rsidRDefault="003E5AC0" w:rsidP="00F241A5">
      <w:pPr>
        <w:jc w:val="both"/>
        <w:rPr>
          <w:rFonts w:ascii="Verdana" w:hAnsi="Verdana"/>
          <w:b/>
          <w:color w:val="000000" w:themeColor="text1"/>
          <w:sz w:val="20"/>
          <w:szCs w:val="20"/>
        </w:rPr>
      </w:pPr>
      <w:r w:rsidRPr="00F241A5">
        <w:rPr>
          <w:rFonts w:ascii="Verdana" w:hAnsi="Verdana"/>
          <w:b/>
          <w:color w:val="000000" w:themeColor="text1"/>
          <w:sz w:val="20"/>
          <w:szCs w:val="20"/>
        </w:rPr>
        <w:t>COMMON MISCONCEPTIONS</w:t>
      </w:r>
    </w:p>
    <w:p w14:paraId="7C0663C5" w14:textId="5C3F3150" w:rsidR="003E5AC0" w:rsidRPr="00F241A5" w:rsidRDefault="003E5AC0" w:rsidP="00F241A5">
      <w:pPr>
        <w:spacing w:after="0"/>
        <w:jc w:val="both"/>
        <w:rPr>
          <w:rFonts w:ascii="Verdana" w:hAnsi="Verdana"/>
          <w:color w:val="000000" w:themeColor="text1"/>
          <w:sz w:val="20"/>
          <w:szCs w:val="20"/>
        </w:rPr>
      </w:pPr>
    </w:p>
    <w:p w14:paraId="1C2E79D9" w14:textId="77777777" w:rsidR="003E5AC0" w:rsidRPr="00F241A5" w:rsidRDefault="003E5AC0" w:rsidP="00F241A5">
      <w:pPr>
        <w:spacing w:after="0"/>
        <w:jc w:val="both"/>
        <w:rPr>
          <w:rFonts w:ascii="Verdana" w:hAnsi="Verdana"/>
          <w:b/>
          <w:color w:val="000000" w:themeColor="text1"/>
          <w:sz w:val="20"/>
          <w:szCs w:val="20"/>
        </w:rPr>
      </w:pPr>
    </w:p>
    <w:p w14:paraId="3E054848" w14:textId="77777777" w:rsidR="003E5AC0" w:rsidRPr="00F241A5" w:rsidRDefault="003E5AC0" w:rsidP="00F241A5">
      <w:pPr>
        <w:jc w:val="both"/>
        <w:rPr>
          <w:rFonts w:ascii="Verdana" w:hAnsi="Verdana"/>
          <w:b/>
          <w:color w:val="000000" w:themeColor="text1"/>
          <w:sz w:val="20"/>
          <w:szCs w:val="20"/>
        </w:rPr>
      </w:pPr>
      <w:r w:rsidRPr="00F241A5">
        <w:rPr>
          <w:rFonts w:ascii="Verdana" w:hAnsi="Verdana"/>
          <w:b/>
          <w:color w:val="000000" w:themeColor="text1"/>
          <w:sz w:val="20"/>
          <w:szCs w:val="20"/>
        </w:rPr>
        <w:t>NOTES</w:t>
      </w:r>
    </w:p>
    <w:p w14:paraId="635AD1E7" w14:textId="77777777" w:rsidR="003E5AC0" w:rsidRPr="00954152" w:rsidRDefault="003E5AC0" w:rsidP="003E5AC0">
      <w:pPr>
        <w:spacing w:after="0"/>
        <w:jc w:val="both"/>
        <w:rPr>
          <w:rFonts w:ascii="Verdana" w:hAnsi="Verdana"/>
          <w:color w:val="222A35" w:themeColor="text2" w:themeShade="80"/>
          <w:sz w:val="20"/>
          <w:szCs w:val="20"/>
        </w:rPr>
      </w:pPr>
    </w:p>
    <w:p w14:paraId="0EAD45B0" w14:textId="77777777" w:rsidR="003E5AC0" w:rsidRPr="00954152" w:rsidRDefault="003E5AC0" w:rsidP="003E5AC0">
      <w:pPr>
        <w:spacing w:after="0"/>
        <w:rPr>
          <w:color w:val="222A35" w:themeColor="text2" w:themeShade="80"/>
          <w:sz w:val="24"/>
          <w:szCs w:val="24"/>
          <w:highlight w:val="green"/>
        </w:rPr>
      </w:pPr>
    </w:p>
    <w:p w14:paraId="6BA6FF97" w14:textId="77777777" w:rsidR="00C4024B" w:rsidRDefault="00C4024B">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087"/>
        <w:gridCol w:w="2369"/>
      </w:tblGrid>
      <w:tr w:rsidR="00F241A5" w:rsidRPr="00F241A5" w14:paraId="04098FD2" w14:textId="77777777" w:rsidTr="00F241A5">
        <w:tc>
          <w:tcPr>
            <w:tcW w:w="3867" w:type="pct"/>
            <w:shd w:val="clear" w:color="auto" w:fill="000000" w:themeFill="text1"/>
            <w:vAlign w:val="center"/>
          </w:tcPr>
          <w:p w14:paraId="2857393F" w14:textId="59C9EAE5" w:rsidR="003E5AC0" w:rsidRPr="00F241A5" w:rsidRDefault="00C4024B" w:rsidP="00F241A5">
            <w:pPr>
              <w:spacing w:before="240"/>
              <w:rPr>
                <w:rFonts w:ascii="Verdana" w:hAnsi="Verdana"/>
                <w:b/>
                <w:color w:val="FFFFFF" w:themeColor="background1"/>
                <w:szCs w:val="24"/>
              </w:rPr>
            </w:pPr>
            <w:bookmarkStart w:id="61" w:name="Unit43"/>
            <w:r w:rsidRPr="00F241A5">
              <w:rPr>
                <w:rFonts w:ascii="Verdana" w:hAnsi="Verdana"/>
                <w:b/>
                <w:color w:val="FFFFFF" w:themeColor="background1"/>
                <w:szCs w:val="24"/>
              </w:rPr>
              <w:t>43</w:t>
            </w:r>
            <w:r w:rsidR="003E5AC0" w:rsidRPr="00F241A5">
              <w:rPr>
                <w:rFonts w:ascii="Verdana" w:hAnsi="Verdana"/>
                <w:b/>
                <w:color w:val="FFFFFF" w:themeColor="background1"/>
                <w:szCs w:val="24"/>
              </w:rPr>
              <w:t>. Constructions</w:t>
            </w:r>
          </w:p>
          <w:bookmarkEnd w:id="61"/>
          <w:p w14:paraId="353BE43A" w14:textId="0E155465" w:rsidR="003E5AC0" w:rsidRPr="00F241A5" w:rsidRDefault="00CC7A4C" w:rsidP="00F241A5">
            <w:pPr>
              <w:spacing w:before="240"/>
              <w:rPr>
                <w:rFonts w:ascii="Verdana" w:hAnsi="Verdana"/>
                <w:color w:val="FFFFFF" w:themeColor="background1"/>
                <w:szCs w:val="24"/>
              </w:rPr>
            </w:pPr>
            <w:r w:rsidRPr="00F241A5">
              <w:rPr>
                <w:rFonts w:ascii="Verdana" w:hAnsi="Verdana"/>
                <w:color w:val="FFFFFF" w:themeColor="background1"/>
                <w:szCs w:val="24"/>
              </w:rPr>
              <w:t>JustMaths Clip 55</w:t>
            </w:r>
          </w:p>
        </w:tc>
        <w:tc>
          <w:tcPr>
            <w:tcW w:w="1133" w:type="pct"/>
            <w:shd w:val="clear" w:color="auto" w:fill="000000" w:themeFill="text1"/>
          </w:tcPr>
          <w:p w14:paraId="55AF63B4" w14:textId="77777777" w:rsidR="003E5AC0" w:rsidRPr="00F241A5" w:rsidRDefault="003E5AC0" w:rsidP="00F241A5">
            <w:pPr>
              <w:spacing w:before="240"/>
              <w:jc w:val="right"/>
              <w:rPr>
                <w:rFonts w:ascii="Verdana" w:hAnsi="Verdana"/>
                <w:color w:val="FFFFFF" w:themeColor="background1"/>
                <w:szCs w:val="24"/>
              </w:rPr>
            </w:pPr>
            <w:r w:rsidRPr="00F241A5">
              <w:rPr>
                <w:rFonts w:ascii="Verdana" w:hAnsi="Verdana"/>
                <w:b/>
                <w:color w:val="FFFFFF" w:themeColor="background1"/>
                <w:szCs w:val="24"/>
              </w:rPr>
              <w:t>Teaching time</w:t>
            </w:r>
          </w:p>
          <w:p w14:paraId="4490DA0A" w14:textId="50157F65" w:rsidR="003E5AC0" w:rsidRPr="00F241A5" w:rsidRDefault="00CC7A4C" w:rsidP="00F241A5">
            <w:pPr>
              <w:spacing w:before="240"/>
              <w:jc w:val="right"/>
              <w:rPr>
                <w:rFonts w:ascii="Verdana" w:hAnsi="Verdana"/>
                <w:color w:val="FFFFFF" w:themeColor="background1"/>
                <w:szCs w:val="24"/>
              </w:rPr>
            </w:pPr>
            <w:r w:rsidRPr="00F241A5">
              <w:rPr>
                <w:rFonts w:ascii="Verdana" w:hAnsi="Verdana"/>
                <w:color w:val="FFFFFF" w:themeColor="background1"/>
                <w:szCs w:val="24"/>
              </w:rPr>
              <w:t>TBC</w:t>
            </w:r>
          </w:p>
        </w:tc>
      </w:tr>
    </w:tbl>
    <w:p w14:paraId="0DDC422E" w14:textId="77777777" w:rsidR="003E5AC0" w:rsidRPr="00954152" w:rsidRDefault="003E5AC0" w:rsidP="003E5AC0">
      <w:pPr>
        <w:spacing w:after="0"/>
        <w:jc w:val="both"/>
        <w:rPr>
          <w:rFonts w:ascii="Verdana" w:eastAsia="Times New Roman" w:hAnsi="Verdana" w:cs="Times New Roman"/>
          <w:color w:val="222A35" w:themeColor="text2" w:themeShade="80"/>
          <w:sz w:val="20"/>
          <w:szCs w:val="20"/>
          <w:lang w:eastAsia="en-GB"/>
        </w:rPr>
      </w:pPr>
    </w:p>
    <w:p w14:paraId="55E39D33" w14:textId="77777777" w:rsidR="003E5AC0" w:rsidRPr="00954152" w:rsidRDefault="003E5AC0" w:rsidP="003E5AC0">
      <w:pPr>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PRIOR KNOWLEDGE</w:t>
      </w:r>
    </w:p>
    <w:p w14:paraId="18129A1A" w14:textId="77777777" w:rsidR="003E5AC0" w:rsidRPr="00954152" w:rsidRDefault="003E5AC0" w:rsidP="003E5AC0">
      <w:pPr>
        <w:spacing w:after="0"/>
        <w:jc w:val="both"/>
        <w:rPr>
          <w:rFonts w:ascii="Verdana" w:hAnsi="Verdana"/>
          <w:color w:val="222A35" w:themeColor="text2" w:themeShade="80"/>
          <w:sz w:val="20"/>
          <w:szCs w:val="20"/>
        </w:rPr>
      </w:pPr>
      <w:r w:rsidRPr="00F241A5">
        <w:rPr>
          <w:rFonts w:ascii="Verdana" w:hAnsi="Verdana"/>
          <w:color w:val="222A35" w:themeColor="text2" w:themeShade="80"/>
          <w:sz w:val="18"/>
          <w:szCs w:val="20"/>
        </w:rPr>
        <w:t>Students should be able to measure and draw lines</w:t>
      </w:r>
      <w:r w:rsidRPr="00954152">
        <w:rPr>
          <w:rFonts w:ascii="Verdana" w:hAnsi="Verdana"/>
          <w:color w:val="222A35" w:themeColor="text2" w:themeShade="80"/>
          <w:sz w:val="20"/>
          <w:szCs w:val="20"/>
        </w:rPr>
        <w:t>.</w:t>
      </w:r>
    </w:p>
    <w:p w14:paraId="1CAE927E" w14:textId="77777777" w:rsidR="003E5AC0" w:rsidRPr="00954152" w:rsidRDefault="003E5AC0" w:rsidP="003E5AC0">
      <w:pPr>
        <w:spacing w:after="0"/>
        <w:jc w:val="both"/>
        <w:rPr>
          <w:rFonts w:ascii="Verdana" w:hAnsi="Verdana"/>
          <w:color w:val="222A35" w:themeColor="text2" w:themeShade="80"/>
          <w:sz w:val="20"/>
          <w:szCs w:val="20"/>
        </w:rPr>
      </w:pPr>
    </w:p>
    <w:p w14:paraId="7036A457" w14:textId="77777777" w:rsidR="003E5AC0" w:rsidRPr="00954152" w:rsidRDefault="003E5AC0" w:rsidP="003E5AC0">
      <w:pPr>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KEYWORDS</w:t>
      </w:r>
    </w:p>
    <w:p w14:paraId="7B4BA320" w14:textId="77777777" w:rsidR="003E5AC0" w:rsidRPr="00954152" w:rsidRDefault="003E5AC0" w:rsidP="003E5AC0">
      <w:pPr>
        <w:spacing w:after="0"/>
        <w:jc w:val="both"/>
        <w:rPr>
          <w:color w:val="222A35" w:themeColor="text2" w:themeShade="80"/>
          <w:sz w:val="24"/>
          <w:szCs w:val="24"/>
        </w:rPr>
      </w:pPr>
      <w:r w:rsidRPr="00954152">
        <w:rPr>
          <w:color w:val="222A35" w:themeColor="text2" w:themeShade="80"/>
          <w:sz w:val="24"/>
          <w:szCs w:val="24"/>
        </w:rPr>
        <w:t>Construct, circle, arc, sector, face, edge, vertex, two-dimensional, three-dimensional, solid, elevations, congruent, angles, regular, irregular, bearing, degree, bisect, perpendicular, loci, map, scale, plan, region</w:t>
      </w:r>
    </w:p>
    <w:p w14:paraId="6DB158BA" w14:textId="77777777" w:rsidR="003E5AC0" w:rsidRPr="00954152" w:rsidRDefault="003E5AC0" w:rsidP="003E5AC0">
      <w:pPr>
        <w:spacing w:before="240"/>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OBJECTIVES</w:t>
      </w:r>
    </w:p>
    <w:p w14:paraId="47A5D287" w14:textId="77777777" w:rsidR="003E5AC0" w:rsidRPr="00954152" w:rsidRDefault="003E5AC0" w:rsidP="003E5AC0">
      <w:p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By the end of the sub-unit, students should be able to:</w:t>
      </w:r>
    </w:p>
    <w:p w14:paraId="47B6AB42" w14:textId="77777777" w:rsidR="003E5AC0" w:rsidRPr="00954152" w:rsidRDefault="003E5AC0" w:rsidP="005D1CA3">
      <w:pPr>
        <w:pStyle w:val="ListParagraph"/>
        <w:numPr>
          <w:ilvl w:val="0"/>
          <w:numId w:val="30"/>
        </w:numPr>
        <w:spacing w:after="0"/>
        <w:ind w:left="357"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Use straight edge and a pair of compasses to do standard constructions:</w:t>
      </w:r>
    </w:p>
    <w:p w14:paraId="45D4EC1A" w14:textId="77777777" w:rsidR="003E5AC0" w:rsidRPr="00954152" w:rsidRDefault="003E5AC0" w:rsidP="005D1CA3">
      <w:pPr>
        <w:pStyle w:val="ListParagraph"/>
        <w:numPr>
          <w:ilvl w:val="0"/>
          <w:numId w:val="30"/>
        </w:numPr>
        <w:spacing w:after="0"/>
        <w:ind w:left="714"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understand, from the experience of constructing them, that triangles satisfying SSS, SAS, ASA and RHS are unique, but SSA triangles are not;</w:t>
      </w:r>
    </w:p>
    <w:p w14:paraId="14727538" w14:textId="77777777" w:rsidR="003E5AC0" w:rsidRPr="00954152" w:rsidRDefault="003E5AC0" w:rsidP="005D1CA3">
      <w:pPr>
        <w:pStyle w:val="ListParagraph"/>
        <w:numPr>
          <w:ilvl w:val="0"/>
          <w:numId w:val="30"/>
        </w:numPr>
        <w:spacing w:after="0"/>
        <w:ind w:left="714"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construct the perpendicular bisector of a given line;</w:t>
      </w:r>
    </w:p>
    <w:p w14:paraId="06079BAC" w14:textId="77777777" w:rsidR="003E5AC0" w:rsidRPr="00954152" w:rsidRDefault="003E5AC0" w:rsidP="005D1CA3">
      <w:pPr>
        <w:pStyle w:val="ListParagraph"/>
        <w:numPr>
          <w:ilvl w:val="0"/>
          <w:numId w:val="30"/>
        </w:numPr>
        <w:spacing w:after="0"/>
        <w:ind w:left="714"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construct the perpendicular from a point to a line;</w:t>
      </w:r>
    </w:p>
    <w:p w14:paraId="6CEBBD0B" w14:textId="77777777" w:rsidR="003E5AC0" w:rsidRPr="00954152" w:rsidRDefault="003E5AC0" w:rsidP="005D1CA3">
      <w:pPr>
        <w:pStyle w:val="ListParagraph"/>
        <w:numPr>
          <w:ilvl w:val="0"/>
          <w:numId w:val="30"/>
        </w:numPr>
        <w:spacing w:after="0"/>
        <w:ind w:left="714"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construct the bisector of a given angle;</w:t>
      </w:r>
    </w:p>
    <w:p w14:paraId="2AC04B9A" w14:textId="77777777" w:rsidR="003E5AC0" w:rsidRPr="00954152" w:rsidRDefault="003E5AC0" w:rsidP="005D1CA3">
      <w:pPr>
        <w:pStyle w:val="ListParagraph"/>
        <w:numPr>
          <w:ilvl w:val="0"/>
          <w:numId w:val="30"/>
        </w:numPr>
        <w:spacing w:after="0"/>
        <w:ind w:left="714"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construct angles of 90°, 45°;</w:t>
      </w:r>
    </w:p>
    <w:p w14:paraId="2E212F7C" w14:textId="77777777" w:rsidR="003E5AC0" w:rsidRPr="00954152" w:rsidRDefault="003E5AC0" w:rsidP="005D1CA3">
      <w:pPr>
        <w:pStyle w:val="ListParagraph"/>
        <w:numPr>
          <w:ilvl w:val="0"/>
          <w:numId w:val="30"/>
        </w:numPr>
        <w:spacing w:after="0"/>
        <w:ind w:left="357"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Draw and construct diagrams from given instructions, including the following:</w:t>
      </w:r>
    </w:p>
    <w:p w14:paraId="4A276809" w14:textId="77777777" w:rsidR="003E5AC0" w:rsidRPr="00954152" w:rsidRDefault="003E5AC0" w:rsidP="005D1CA3">
      <w:pPr>
        <w:pStyle w:val="ListParagraph"/>
        <w:numPr>
          <w:ilvl w:val="0"/>
          <w:numId w:val="30"/>
        </w:numPr>
        <w:spacing w:after="0"/>
        <w:ind w:left="714"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a region bounded by a circle and an intersecting line;</w:t>
      </w:r>
    </w:p>
    <w:p w14:paraId="64CEFFC1" w14:textId="77777777" w:rsidR="003E5AC0" w:rsidRPr="00954152" w:rsidRDefault="003E5AC0" w:rsidP="005D1CA3">
      <w:pPr>
        <w:pStyle w:val="ListParagraph"/>
        <w:numPr>
          <w:ilvl w:val="0"/>
          <w:numId w:val="30"/>
        </w:numPr>
        <w:spacing w:after="0"/>
        <w:ind w:left="714"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a given distance from a point and a given distance from a line;</w:t>
      </w:r>
    </w:p>
    <w:p w14:paraId="74366AD3" w14:textId="77777777" w:rsidR="003E5AC0" w:rsidRPr="00954152" w:rsidRDefault="003E5AC0" w:rsidP="005D1CA3">
      <w:pPr>
        <w:pStyle w:val="ListParagraph"/>
        <w:numPr>
          <w:ilvl w:val="0"/>
          <w:numId w:val="30"/>
        </w:numPr>
        <w:spacing w:after="0"/>
        <w:ind w:left="714"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equal distances from two points or two line segments;</w:t>
      </w:r>
    </w:p>
    <w:p w14:paraId="66AD0714" w14:textId="77777777" w:rsidR="003E5AC0" w:rsidRPr="00954152" w:rsidRDefault="003E5AC0" w:rsidP="005D1CA3">
      <w:pPr>
        <w:pStyle w:val="ListParagraph"/>
        <w:numPr>
          <w:ilvl w:val="0"/>
          <w:numId w:val="30"/>
        </w:numPr>
        <w:spacing w:after="0"/>
        <w:ind w:left="714"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regions may be defined by ‘nearer to’ or ‘greater than’;</w:t>
      </w:r>
    </w:p>
    <w:p w14:paraId="16F56FCC" w14:textId="77777777" w:rsidR="003E5AC0" w:rsidRPr="00954152" w:rsidRDefault="003E5AC0" w:rsidP="005D1CA3">
      <w:pPr>
        <w:pStyle w:val="ListParagraph"/>
        <w:numPr>
          <w:ilvl w:val="0"/>
          <w:numId w:val="30"/>
        </w:numPr>
        <w:spacing w:after="0"/>
        <w:ind w:left="357"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Find and describe regions satisfying a combination of loci; </w:t>
      </w:r>
    </w:p>
    <w:p w14:paraId="60CE9D4E" w14:textId="0FA6DC8A" w:rsidR="003E5AC0" w:rsidRDefault="003E5AC0" w:rsidP="00F241A5">
      <w:pPr>
        <w:pStyle w:val="ListParagraph"/>
        <w:numPr>
          <w:ilvl w:val="0"/>
          <w:numId w:val="30"/>
        </w:numPr>
        <w:spacing w:after="0"/>
        <w:ind w:left="357"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Use constructions to solve loci problems (2D only); </w:t>
      </w:r>
      <w:r w:rsidR="00054943">
        <w:rPr>
          <w:rFonts w:ascii="Verdana" w:hAnsi="Verdana"/>
          <w:color w:val="222A35" w:themeColor="text2" w:themeShade="80"/>
          <w:sz w:val="20"/>
          <w:szCs w:val="20"/>
        </w:rPr>
        <w:t xml:space="preserve">(3D for potential higher tier students) </w:t>
      </w:r>
    </w:p>
    <w:p w14:paraId="076FBE7D" w14:textId="77777777" w:rsidR="00054943" w:rsidRPr="00954152" w:rsidRDefault="00054943" w:rsidP="00F241A5">
      <w:pPr>
        <w:pStyle w:val="ListParagraph"/>
        <w:numPr>
          <w:ilvl w:val="0"/>
          <w:numId w:val="30"/>
        </w:num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Use constructions to solve loci problems including with bearings;</w:t>
      </w:r>
    </w:p>
    <w:p w14:paraId="0F674286" w14:textId="7F53B821" w:rsidR="00054943" w:rsidRPr="00446D43" w:rsidRDefault="00054943" w:rsidP="00446D43">
      <w:pPr>
        <w:pStyle w:val="ListParagraph"/>
        <w:numPr>
          <w:ilvl w:val="0"/>
          <w:numId w:val="30"/>
        </w:num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Know that the perpendicular distance from a point to a line is the shortest distance to the line. </w:t>
      </w:r>
    </w:p>
    <w:p w14:paraId="24E929C0" w14:textId="77777777" w:rsidR="003E5AC0" w:rsidRPr="00954152" w:rsidRDefault="003E5AC0" w:rsidP="00F241A5">
      <w:pPr>
        <w:pStyle w:val="ListParagraph"/>
        <w:spacing w:after="0"/>
        <w:ind w:left="0"/>
        <w:jc w:val="both"/>
        <w:rPr>
          <w:rFonts w:ascii="Verdana" w:hAnsi="Verdana"/>
          <w:color w:val="222A35" w:themeColor="text2" w:themeShade="80"/>
          <w:sz w:val="20"/>
          <w:szCs w:val="20"/>
        </w:rPr>
      </w:pPr>
    </w:p>
    <w:p w14:paraId="1FF36605" w14:textId="77777777" w:rsidR="003E5AC0" w:rsidRPr="00954152" w:rsidRDefault="003E5AC0" w:rsidP="00F241A5">
      <w:pPr>
        <w:jc w:val="both"/>
        <w:rPr>
          <w:rFonts w:ascii="Verdana" w:hAnsi="Verdana"/>
          <w:color w:val="222A35" w:themeColor="text2" w:themeShade="80"/>
          <w:sz w:val="20"/>
          <w:szCs w:val="20"/>
        </w:rPr>
      </w:pPr>
      <w:r w:rsidRPr="00954152">
        <w:rPr>
          <w:rFonts w:ascii="Verdana" w:hAnsi="Verdana"/>
          <w:b/>
          <w:color w:val="222A35" w:themeColor="text2" w:themeShade="80"/>
          <w:sz w:val="20"/>
          <w:szCs w:val="20"/>
        </w:rPr>
        <w:t>POSSIBLE SUCCESS CRITERIA</w:t>
      </w:r>
    </w:p>
    <w:p w14:paraId="579D9B4B" w14:textId="77777777" w:rsidR="003E5AC0" w:rsidRPr="00954152" w:rsidRDefault="003E5AC0" w:rsidP="00F241A5">
      <w:p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Sketch the locus of point on a vertex of a rotating shape as it moves along a line, i.e. a point on the circumference or at the centre of a wheel. </w:t>
      </w:r>
    </w:p>
    <w:p w14:paraId="545B5F0A" w14:textId="77777777" w:rsidR="003E5AC0" w:rsidRPr="00954152" w:rsidRDefault="003E5AC0" w:rsidP="00F241A5">
      <w:pPr>
        <w:spacing w:after="0"/>
        <w:jc w:val="both"/>
        <w:rPr>
          <w:rFonts w:ascii="Verdana" w:hAnsi="Verdana"/>
          <w:color w:val="222A35" w:themeColor="text2" w:themeShade="80"/>
          <w:sz w:val="20"/>
          <w:szCs w:val="20"/>
        </w:rPr>
      </w:pPr>
    </w:p>
    <w:p w14:paraId="5059F7D2" w14:textId="77777777" w:rsidR="003E5AC0" w:rsidRPr="00804691" w:rsidRDefault="003E5AC0" w:rsidP="00F241A5">
      <w:pPr>
        <w:jc w:val="both"/>
        <w:rPr>
          <w:rFonts w:ascii="Verdana" w:hAnsi="Verdana"/>
          <w:b/>
          <w:color w:val="0F243E"/>
          <w:sz w:val="20"/>
          <w:szCs w:val="20"/>
        </w:rPr>
      </w:pPr>
      <w:r w:rsidRPr="00804691">
        <w:rPr>
          <w:rFonts w:ascii="Verdana" w:hAnsi="Verdana"/>
          <w:b/>
          <w:color w:val="0F243E"/>
          <w:sz w:val="20"/>
          <w:szCs w:val="20"/>
        </w:rPr>
        <w:t>OPPORTUNITIES FOR REASONING/PROBLEM SOLVING</w:t>
      </w:r>
    </w:p>
    <w:p w14:paraId="2685106D" w14:textId="77777777" w:rsidR="003E5AC0" w:rsidRPr="00804691" w:rsidRDefault="003E5AC0" w:rsidP="00F241A5">
      <w:pPr>
        <w:spacing w:after="0"/>
        <w:jc w:val="both"/>
        <w:rPr>
          <w:rFonts w:ascii="Verdana" w:hAnsi="Verdana"/>
          <w:color w:val="0F243E"/>
          <w:sz w:val="20"/>
          <w:szCs w:val="20"/>
        </w:rPr>
      </w:pPr>
      <w:r w:rsidRPr="00804691">
        <w:rPr>
          <w:rFonts w:ascii="Verdana" w:hAnsi="Verdana"/>
          <w:color w:val="0F243E"/>
          <w:sz w:val="20"/>
          <w:szCs w:val="20"/>
        </w:rPr>
        <w:t xml:space="preserve">Link problems with other areas of </w:t>
      </w:r>
      <w:r>
        <w:rPr>
          <w:rFonts w:ascii="Verdana" w:hAnsi="Verdana"/>
          <w:color w:val="0F243E"/>
          <w:sz w:val="20"/>
          <w:szCs w:val="20"/>
        </w:rPr>
        <w:t>m</w:t>
      </w:r>
      <w:r w:rsidRPr="00804691">
        <w:rPr>
          <w:rFonts w:ascii="Verdana" w:hAnsi="Verdana"/>
          <w:color w:val="0F243E"/>
          <w:sz w:val="20"/>
          <w:szCs w:val="20"/>
        </w:rPr>
        <w:t>athematics, such as the trigonometric ratios and Pythagoras’ Theorem.</w:t>
      </w:r>
    </w:p>
    <w:p w14:paraId="59D3F6F8" w14:textId="77777777" w:rsidR="003E5AC0" w:rsidRPr="00804691" w:rsidRDefault="003E5AC0" w:rsidP="00F241A5">
      <w:pPr>
        <w:spacing w:after="0"/>
        <w:jc w:val="both"/>
        <w:rPr>
          <w:rFonts w:ascii="Verdana" w:hAnsi="Verdana"/>
          <w:b/>
          <w:color w:val="0F243E"/>
          <w:sz w:val="20"/>
          <w:szCs w:val="20"/>
        </w:rPr>
      </w:pPr>
    </w:p>
    <w:p w14:paraId="33B66BF9" w14:textId="77777777" w:rsidR="003E5AC0" w:rsidRPr="00954152" w:rsidRDefault="003E5AC0" w:rsidP="00F241A5">
      <w:pPr>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COMMON MISCONCEPTIONS</w:t>
      </w:r>
    </w:p>
    <w:p w14:paraId="78590E2A" w14:textId="77777777" w:rsidR="003E5AC0" w:rsidRPr="00954152" w:rsidRDefault="003E5AC0" w:rsidP="003E5AC0">
      <w:pPr>
        <w:spacing w:after="0"/>
        <w:jc w:val="both"/>
        <w:rPr>
          <w:rFonts w:ascii="Verdana" w:hAnsi="Verdana"/>
          <w:b/>
          <w:color w:val="222A35" w:themeColor="text2" w:themeShade="80"/>
          <w:sz w:val="20"/>
          <w:szCs w:val="20"/>
        </w:rPr>
      </w:pPr>
      <w:r w:rsidRPr="00954152">
        <w:rPr>
          <w:rFonts w:ascii="Verdana" w:hAnsi="Verdana"/>
          <w:color w:val="222A35" w:themeColor="text2" w:themeShade="80"/>
          <w:sz w:val="20"/>
          <w:szCs w:val="20"/>
        </w:rPr>
        <w:t>Correct use of a protractor may be an issue.</w:t>
      </w:r>
    </w:p>
    <w:p w14:paraId="0B8151E1" w14:textId="77777777" w:rsidR="003E5AC0" w:rsidRPr="00954152" w:rsidRDefault="003E5AC0" w:rsidP="003E5AC0">
      <w:pPr>
        <w:spacing w:after="0"/>
        <w:jc w:val="both"/>
        <w:rPr>
          <w:rFonts w:ascii="Verdana" w:hAnsi="Verdana"/>
          <w:b/>
          <w:color w:val="222A35" w:themeColor="text2" w:themeShade="80"/>
          <w:sz w:val="20"/>
          <w:szCs w:val="20"/>
        </w:rPr>
      </w:pPr>
    </w:p>
    <w:p w14:paraId="7B2ED883" w14:textId="77777777" w:rsidR="003E5AC0" w:rsidRPr="00954152" w:rsidRDefault="003E5AC0" w:rsidP="003E5AC0">
      <w:pPr>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NOTES</w:t>
      </w:r>
    </w:p>
    <w:p w14:paraId="4F350722" w14:textId="77777777" w:rsidR="003E5AC0" w:rsidRPr="00954152" w:rsidRDefault="003E5AC0" w:rsidP="003E5AC0">
      <w:p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Drawings should be done in pencil.</w:t>
      </w:r>
    </w:p>
    <w:p w14:paraId="405F92C5" w14:textId="77777777" w:rsidR="003E5AC0" w:rsidRPr="00954152" w:rsidRDefault="003E5AC0" w:rsidP="003E5AC0">
      <w:p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Relate loci problems to real-life scenarios, including mobile phone masts and coverage.</w:t>
      </w:r>
    </w:p>
    <w:p w14:paraId="2D8E6D3A" w14:textId="77777777" w:rsidR="003E5AC0" w:rsidRPr="00954152" w:rsidRDefault="003E5AC0" w:rsidP="003E5AC0">
      <w:p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Construction lines should not be erased.</w:t>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087"/>
        <w:gridCol w:w="2369"/>
      </w:tblGrid>
      <w:tr w:rsidR="00554ED3" w:rsidRPr="00554ED3" w14:paraId="33F37C11" w14:textId="77777777" w:rsidTr="00554ED3">
        <w:tc>
          <w:tcPr>
            <w:tcW w:w="3867"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vAlign w:val="center"/>
            <w:hideMark/>
          </w:tcPr>
          <w:p w14:paraId="4B23201E" w14:textId="6F862D68" w:rsidR="00551377" w:rsidRPr="00554ED3" w:rsidRDefault="00CC7A4C" w:rsidP="00554ED3">
            <w:pPr>
              <w:spacing w:before="240"/>
              <w:jc w:val="both"/>
              <w:rPr>
                <w:rFonts w:ascii="Verdana" w:hAnsi="Verdana"/>
                <w:b/>
                <w:color w:val="FFFFFF" w:themeColor="background1"/>
              </w:rPr>
            </w:pPr>
            <w:bookmarkStart w:id="62" w:name="Unit44"/>
            <w:bookmarkStart w:id="63" w:name="_Hlk515742058"/>
            <w:r w:rsidRPr="00554ED3">
              <w:rPr>
                <w:rFonts w:ascii="Verdana" w:hAnsi="Verdana"/>
                <w:b/>
                <w:color w:val="FFFFFF" w:themeColor="background1"/>
              </w:rPr>
              <w:t>44</w:t>
            </w:r>
            <w:r w:rsidR="00551377" w:rsidRPr="00554ED3">
              <w:rPr>
                <w:rFonts w:ascii="Verdana" w:hAnsi="Verdana"/>
                <w:b/>
                <w:color w:val="FFFFFF" w:themeColor="background1"/>
              </w:rPr>
              <w:t>. Circles, arcs and sectors</w:t>
            </w:r>
          </w:p>
          <w:bookmarkEnd w:id="62"/>
          <w:p w14:paraId="1D93FD76" w14:textId="28AAEAAA" w:rsidR="00551377" w:rsidRPr="00554ED3" w:rsidRDefault="00CC7A4C" w:rsidP="00554ED3">
            <w:pPr>
              <w:spacing w:before="240"/>
              <w:jc w:val="both"/>
              <w:rPr>
                <w:rFonts w:ascii="Verdana" w:hAnsi="Verdana"/>
                <w:color w:val="FFFFFF" w:themeColor="background1"/>
              </w:rPr>
            </w:pPr>
            <w:r w:rsidRPr="00554ED3">
              <w:rPr>
                <w:rFonts w:ascii="Verdana" w:hAnsi="Verdana"/>
                <w:color w:val="FFFFFF" w:themeColor="background1"/>
              </w:rPr>
              <w:t xml:space="preserve">JustMaths Clips 56 / 57 </w:t>
            </w:r>
          </w:p>
        </w:tc>
        <w:tc>
          <w:tcPr>
            <w:tcW w:w="1133"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hideMark/>
          </w:tcPr>
          <w:p w14:paraId="516F542F" w14:textId="77777777" w:rsidR="00551377" w:rsidRPr="00554ED3" w:rsidRDefault="00551377" w:rsidP="00554ED3">
            <w:pPr>
              <w:spacing w:before="240"/>
              <w:jc w:val="right"/>
              <w:rPr>
                <w:rFonts w:ascii="Verdana" w:hAnsi="Verdana"/>
                <w:color w:val="FFFFFF" w:themeColor="background1"/>
              </w:rPr>
            </w:pPr>
            <w:r w:rsidRPr="00554ED3">
              <w:rPr>
                <w:rFonts w:ascii="Verdana" w:hAnsi="Verdana"/>
                <w:b/>
                <w:color w:val="FFFFFF" w:themeColor="background1"/>
              </w:rPr>
              <w:t>Teaching time</w:t>
            </w:r>
          </w:p>
          <w:p w14:paraId="36FD7162" w14:textId="2C8FE0FE" w:rsidR="00551377" w:rsidRPr="00554ED3" w:rsidRDefault="00CC7A4C" w:rsidP="00554ED3">
            <w:pPr>
              <w:spacing w:before="240"/>
              <w:jc w:val="right"/>
              <w:rPr>
                <w:rFonts w:ascii="Verdana" w:hAnsi="Verdana"/>
                <w:color w:val="FFFFFF" w:themeColor="background1"/>
              </w:rPr>
            </w:pPr>
            <w:r w:rsidRPr="00554ED3">
              <w:rPr>
                <w:rFonts w:ascii="Verdana" w:hAnsi="Verdana"/>
                <w:color w:val="FFFFFF" w:themeColor="background1"/>
              </w:rPr>
              <w:t>TBC</w:t>
            </w:r>
          </w:p>
        </w:tc>
      </w:tr>
    </w:tbl>
    <w:bookmarkEnd w:id="63"/>
    <w:p w14:paraId="1EC2C2D0" w14:textId="60646218" w:rsidR="00551377" w:rsidRPr="00554ED3" w:rsidRDefault="00551377" w:rsidP="008E0128">
      <w:pPr>
        <w:spacing w:before="240"/>
        <w:jc w:val="both"/>
        <w:rPr>
          <w:rFonts w:ascii="Verdana" w:hAnsi="Verdana"/>
          <w:b/>
          <w:color w:val="000000" w:themeColor="text1"/>
          <w:sz w:val="20"/>
          <w:szCs w:val="20"/>
        </w:rPr>
      </w:pPr>
      <w:r w:rsidRPr="00554ED3">
        <w:rPr>
          <w:rFonts w:ascii="Verdana" w:hAnsi="Verdana"/>
          <w:b/>
          <w:color w:val="000000" w:themeColor="text1"/>
          <w:sz w:val="20"/>
          <w:szCs w:val="20"/>
        </w:rPr>
        <w:t>PRIOR KNOWLEDGE</w:t>
      </w:r>
    </w:p>
    <w:p w14:paraId="30B86567" w14:textId="77777777" w:rsidR="00551377" w:rsidRPr="00554ED3" w:rsidRDefault="00551377" w:rsidP="00551377">
      <w:pPr>
        <w:spacing w:after="0"/>
        <w:jc w:val="both"/>
        <w:rPr>
          <w:rFonts w:ascii="Verdana" w:hAnsi="Verdana"/>
          <w:color w:val="000000" w:themeColor="text1"/>
          <w:sz w:val="18"/>
          <w:szCs w:val="20"/>
        </w:rPr>
      </w:pPr>
      <w:r w:rsidRPr="00554ED3">
        <w:rPr>
          <w:rFonts w:ascii="Verdana" w:hAnsi="Verdana"/>
          <w:color w:val="000000" w:themeColor="text1"/>
          <w:sz w:val="18"/>
          <w:szCs w:val="20"/>
        </w:rPr>
        <w:t xml:space="preserve">Students should know the formula for calculating the area of a rectangle. </w:t>
      </w:r>
    </w:p>
    <w:p w14:paraId="2D16F0F8" w14:textId="77777777" w:rsidR="00551377" w:rsidRPr="00554ED3" w:rsidRDefault="00551377" w:rsidP="00551377">
      <w:pPr>
        <w:spacing w:after="0"/>
        <w:jc w:val="both"/>
        <w:rPr>
          <w:rFonts w:ascii="Verdana" w:hAnsi="Verdana"/>
          <w:color w:val="000000" w:themeColor="text1"/>
          <w:sz w:val="18"/>
          <w:szCs w:val="20"/>
        </w:rPr>
      </w:pPr>
      <w:r w:rsidRPr="00554ED3">
        <w:rPr>
          <w:rFonts w:ascii="Verdana" w:hAnsi="Verdana"/>
          <w:color w:val="000000" w:themeColor="text1"/>
          <w:sz w:val="18"/>
          <w:szCs w:val="20"/>
        </w:rPr>
        <w:t xml:space="preserve">Students should know how to use the four operations on a calculator. </w:t>
      </w:r>
    </w:p>
    <w:p w14:paraId="642717AF" w14:textId="77777777" w:rsidR="00551377" w:rsidRPr="00554ED3" w:rsidRDefault="00551377" w:rsidP="00551377">
      <w:pPr>
        <w:spacing w:after="0"/>
        <w:jc w:val="both"/>
        <w:rPr>
          <w:rFonts w:ascii="Verdana" w:hAnsi="Verdana"/>
          <w:color w:val="000000" w:themeColor="text1"/>
          <w:sz w:val="20"/>
          <w:szCs w:val="20"/>
        </w:rPr>
      </w:pPr>
    </w:p>
    <w:p w14:paraId="4AC47A40" w14:textId="77777777" w:rsidR="00551377" w:rsidRPr="00554ED3" w:rsidRDefault="00551377" w:rsidP="00551377">
      <w:pPr>
        <w:jc w:val="both"/>
        <w:rPr>
          <w:rFonts w:ascii="Verdana" w:hAnsi="Verdana"/>
          <w:b/>
          <w:color w:val="000000" w:themeColor="text1"/>
          <w:sz w:val="20"/>
          <w:szCs w:val="20"/>
        </w:rPr>
      </w:pPr>
      <w:r w:rsidRPr="00554ED3">
        <w:rPr>
          <w:rFonts w:ascii="Verdana" w:hAnsi="Verdana"/>
          <w:b/>
          <w:color w:val="000000" w:themeColor="text1"/>
          <w:sz w:val="20"/>
          <w:szCs w:val="20"/>
        </w:rPr>
        <w:t>KEYWORDS</w:t>
      </w:r>
    </w:p>
    <w:p w14:paraId="6E92D5BE" w14:textId="77777777" w:rsidR="00551377" w:rsidRPr="00554ED3" w:rsidRDefault="00551377" w:rsidP="00551377">
      <w:pPr>
        <w:spacing w:after="0"/>
        <w:jc w:val="both"/>
        <w:rPr>
          <w:rFonts w:ascii="Verdana" w:hAnsi="Verdana"/>
          <w:color w:val="000000" w:themeColor="text1"/>
          <w:sz w:val="20"/>
          <w:szCs w:val="20"/>
        </w:rPr>
      </w:pPr>
      <w:r w:rsidRPr="00554ED3">
        <w:rPr>
          <w:rFonts w:ascii="Verdana" w:hAnsi="Verdana"/>
          <w:color w:val="000000" w:themeColor="text1"/>
          <w:sz w:val="20"/>
          <w:szCs w:val="20"/>
        </w:rPr>
        <w:t>Area, perimeter, formula, length, width, measurement, volume, circle, segment, arc, sector, cylinder, circumference, radius, diameter, pi, sphere, cone, hemisphere, segment, accuracy, surface area</w:t>
      </w:r>
    </w:p>
    <w:p w14:paraId="121EDAD4" w14:textId="77777777" w:rsidR="00551377" w:rsidRPr="00554ED3" w:rsidRDefault="00551377" w:rsidP="00551377">
      <w:pPr>
        <w:spacing w:after="0"/>
        <w:jc w:val="both"/>
        <w:rPr>
          <w:rFonts w:ascii="Verdana" w:hAnsi="Verdana"/>
          <w:color w:val="000000" w:themeColor="text1"/>
          <w:sz w:val="20"/>
          <w:szCs w:val="20"/>
        </w:rPr>
      </w:pPr>
    </w:p>
    <w:p w14:paraId="44BDB3C8" w14:textId="77777777" w:rsidR="00551377" w:rsidRPr="00554ED3" w:rsidRDefault="00551377" w:rsidP="00551377">
      <w:pPr>
        <w:jc w:val="both"/>
        <w:rPr>
          <w:rFonts w:ascii="Verdana" w:hAnsi="Verdana"/>
          <w:b/>
          <w:color w:val="000000" w:themeColor="text1"/>
          <w:sz w:val="20"/>
          <w:szCs w:val="20"/>
        </w:rPr>
      </w:pPr>
      <w:r w:rsidRPr="00554ED3">
        <w:rPr>
          <w:rFonts w:ascii="Verdana" w:hAnsi="Verdana"/>
          <w:b/>
          <w:color w:val="000000" w:themeColor="text1"/>
          <w:sz w:val="20"/>
          <w:szCs w:val="20"/>
        </w:rPr>
        <w:t>OBJECTIVES</w:t>
      </w:r>
    </w:p>
    <w:p w14:paraId="3CA6E569" w14:textId="77777777" w:rsidR="00551377" w:rsidRPr="00554ED3" w:rsidRDefault="00551377" w:rsidP="00551377">
      <w:pPr>
        <w:spacing w:after="0"/>
        <w:jc w:val="both"/>
        <w:rPr>
          <w:rFonts w:ascii="Verdana" w:hAnsi="Verdana"/>
          <w:color w:val="000000" w:themeColor="text1"/>
          <w:sz w:val="20"/>
          <w:szCs w:val="20"/>
        </w:rPr>
      </w:pPr>
      <w:r w:rsidRPr="00554ED3">
        <w:rPr>
          <w:rFonts w:ascii="Verdana" w:hAnsi="Verdana"/>
          <w:color w:val="000000" w:themeColor="text1"/>
          <w:sz w:val="20"/>
          <w:szCs w:val="20"/>
        </w:rPr>
        <w:t>By the end of the unit, students should be able to:</w:t>
      </w:r>
    </w:p>
    <w:p w14:paraId="236D8353" w14:textId="77777777" w:rsidR="00551377" w:rsidRPr="00554ED3" w:rsidRDefault="00551377" w:rsidP="005D1CA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Recall and use formulae for the circumference of a circle and the area enclosed by a circle circumference of a circle = 2</w:t>
      </w:r>
      <w:r w:rsidRPr="00554ED3">
        <w:rPr>
          <w:rFonts w:ascii="Times New Roman" w:hAnsi="Times New Roman" w:cs="Times New Roman"/>
          <w:i/>
          <w:color w:val="000000" w:themeColor="text1"/>
          <w:sz w:val="24"/>
          <w:szCs w:val="24"/>
        </w:rPr>
        <w:t>πr</w:t>
      </w:r>
      <w:r w:rsidRPr="00554ED3">
        <w:rPr>
          <w:rFonts w:ascii="Verdana" w:hAnsi="Verdana"/>
          <w:color w:val="000000" w:themeColor="text1"/>
          <w:sz w:val="20"/>
          <w:szCs w:val="20"/>
        </w:rPr>
        <w:t xml:space="preserve"> = </w:t>
      </w:r>
      <w:r w:rsidRPr="00554ED3">
        <w:rPr>
          <w:rFonts w:ascii="Times New Roman" w:hAnsi="Times New Roman" w:cs="Times New Roman"/>
          <w:i/>
          <w:color w:val="000000" w:themeColor="text1"/>
          <w:sz w:val="24"/>
          <w:szCs w:val="24"/>
        </w:rPr>
        <w:t>πd</w:t>
      </w:r>
      <w:r w:rsidRPr="00554ED3">
        <w:rPr>
          <w:rFonts w:ascii="Verdana" w:hAnsi="Verdana"/>
          <w:color w:val="000000" w:themeColor="text1"/>
          <w:sz w:val="20"/>
          <w:szCs w:val="20"/>
        </w:rPr>
        <w:t xml:space="preserve">, area of a circle = </w:t>
      </w:r>
      <w:r w:rsidRPr="00554ED3">
        <w:rPr>
          <w:rFonts w:ascii="Times New Roman" w:hAnsi="Times New Roman" w:cs="Times New Roman"/>
          <w:i/>
          <w:color w:val="000000" w:themeColor="text1"/>
          <w:sz w:val="24"/>
          <w:szCs w:val="24"/>
        </w:rPr>
        <w:t>πr</w:t>
      </w:r>
      <w:r w:rsidRPr="00554ED3">
        <w:rPr>
          <w:rFonts w:ascii="Verdana" w:hAnsi="Verdana"/>
          <w:color w:val="000000" w:themeColor="text1"/>
          <w:sz w:val="20"/>
          <w:szCs w:val="20"/>
          <w:vertAlign w:val="superscript"/>
        </w:rPr>
        <w:t>2</w:t>
      </w:r>
      <w:r w:rsidRPr="00554ED3">
        <w:rPr>
          <w:rFonts w:ascii="Verdana" w:hAnsi="Verdana"/>
          <w:color w:val="000000" w:themeColor="text1"/>
          <w:sz w:val="20"/>
          <w:szCs w:val="20"/>
        </w:rPr>
        <w:t xml:space="preserve">; </w:t>
      </w:r>
    </w:p>
    <w:p w14:paraId="3B53BC0D" w14:textId="77777777" w:rsidR="00551377" w:rsidRPr="00554ED3" w:rsidRDefault="00551377" w:rsidP="005D1CA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Find circumferences and areas enclosed by circles;</w:t>
      </w:r>
    </w:p>
    <w:p w14:paraId="166221B5" w14:textId="77777777" w:rsidR="00551377" w:rsidRPr="00554ED3" w:rsidRDefault="00551377" w:rsidP="005D1CA3">
      <w:pPr>
        <w:pStyle w:val="ListParagraph"/>
        <w:numPr>
          <w:ilvl w:val="0"/>
          <w:numId w:val="28"/>
        </w:numPr>
        <w:spacing w:after="0"/>
        <w:jc w:val="both"/>
        <w:rPr>
          <w:rFonts w:ascii="Verdana" w:hAnsi="Verdana"/>
          <w:color w:val="000000" w:themeColor="text1"/>
          <w:sz w:val="20"/>
          <w:szCs w:val="20"/>
        </w:rPr>
      </w:pPr>
      <w:r w:rsidRPr="00554ED3">
        <w:rPr>
          <w:rFonts w:ascii="Verdana" w:hAnsi="Verdana" w:cs="Times New Roman"/>
          <w:color w:val="000000" w:themeColor="text1"/>
          <w:sz w:val="20"/>
          <w:szCs w:val="20"/>
        </w:rPr>
        <w:t xml:space="preserve">Use </w:t>
      </w:r>
      <w:r w:rsidRPr="00554ED3">
        <w:rPr>
          <w:rFonts w:ascii="Times New Roman" w:hAnsi="Times New Roman" w:cs="Times New Roman"/>
          <w:i/>
          <w:color w:val="000000" w:themeColor="text1"/>
          <w:sz w:val="24"/>
          <w:szCs w:val="24"/>
        </w:rPr>
        <w:t>π</w:t>
      </w:r>
      <w:r w:rsidRPr="00554ED3">
        <w:rPr>
          <w:rFonts w:ascii="Verdana" w:hAnsi="Verdana"/>
          <w:color w:val="000000" w:themeColor="text1"/>
          <w:sz w:val="20"/>
          <w:szCs w:val="20"/>
        </w:rPr>
        <w:t xml:space="preserve"> ≈ 3.142 or use the </w:t>
      </w:r>
      <w:r w:rsidRPr="00554ED3">
        <w:rPr>
          <w:rFonts w:ascii="Times New Roman" w:hAnsi="Times New Roman" w:cs="Times New Roman"/>
          <w:i/>
          <w:color w:val="000000" w:themeColor="text1"/>
          <w:sz w:val="24"/>
          <w:szCs w:val="24"/>
        </w:rPr>
        <w:t>π</w:t>
      </w:r>
      <w:r w:rsidRPr="00554ED3">
        <w:rPr>
          <w:rFonts w:ascii="Verdana" w:hAnsi="Verdana"/>
          <w:color w:val="000000" w:themeColor="text1"/>
          <w:sz w:val="20"/>
          <w:szCs w:val="20"/>
        </w:rPr>
        <w:t xml:space="preserve"> button on a calculator; </w:t>
      </w:r>
    </w:p>
    <w:p w14:paraId="4DB3CE35" w14:textId="77777777" w:rsidR="00551377" w:rsidRPr="00554ED3" w:rsidRDefault="00551377" w:rsidP="005D1CA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Give an answer to a question involving the circumference or area of a circle in terms of </w:t>
      </w:r>
      <w:r w:rsidRPr="00554ED3">
        <w:rPr>
          <w:rFonts w:ascii="Times New Roman" w:hAnsi="Times New Roman" w:cs="Times New Roman"/>
          <w:i/>
          <w:color w:val="000000" w:themeColor="text1"/>
          <w:sz w:val="24"/>
          <w:szCs w:val="24"/>
        </w:rPr>
        <w:t>π</w:t>
      </w:r>
      <w:r w:rsidRPr="00554ED3">
        <w:rPr>
          <w:rFonts w:ascii="Verdana" w:hAnsi="Verdana"/>
          <w:color w:val="000000" w:themeColor="text1"/>
          <w:sz w:val="20"/>
          <w:szCs w:val="20"/>
        </w:rPr>
        <w:t>;</w:t>
      </w:r>
    </w:p>
    <w:p w14:paraId="05FA9C9A" w14:textId="77777777" w:rsidR="00551377" w:rsidRPr="00554ED3" w:rsidRDefault="00551377"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Find radius or diameter, given area or perimeter of a circles; </w:t>
      </w:r>
    </w:p>
    <w:p w14:paraId="7A566F26" w14:textId="77777777" w:rsidR="00551377" w:rsidRPr="00554ED3" w:rsidRDefault="00551377"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Find the perimeters and areas of semicircles and quarter-circles; </w:t>
      </w:r>
    </w:p>
    <w:p w14:paraId="60F2EF47" w14:textId="2614C7F5" w:rsidR="00551377" w:rsidRPr="00554ED3" w:rsidRDefault="00551377"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Calculate perimeters and areas of composite shapes made from circles and parts of circles;</w:t>
      </w:r>
    </w:p>
    <w:p w14:paraId="0AD5C128" w14:textId="77777777" w:rsidR="00F57539" w:rsidRPr="00554ED3" w:rsidRDefault="00F57539"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Calculate perimeters and areas of composite shapes made from circles and parts of circles (including semicircles, quarter-circles, combinations of these and also incorporating other polygons); </w:t>
      </w:r>
    </w:p>
    <w:p w14:paraId="62D254FA" w14:textId="77777777" w:rsidR="00551377" w:rsidRPr="00554ED3" w:rsidRDefault="00551377"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Calculate arc lengths, angles and areas of sectors of circles; </w:t>
      </w:r>
    </w:p>
    <w:p w14:paraId="248EC705" w14:textId="77777777" w:rsidR="00551377" w:rsidRPr="00554ED3" w:rsidRDefault="00551377" w:rsidP="00554ED3">
      <w:pPr>
        <w:spacing w:after="0"/>
        <w:jc w:val="both"/>
        <w:rPr>
          <w:rFonts w:ascii="Verdana" w:hAnsi="Verdana"/>
          <w:b/>
          <w:color w:val="000000" w:themeColor="text1"/>
          <w:sz w:val="20"/>
          <w:szCs w:val="20"/>
        </w:rPr>
      </w:pPr>
    </w:p>
    <w:p w14:paraId="1475DD3E" w14:textId="77777777" w:rsidR="00551377" w:rsidRPr="00554ED3" w:rsidRDefault="00551377" w:rsidP="00554ED3">
      <w:pPr>
        <w:jc w:val="both"/>
        <w:rPr>
          <w:rFonts w:ascii="Verdana" w:hAnsi="Verdana"/>
          <w:color w:val="000000" w:themeColor="text1"/>
          <w:sz w:val="20"/>
          <w:szCs w:val="20"/>
        </w:rPr>
      </w:pPr>
      <w:r w:rsidRPr="00554ED3">
        <w:rPr>
          <w:rFonts w:ascii="Verdana" w:hAnsi="Verdana"/>
          <w:b/>
          <w:color w:val="000000" w:themeColor="text1"/>
          <w:sz w:val="20"/>
          <w:szCs w:val="20"/>
        </w:rPr>
        <w:t>POSSIBLE SUCCESS CRITERIA</w:t>
      </w:r>
    </w:p>
    <w:p w14:paraId="2FC4A1E7" w14:textId="57165F94" w:rsidR="00551377" w:rsidRPr="00554ED3" w:rsidRDefault="00551377"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Understand that answers in terms of pi are more accurate. </w:t>
      </w:r>
    </w:p>
    <w:p w14:paraId="71924E59" w14:textId="77777777" w:rsidR="00F57539" w:rsidRPr="00554ED3" w:rsidRDefault="00F57539"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Calculate the perimeters and/or areas of circles, semicircles and quarter-circles given the radius or diameter and vice versa.</w:t>
      </w:r>
    </w:p>
    <w:p w14:paraId="201CDD74" w14:textId="77777777" w:rsidR="00F57539" w:rsidRPr="00554ED3" w:rsidRDefault="00F57539"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Calculate the area and/or perimeter of shapes with different units of measurement. </w:t>
      </w:r>
    </w:p>
    <w:p w14:paraId="105D97B9" w14:textId="77777777" w:rsidR="00F57539" w:rsidRPr="00554ED3" w:rsidRDefault="00F57539" w:rsidP="00554ED3">
      <w:pPr>
        <w:spacing w:after="0"/>
        <w:jc w:val="both"/>
        <w:rPr>
          <w:rFonts w:ascii="Verdana" w:hAnsi="Verdana"/>
          <w:b/>
          <w:color w:val="000000" w:themeColor="text1"/>
          <w:sz w:val="20"/>
          <w:szCs w:val="20"/>
        </w:rPr>
      </w:pPr>
    </w:p>
    <w:p w14:paraId="2583EB3E" w14:textId="77777777" w:rsidR="00551377" w:rsidRPr="00554ED3" w:rsidRDefault="00551377" w:rsidP="00554ED3">
      <w:pPr>
        <w:spacing w:after="0"/>
        <w:jc w:val="both"/>
        <w:rPr>
          <w:rFonts w:ascii="Verdana" w:hAnsi="Verdana"/>
          <w:color w:val="000000" w:themeColor="text1"/>
          <w:sz w:val="20"/>
          <w:szCs w:val="20"/>
        </w:rPr>
      </w:pPr>
    </w:p>
    <w:p w14:paraId="50E47892" w14:textId="77777777" w:rsidR="00551377" w:rsidRPr="00554ED3" w:rsidRDefault="00551377" w:rsidP="00554ED3">
      <w:pPr>
        <w:jc w:val="both"/>
        <w:rPr>
          <w:rFonts w:ascii="Verdana" w:hAnsi="Verdana"/>
          <w:b/>
          <w:color w:val="000000" w:themeColor="text1"/>
          <w:sz w:val="20"/>
          <w:szCs w:val="20"/>
        </w:rPr>
      </w:pPr>
      <w:r w:rsidRPr="00554ED3">
        <w:rPr>
          <w:rFonts w:ascii="Verdana" w:hAnsi="Verdana"/>
          <w:b/>
          <w:color w:val="000000" w:themeColor="text1"/>
          <w:sz w:val="20"/>
          <w:szCs w:val="20"/>
        </w:rPr>
        <w:t>OPPORTUNITIES FOR REASONING/PROBLEM SOLVING</w:t>
      </w:r>
    </w:p>
    <w:p w14:paraId="67F26B14" w14:textId="0E5A005D" w:rsidR="00551377" w:rsidRPr="00554ED3" w:rsidRDefault="00551377" w:rsidP="00554ED3">
      <w:pPr>
        <w:suppressAutoHyphens/>
        <w:spacing w:after="0"/>
        <w:jc w:val="both"/>
        <w:rPr>
          <w:rFonts w:ascii="Verdana" w:eastAsia="MS Gothic" w:hAnsi="Verdana"/>
          <w:color w:val="000000" w:themeColor="text1"/>
          <w:sz w:val="20"/>
          <w:szCs w:val="20"/>
        </w:rPr>
      </w:pPr>
      <w:r w:rsidRPr="00554ED3">
        <w:rPr>
          <w:rFonts w:ascii="Verdana" w:hAnsi="Verdana"/>
          <w:color w:val="000000" w:themeColor="text1"/>
          <w:sz w:val="20"/>
          <w:szCs w:val="20"/>
        </w:rPr>
        <w:t xml:space="preserve">Calculate the radius/diameter given the area/circumference type questions could be explored, including questions that require evaluation of statements, such as </w:t>
      </w:r>
      <w:r w:rsidRPr="00554ED3">
        <w:rPr>
          <w:rFonts w:ascii="Verdana" w:hAnsi="Verdana" w:cs="Lucida Sans Unicode"/>
          <w:color w:val="000000" w:themeColor="text1"/>
          <w:sz w:val="20"/>
          <w:szCs w:val="20"/>
        </w:rPr>
        <w:t xml:space="preserve">Andy states “Diameter = </w:t>
      </w:r>
      <w:r w:rsidRPr="00554ED3">
        <w:rPr>
          <w:rFonts w:ascii="Verdana" w:hAnsi="Verdana" w:cs="Lucida Sans Unicode"/>
          <w:color w:val="000000" w:themeColor="text1"/>
          <w:sz w:val="20"/>
          <w:szCs w:val="20"/>
        </w:rPr>
        <w:br/>
        <w:t xml:space="preserve">2 </w:t>
      </w:r>
      <w:r w:rsidRPr="00554ED3">
        <w:rPr>
          <w:rFonts w:ascii="Verdana" w:eastAsia="MS Gothic" w:hAnsi="Verdana"/>
          <w:color w:val="000000" w:themeColor="text1"/>
          <w:sz w:val="20"/>
          <w:szCs w:val="20"/>
        </w:rPr>
        <w:t>× Radius” and Bob states “‘Radius = 2 × Diameter”. Who is correct?</w:t>
      </w:r>
    </w:p>
    <w:p w14:paraId="1F078E5C" w14:textId="77777777" w:rsidR="00F57539" w:rsidRPr="00554ED3" w:rsidRDefault="00F57539"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Using compound shapes or combinations of polygons that require students to subsequently interpret their result in a real-life context. </w:t>
      </w:r>
    </w:p>
    <w:p w14:paraId="7FED178A" w14:textId="77777777" w:rsidR="00F57539" w:rsidRPr="00554ED3" w:rsidRDefault="00F57539"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Know the impact of estimating their answers and whether it is an overestimate or underestimate in relation to a given context.</w:t>
      </w:r>
    </w:p>
    <w:p w14:paraId="2DCCA5F6" w14:textId="77777777" w:rsidR="00F57539" w:rsidRPr="00554ED3" w:rsidRDefault="00F57539" w:rsidP="00554ED3">
      <w:pPr>
        <w:suppressAutoHyphens/>
        <w:spacing w:after="0"/>
        <w:jc w:val="both"/>
        <w:rPr>
          <w:rFonts w:ascii="Verdana" w:hAnsi="Verdana" w:cs="Lucida Sans Unicode"/>
          <w:color w:val="000000" w:themeColor="text1"/>
          <w:sz w:val="20"/>
          <w:szCs w:val="20"/>
        </w:rPr>
      </w:pPr>
    </w:p>
    <w:p w14:paraId="5A02C9A3" w14:textId="77777777" w:rsidR="00551377" w:rsidRPr="00554ED3" w:rsidRDefault="00551377" w:rsidP="00554ED3">
      <w:pPr>
        <w:spacing w:after="0"/>
        <w:jc w:val="both"/>
        <w:rPr>
          <w:rFonts w:ascii="Verdana" w:hAnsi="Verdana"/>
          <w:color w:val="000000" w:themeColor="text1"/>
          <w:sz w:val="20"/>
          <w:szCs w:val="20"/>
        </w:rPr>
      </w:pPr>
    </w:p>
    <w:p w14:paraId="37FE5738" w14:textId="77777777" w:rsidR="00551377" w:rsidRPr="00554ED3" w:rsidRDefault="00551377" w:rsidP="00554ED3">
      <w:pPr>
        <w:jc w:val="both"/>
        <w:rPr>
          <w:rFonts w:ascii="Verdana" w:hAnsi="Verdana"/>
          <w:b/>
          <w:color w:val="000000" w:themeColor="text1"/>
          <w:sz w:val="20"/>
          <w:szCs w:val="20"/>
        </w:rPr>
      </w:pPr>
      <w:r w:rsidRPr="00554ED3">
        <w:rPr>
          <w:rFonts w:ascii="Verdana" w:hAnsi="Verdana"/>
          <w:b/>
          <w:color w:val="000000" w:themeColor="text1"/>
          <w:sz w:val="20"/>
          <w:szCs w:val="20"/>
        </w:rPr>
        <w:t>COMMON MISCONCEPTIONS</w:t>
      </w:r>
    </w:p>
    <w:p w14:paraId="3364D37D" w14:textId="77777777" w:rsidR="00551377" w:rsidRPr="00554ED3" w:rsidRDefault="00551377"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Diameter and radius are often confused and recollection which formula to use for area and circumference of circles is often poor. </w:t>
      </w:r>
    </w:p>
    <w:p w14:paraId="7C174C10" w14:textId="77777777" w:rsidR="00F57539" w:rsidRPr="00554ED3" w:rsidRDefault="00F57539" w:rsidP="00F57539">
      <w:pPr>
        <w:spacing w:after="0"/>
        <w:jc w:val="both"/>
        <w:rPr>
          <w:rFonts w:ascii="Verdana" w:hAnsi="Verdana"/>
          <w:color w:val="000000" w:themeColor="text1"/>
          <w:sz w:val="20"/>
          <w:szCs w:val="20"/>
        </w:rPr>
      </w:pPr>
      <w:r w:rsidRPr="00554ED3">
        <w:rPr>
          <w:rFonts w:ascii="Verdana" w:hAnsi="Verdana"/>
          <w:color w:val="000000" w:themeColor="text1"/>
          <w:sz w:val="20"/>
          <w:szCs w:val="20"/>
        </w:rPr>
        <w:t>Students often get the concepts of area and perimeter confused.</w:t>
      </w:r>
    </w:p>
    <w:p w14:paraId="24CE0071" w14:textId="37FC8C04" w:rsidR="00F57539" w:rsidRDefault="00F57539" w:rsidP="00F57539">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Shapes involving missing lengths of sides often result in incorrect answers. </w:t>
      </w:r>
    </w:p>
    <w:p w14:paraId="6E94378A" w14:textId="3209E31D" w:rsidR="00C43CAF" w:rsidRPr="00554ED3" w:rsidRDefault="00C43CAF" w:rsidP="00F57539">
      <w:pPr>
        <w:spacing w:after="0"/>
        <w:jc w:val="both"/>
        <w:rPr>
          <w:rFonts w:ascii="Verdana" w:hAnsi="Verdana"/>
          <w:color w:val="000000" w:themeColor="text1"/>
          <w:sz w:val="20"/>
          <w:szCs w:val="20"/>
        </w:rPr>
      </w:pPr>
      <w:r>
        <w:rPr>
          <w:rFonts w:ascii="Verdana" w:hAnsi="Verdana"/>
          <w:color w:val="000000" w:themeColor="text1"/>
          <w:sz w:val="20"/>
          <w:szCs w:val="20"/>
        </w:rPr>
        <w:t xml:space="preserve">For semi-circles the diameter is not added on to half of the circle for perimeter.  </w:t>
      </w:r>
    </w:p>
    <w:p w14:paraId="3E123B93" w14:textId="77777777" w:rsidR="00551377" w:rsidRPr="00554ED3" w:rsidRDefault="00551377" w:rsidP="00551377">
      <w:pPr>
        <w:spacing w:after="0"/>
        <w:jc w:val="both"/>
        <w:rPr>
          <w:rFonts w:ascii="Verdana" w:hAnsi="Verdana"/>
          <w:b/>
          <w:color w:val="000000" w:themeColor="text1"/>
          <w:sz w:val="20"/>
          <w:szCs w:val="20"/>
        </w:rPr>
      </w:pPr>
    </w:p>
    <w:p w14:paraId="5C845616" w14:textId="77777777" w:rsidR="00551377" w:rsidRPr="00554ED3" w:rsidRDefault="00551377" w:rsidP="00551377">
      <w:pPr>
        <w:jc w:val="both"/>
        <w:rPr>
          <w:rFonts w:ascii="Verdana" w:hAnsi="Verdana"/>
          <w:b/>
          <w:color w:val="000000" w:themeColor="text1"/>
          <w:sz w:val="20"/>
          <w:szCs w:val="20"/>
        </w:rPr>
      </w:pPr>
      <w:r w:rsidRPr="00554ED3">
        <w:rPr>
          <w:rFonts w:ascii="Verdana" w:hAnsi="Verdana"/>
          <w:b/>
          <w:color w:val="000000" w:themeColor="text1"/>
          <w:sz w:val="20"/>
          <w:szCs w:val="20"/>
        </w:rPr>
        <w:t>NOTES</w:t>
      </w:r>
    </w:p>
    <w:p w14:paraId="5C4C260D" w14:textId="77777777" w:rsidR="00F57539" w:rsidRPr="00554ED3" w:rsidRDefault="00F57539" w:rsidP="00F57539">
      <w:pPr>
        <w:spacing w:after="0"/>
        <w:jc w:val="both"/>
        <w:rPr>
          <w:rFonts w:ascii="Verdana" w:hAnsi="Verdana"/>
          <w:color w:val="000000" w:themeColor="text1"/>
          <w:sz w:val="20"/>
          <w:szCs w:val="20"/>
        </w:rPr>
      </w:pPr>
      <w:r w:rsidRPr="00554ED3">
        <w:rPr>
          <w:rFonts w:ascii="Verdana" w:hAnsi="Verdana"/>
          <w:color w:val="000000" w:themeColor="text1"/>
          <w:sz w:val="20"/>
          <w:szCs w:val="20"/>
        </w:rPr>
        <w:t>Encourage students to draw a sketch where one isn’t provided.</w:t>
      </w:r>
    </w:p>
    <w:p w14:paraId="5BE7621B" w14:textId="77777777" w:rsidR="00551377" w:rsidRPr="00554ED3" w:rsidRDefault="00551377" w:rsidP="00551377">
      <w:pPr>
        <w:spacing w:after="0"/>
        <w:jc w:val="both"/>
        <w:rPr>
          <w:rFonts w:ascii="Verdana" w:hAnsi="Verdana"/>
          <w:color w:val="000000" w:themeColor="text1"/>
          <w:sz w:val="20"/>
          <w:szCs w:val="20"/>
        </w:rPr>
      </w:pPr>
      <w:r w:rsidRPr="00554ED3">
        <w:rPr>
          <w:rFonts w:ascii="Verdana" w:hAnsi="Verdana"/>
          <w:color w:val="000000" w:themeColor="text1"/>
          <w:sz w:val="20"/>
          <w:szCs w:val="20"/>
        </w:rPr>
        <w:t>Emphasise the need to learn the circle formula: ‘Cherry Pie’s Delicious’ and ‘Apple Pies are too’ are good ways to remember them.</w:t>
      </w:r>
    </w:p>
    <w:p w14:paraId="56AB9706" w14:textId="77777777" w:rsidR="00551377" w:rsidRPr="00554ED3" w:rsidRDefault="00551377" w:rsidP="00551377">
      <w:pPr>
        <w:spacing w:after="0"/>
        <w:jc w:val="both"/>
        <w:rPr>
          <w:rFonts w:ascii="Verdana" w:hAnsi="Verdana"/>
          <w:color w:val="000000" w:themeColor="text1"/>
          <w:sz w:val="20"/>
          <w:szCs w:val="20"/>
        </w:rPr>
      </w:pPr>
      <w:r w:rsidRPr="00554ED3">
        <w:rPr>
          <w:rFonts w:ascii="Verdana" w:hAnsi="Verdana"/>
          <w:color w:val="000000" w:themeColor="text1"/>
          <w:sz w:val="20"/>
          <w:szCs w:val="20"/>
        </w:rPr>
        <w:t>Formulae for curved surface area and volume of a sphere, and surface area and volume of a cone, will be given on the formulae sheet in the examination.</w:t>
      </w:r>
    </w:p>
    <w:p w14:paraId="0FCDACA1" w14:textId="349FB6AA" w:rsidR="00551377" w:rsidRPr="00554ED3" w:rsidRDefault="00551377" w:rsidP="00551377">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Ensure that students know it is more accurate to leave answers in terms of </w:t>
      </w:r>
      <w:r w:rsidRPr="00554ED3">
        <w:rPr>
          <w:rFonts w:ascii="Times New Roman" w:hAnsi="Times New Roman" w:cs="Times New Roman"/>
          <w:i/>
          <w:color w:val="000000" w:themeColor="text1"/>
          <w:sz w:val="24"/>
          <w:szCs w:val="24"/>
        </w:rPr>
        <w:t>π</w:t>
      </w:r>
      <w:r w:rsidRPr="00554ED3">
        <w:rPr>
          <w:rFonts w:ascii="Verdana" w:hAnsi="Verdana"/>
          <w:color w:val="000000" w:themeColor="text1"/>
          <w:sz w:val="20"/>
          <w:szCs w:val="20"/>
        </w:rPr>
        <w:t xml:space="preserve"> but only when asked to do so.</w:t>
      </w:r>
    </w:p>
    <w:p w14:paraId="6E2F6F59" w14:textId="77777777" w:rsidR="00F57539" w:rsidRPr="00F57539" w:rsidRDefault="00F57539" w:rsidP="00551377">
      <w:pPr>
        <w:spacing w:after="0"/>
        <w:jc w:val="both"/>
        <w:rPr>
          <w:rFonts w:ascii="Verdana" w:hAnsi="Verdana"/>
          <w:color w:val="00B050"/>
          <w:sz w:val="20"/>
          <w:szCs w:val="20"/>
        </w:rPr>
      </w:pPr>
    </w:p>
    <w:p w14:paraId="692E01E3" w14:textId="77777777" w:rsidR="003E5AC0" w:rsidRDefault="003E5AC0" w:rsidP="003E5AC0">
      <w:pPr>
        <w:jc w:val="both"/>
        <w:rPr>
          <w:color w:val="222A35" w:themeColor="text2" w:themeShade="80"/>
        </w:rPr>
      </w:pPr>
    </w:p>
    <w:p w14:paraId="2C197A55" w14:textId="77777777" w:rsidR="00CC7A4C" w:rsidRDefault="00CC7A4C">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ACB9CA" w:themeFill="text2" w:themeFillTint="66"/>
        <w:tblLook w:val="04A0" w:firstRow="1" w:lastRow="0" w:firstColumn="1" w:lastColumn="0" w:noHBand="0" w:noVBand="1"/>
      </w:tblPr>
      <w:tblGrid>
        <w:gridCol w:w="8087"/>
        <w:gridCol w:w="2369"/>
      </w:tblGrid>
      <w:tr w:rsidR="003E5AC0" w14:paraId="04C54C8F" w14:textId="77777777" w:rsidTr="00554ED3">
        <w:tc>
          <w:tcPr>
            <w:tcW w:w="3867"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vAlign w:val="center"/>
            <w:hideMark/>
          </w:tcPr>
          <w:p w14:paraId="250B41D3" w14:textId="5E683A73" w:rsidR="003E5AC0" w:rsidRPr="00554ED3" w:rsidRDefault="00CC7A4C" w:rsidP="00F241A5">
            <w:pPr>
              <w:spacing w:before="240"/>
              <w:jc w:val="both"/>
              <w:rPr>
                <w:rFonts w:ascii="Verdana" w:hAnsi="Verdana"/>
                <w:b/>
                <w:color w:val="FFFFFF" w:themeColor="background1"/>
              </w:rPr>
            </w:pPr>
            <w:bookmarkStart w:id="64" w:name="Unit45"/>
            <w:r w:rsidRPr="00554ED3">
              <w:rPr>
                <w:rFonts w:ascii="Verdana" w:hAnsi="Verdana"/>
                <w:b/>
                <w:color w:val="FFFFFF" w:themeColor="background1"/>
              </w:rPr>
              <w:t>45</w:t>
            </w:r>
            <w:r w:rsidR="003E5AC0" w:rsidRPr="00554ED3">
              <w:rPr>
                <w:rFonts w:ascii="Verdana" w:hAnsi="Verdana"/>
                <w:b/>
                <w:color w:val="FFFFFF" w:themeColor="background1"/>
              </w:rPr>
              <w:t>. Surface area and volume</w:t>
            </w:r>
          </w:p>
          <w:p w14:paraId="3BE905C2" w14:textId="0DB37510" w:rsidR="003E5AC0" w:rsidRPr="00554ED3" w:rsidRDefault="00CC7A4C" w:rsidP="00F241A5">
            <w:pPr>
              <w:spacing w:before="240"/>
              <w:jc w:val="both"/>
              <w:rPr>
                <w:rFonts w:ascii="Verdana" w:hAnsi="Verdana"/>
                <w:color w:val="FFFFFF" w:themeColor="background1"/>
              </w:rPr>
            </w:pPr>
            <w:r w:rsidRPr="00554ED3">
              <w:rPr>
                <w:rFonts w:ascii="Verdana" w:hAnsi="Verdana"/>
                <w:color w:val="FFFFFF" w:themeColor="background1"/>
              </w:rPr>
              <w:t>JustMaths Clips 59 / 60</w:t>
            </w:r>
            <w:bookmarkEnd w:id="64"/>
          </w:p>
        </w:tc>
        <w:tc>
          <w:tcPr>
            <w:tcW w:w="1133"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hideMark/>
          </w:tcPr>
          <w:p w14:paraId="758EAF9A" w14:textId="77777777" w:rsidR="003E5AC0" w:rsidRPr="00554ED3" w:rsidRDefault="003E5AC0" w:rsidP="00F241A5">
            <w:pPr>
              <w:spacing w:before="240"/>
              <w:jc w:val="right"/>
              <w:rPr>
                <w:rFonts w:ascii="Verdana" w:hAnsi="Verdana"/>
                <w:color w:val="FFFFFF" w:themeColor="background1"/>
              </w:rPr>
            </w:pPr>
            <w:r w:rsidRPr="00554ED3">
              <w:rPr>
                <w:rFonts w:ascii="Verdana" w:hAnsi="Verdana"/>
                <w:b/>
                <w:color w:val="FFFFFF" w:themeColor="background1"/>
              </w:rPr>
              <w:t>Teaching time</w:t>
            </w:r>
          </w:p>
          <w:p w14:paraId="7DF395C3" w14:textId="1D9DF86A" w:rsidR="003E5AC0" w:rsidRPr="00554ED3" w:rsidRDefault="00CC7A4C" w:rsidP="00F241A5">
            <w:pPr>
              <w:spacing w:before="240"/>
              <w:jc w:val="right"/>
              <w:rPr>
                <w:rFonts w:ascii="Verdana" w:hAnsi="Verdana"/>
                <w:color w:val="FFFFFF" w:themeColor="background1"/>
              </w:rPr>
            </w:pPr>
            <w:r w:rsidRPr="00554ED3">
              <w:rPr>
                <w:rFonts w:ascii="Verdana" w:hAnsi="Verdana"/>
                <w:color w:val="FFFFFF" w:themeColor="background1"/>
              </w:rPr>
              <w:t>TBC</w:t>
            </w:r>
          </w:p>
        </w:tc>
      </w:tr>
    </w:tbl>
    <w:p w14:paraId="74577A12" w14:textId="77777777" w:rsidR="003E5AC0" w:rsidRPr="00554ED3" w:rsidRDefault="003E5AC0" w:rsidP="00554ED3">
      <w:pPr>
        <w:spacing w:before="240"/>
        <w:jc w:val="both"/>
        <w:rPr>
          <w:rFonts w:ascii="Verdana" w:hAnsi="Verdana"/>
          <w:b/>
          <w:color w:val="000000" w:themeColor="text1"/>
          <w:sz w:val="20"/>
          <w:szCs w:val="20"/>
        </w:rPr>
      </w:pPr>
      <w:r w:rsidRPr="00554ED3">
        <w:rPr>
          <w:rFonts w:ascii="Verdana" w:hAnsi="Verdana"/>
          <w:b/>
          <w:color w:val="000000" w:themeColor="text1"/>
          <w:sz w:val="20"/>
          <w:szCs w:val="20"/>
        </w:rPr>
        <w:t>PRIOR KNOWLEDGE</w:t>
      </w:r>
    </w:p>
    <w:p w14:paraId="5AF30A96" w14:textId="77777777" w:rsidR="003E5AC0" w:rsidRPr="00554ED3" w:rsidRDefault="003E5AC0" w:rsidP="00554ED3">
      <w:pPr>
        <w:spacing w:after="0"/>
        <w:jc w:val="both"/>
        <w:rPr>
          <w:rFonts w:ascii="Verdana" w:hAnsi="Verdana"/>
          <w:color w:val="000000" w:themeColor="text1"/>
          <w:sz w:val="18"/>
          <w:szCs w:val="20"/>
        </w:rPr>
      </w:pPr>
      <w:r w:rsidRPr="00554ED3">
        <w:rPr>
          <w:rFonts w:ascii="Verdana" w:hAnsi="Verdana"/>
          <w:color w:val="000000" w:themeColor="text1"/>
          <w:sz w:val="18"/>
          <w:szCs w:val="20"/>
        </w:rPr>
        <w:t xml:space="preserve">Students should know the formula for calculating the area of a rectangle. </w:t>
      </w:r>
    </w:p>
    <w:p w14:paraId="38E9F4AF" w14:textId="68A4608E" w:rsidR="003E5AC0" w:rsidRPr="00554ED3" w:rsidRDefault="003E5AC0" w:rsidP="00554ED3">
      <w:pPr>
        <w:spacing w:after="0"/>
        <w:jc w:val="both"/>
        <w:rPr>
          <w:rFonts w:ascii="Verdana" w:hAnsi="Verdana"/>
          <w:color w:val="000000" w:themeColor="text1"/>
          <w:sz w:val="18"/>
          <w:szCs w:val="20"/>
        </w:rPr>
      </w:pPr>
      <w:r w:rsidRPr="00554ED3">
        <w:rPr>
          <w:rFonts w:ascii="Verdana" w:hAnsi="Verdana"/>
          <w:color w:val="000000" w:themeColor="text1"/>
          <w:sz w:val="18"/>
          <w:szCs w:val="20"/>
        </w:rPr>
        <w:t xml:space="preserve">Students should know how to use the four operations on a calculator. </w:t>
      </w:r>
    </w:p>
    <w:p w14:paraId="2BBFFF9E" w14:textId="77777777" w:rsidR="00EA5B97" w:rsidRPr="00554ED3" w:rsidRDefault="00EA5B97" w:rsidP="00554ED3">
      <w:pPr>
        <w:spacing w:after="0"/>
        <w:jc w:val="both"/>
        <w:rPr>
          <w:rFonts w:ascii="Verdana" w:hAnsi="Verdana"/>
          <w:color w:val="000000" w:themeColor="text1"/>
          <w:sz w:val="18"/>
          <w:szCs w:val="20"/>
        </w:rPr>
      </w:pPr>
      <w:r w:rsidRPr="00554ED3">
        <w:rPr>
          <w:rFonts w:ascii="Verdana" w:hAnsi="Verdana"/>
          <w:color w:val="000000" w:themeColor="text1"/>
          <w:sz w:val="18"/>
          <w:szCs w:val="20"/>
        </w:rPr>
        <w:t>Students should be able to measure lines and recall the names of 2D shapes.</w:t>
      </w:r>
    </w:p>
    <w:p w14:paraId="7FBE0884" w14:textId="77777777" w:rsidR="00EA5B97" w:rsidRPr="00554ED3" w:rsidRDefault="00EA5B97" w:rsidP="00554ED3">
      <w:pPr>
        <w:spacing w:after="0"/>
        <w:jc w:val="both"/>
        <w:rPr>
          <w:rFonts w:ascii="Verdana" w:hAnsi="Verdana"/>
          <w:color w:val="000000" w:themeColor="text1"/>
          <w:sz w:val="18"/>
          <w:szCs w:val="20"/>
        </w:rPr>
      </w:pPr>
      <w:r w:rsidRPr="00554ED3">
        <w:rPr>
          <w:rFonts w:ascii="Verdana" w:hAnsi="Verdana"/>
          <w:color w:val="000000" w:themeColor="text1"/>
          <w:sz w:val="18"/>
          <w:szCs w:val="20"/>
        </w:rPr>
        <w:t>Students should be able to use strategies for multiplying and dividing by powers of 10.</w:t>
      </w:r>
    </w:p>
    <w:p w14:paraId="3859B208" w14:textId="77777777" w:rsidR="00EA5B97" w:rsidRPr="00554ED3" w:rsidRDefault="00EA5B97" w:rsidP="00554ED3">
      <w:pPr>
        <w:spacing w:after="0"/>
        <w:jc w:val="both"/>
        <w:rPr>
          <w:rFonts w:ascii="Verdana" w:hAnsi="Verdana"/>
          <w:color w:val="000000" w:themeColor="text1"/>
          <w:sz w:val="18"/>
          <w:szCs w:val="20"/>
        </w:rPr>
      </w:pPr>
      <w:r w:rsidRPr="00554ED3">
        <w:rPr>
          <w:rFonts w:ascii="Verdana" w:hAnsi="Verdana"/>
          <w:color w:val="000000" w:themeColor="text1"/>
          <w:sz w:val="18"/>
          <w:szCs w:val="20"/>
        </w:rPr>
        <w:t>Students should be able to find areas by counting squares and volumes by counting cubes.</w:t>
      </w:r>
    </w:p>
    <w:p w14:paraId="640F9CF8" w14:textId="77777777" w:rsidR="00EA5B97" w:rsidRPr="00554ED3" w:rsidRDefault="00EA5B97" w:rsidP="00554ED3">
      <w:pPr>
        <w:spacing w:after="0"/>
        <w:jc w:val="both"/>
        <w:rPr>
          <w:rFonts w:ascii="Verdana" w:hAnsi="Verdana"/>
          <w:color w:val="000000" w:themeColor="text1"/>
          <w:sz w:val="18"/>
          <w:szCs w:val="20"/>
        </w:rPr>
      </w:pPr>
      <w:r w:rsidRPr="00554ED3">
        <w:rPr>
          <w:rFonts w:ascii="Verdana" w:hAnsi="Verdana"/>
          <w:color w:val="000000" w:themeColor="text1"/>
          <w:sz w:val="18"/>
          <w:szCs w:val="20"/>
        </w:rPr>
        <w:t>Students should be able to interpret scales on a range of measuring instruments.</w:t>
      </w:r>
    </w:p>
    <w:p w14:paraId="05190420" w14:textId="77777777" w:rsidR="00EA5B97" w:rsidRPr="00554ED3" w:rsidRDefault="00EA5B97" w:rsidP="00554ED3">
      <w:pPr>
        <w:spacing w:after="0"/>
        <w:jc w:val="both"/>
        <w:rPr>
          <w:rFonts w:ascii="Verdana" w:hAnsi="Verdana"/>
          <w:color w:val="000000" w:themeColor="text1"/>
          <w:sz w:val="20"/>
          <w:szCs w:val="20"/>
        </w:rPr>
      </w:pPr>
    </w:p>
    <w:p w14:paraId="38C19D05" w14:textId="77777777" w:rsidR="003E5AC0" w:rsidRPr="00554ED3" w:rsidRDefault="003E5AC0" w:rsidP="00554ED3">
      <w:pPr>
        <w:jc w:val="both"/>
        <w:rPr>
          <w:rFonts w:ascii="Verdana" w:hAnsi="Verdana"/>
          <w:b/>
          <w:color w:val="000000" w:themeColor="text1"/>
          <w:sz w:val="20"/>
          <w:szCs w:val="20"/>
        </w:rPr>
      </w:pPr>
      <w:r w:rsidRPr="00554ED3">
        <w:rPr>
          <w:rFonts w:ascii="Verdana" w:hAnsi="Verdana"/>
          <w:b/>
          <w:color w:val="000000" w:themeColor="text1"/>
          <w:sz w:val="20"/>
          <w:szCs w:val="20"/>
        </w:rPr>
        <w:t>KEYWORDS</w:t>
      </w:r>
    </w:p>
    <w:p w14:paraId="76B18ECC" w14:textId="36223F94" w:rsidR="003E5AC0" w:rsidRPr="00554ED3" w:rsidRDefault="00EA5B97"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Triangle, rectangle, parallelogram, trapezium, area, perimeter, formula, length, width, prism, compound, measurement, polygon, cuboid, volume, symmetry, vertices, edge, face, units, conversion </w:t>
      </w:r>
      <w:r w:rsidR="003E5AC0" w:rsidRPr="00554ED3">
        <w:rPr>
          <w:rFonts w:ascii="Verdana" w:hAnsi="Verdana"/>
          <w:color w:val="000000" w:themeColor="text1"/>
          <w:sz w:val="20"/>
          <w:szCs w:val="20"/>
        </w:rPr>
        <w:t>Area, perimeter, formula, length, width, measurement, volume, circle, segment, arc, sector, cylinder, circumference, radius, diameter, pi, sphere, cone, hemisphere, segment, accuracy, surface area</w:t>
      </w:r>
    </w:p>
    <w:p w14:paraId="14C031FB" w14:textId="77777777" w:rsidR="003E5AC0" w:rsidRPr="00554ED3" w:rsidRDefault="003E5AC0" w:rsidP="00554ED3">
      <w:pPr>
        <w:spacing w:after="0"/>
        <w:jc w:val="both"/>
        <w:rPr>
          <w:rFonts w:ascii="Verdana" w:hAnsi="Verdana"/>
          <w:color w:val="000000" w:themeColor="text1"/>
          <w:sz w:val="20"/>
          <w:szCs w:val="20"/>
        </w:rPr>
      </w:pPr>
    </w:p>
    <w:p w14:paraId="2C4A260E" w14:textId="77777777" w:rsidR="003E5AC0" w:rsidRPr="00554ED3" w:rsidRDefault="003E5AC0" w:rsidP="00554ED3">
      <w:pPr>
        <w:jc w:val="both"/>
        <w:rPr>
          <w:rFonts w:ascii="Verdana" w:hAnsi="Verdana"/>
          <w:b/>
          <w:color w:val="000000" w:themeColor="text1"/>
          <w:sz w:val="20"/>
          <w:szCs w:val="20"/>
        </w:rPr>
      </w:pPr>
      <w:r w:rsidRPr="00554ED3">
        <w:rPr>
          <w:rFonts w:ascii="Verdana" w:hAnsi="Verdana"/>
          <w:b/>
          <w:color w:val="000000" w:themeColor="text1"/>
          <w:sz w:val="20"/>
          <w:szCs w:val="20"/>
        </w:rPr>
        <w:t>OBJECTIVES</w:t>
      </w:r>
    </w:p>
    <w:p w14:paraId="33A29F95" w14:textId="77777777" w:rsidR="003E5AC0" w:rsidRPr="00554ED3" w:rsidRDefault="003E5AC0"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By the end of the unit, students should be able to:</w:t>
      </w:r>
    </w:p>
    <w:p w14:paraId="749EC424" w14:textId="77777777" w:rsidR="00F57539" w:rsidRPr="00554ED3" w:rsidRDefault="00F57539"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Calculate the area of compound shapes made from triangles, rectangles, trapezia and parallelograms using a variety of metric measures;</w:t>
      </w:r>
    </w:p>
    <w:p w14:paraId="2E1D7C8B" w14:textId="77777777" w:rsidR="00F57539" w:rsidRPr="00554ED3" w:rsidRDefault="00F57539"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Estimate area and perimeter by rounding measurements to 1 significant figure to check reasonableness of answers. </w:t>
      </w:r>
    </w:p>
    <w:p w14:paraId="3CA68D2B" w14:textId="11F360C2" w:rsidR="00EA5B97" w:rsidRPr="00554ED3" w:rsidRDefault="00A561F6"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Find the surface area of prisms using the formulae for triangles and rectangles, and other (simple) shapes with and without a diagram; </w:t>
      </w:r>
      <w:r w:rsidR="00EA5B97" w:rsidRPr="00554ED3">
        <w:rPr>
          <w:rFonts w:ascii="Verdana" w:hAnsi="Verdana"/>
          <w:color w:val="000000" w:themeColor="text1"/>
          <w:sz w:val="20"/>
          <w:szCs w:val="20"/>
        </w:rPr>
        <w:t xml:space="preserve"> </w:t>
      </w:r>
    </w:p>
    <w:p w14:paraId="5C8282F6" w14:textId="77777777" w:rsidR="00EA5B97" w:rsidRPr="00554ED3" w:rsidRDefault="00EA5B97"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Convert between metric area measures. </w:t>
      </w:r>
    </w:p>
    <w:p w14:paraId="5495E4D8" w14:textId="77777777" w:rsidR="00A561F6" w:rsidRPr="00554ED3" w:rsidRDefault="00A561F6"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Recall and use the formula for the volume of a cuboid or prism made from composite 3D solids using a variety of metric measures; </w:t>
      </w:r>
    </w:p>
    <w:p w14:paraId="58AC974C" w14:textId="77777777" w:rsidR="00EA5B97" w:rsidRPr="00554ED3" w:rsidRDefault="00EA5B97"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Find the volume of a prism, including a triangular prism, cube and cuboid; </w:t>
      </w:r>
    </w:p>
    <w:p w14:paraId="70351779" w14:textId="77777777" w:rsidR="00EA5B97" w:rsidRPr="00554ED3" w:rsidRDefault="00EA5B97"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Calculate volumes of right prisms and shapes made from cubes and cuboids; </w:t>
      </w:r>
    </w:p>
    <w:p w14:paraId="3FD27E22" w14:textId="77777777" w:rsidR="00EA5B97" w:rsidRPr="00554ED3" w:rsidRDefault="00EA5B97"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Estimate volumes etc by rounding measurements to 1 significant figure; </w:t>
      </w:r>
    </w:p>
    <w:p w14:paraId="093DBDE4" w14:textId="77777777" w:rsidR="00EA5B97" w:rsidRPr="00554ED3" w:rsidRDefault="00EA5B97"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Convert between metric volume measures;</w:t>
      </w:r>
    </w:p>
    <w:p w14:paraId="20AA77A5" w14:textId="77777777" w:rsidR="00EA5B97" w:rsidRPr="00554ED3" w:rsidRDefault="00EA5B97"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Convert between metric measures of volume and capacity e.g. 1ml = 1cm</w:t>
      </w:r>
      <w:r w:rsidRPr="00554ED3">
        <w:rPr>
          <w:rFonts w:ascii="Verdana" w:hAnsi="Verdana"/>
          <w:color w:val="000000" w:themeColor="text1"/>
          <w:sz w:val="20"/>
          <w:szCs w:val="20"/>
          <w:vertAlign w:val="superscript"/>
        </w:rPr>
        <w:t>3</w:t>
      </w:r>
      <w:r w:rsidRPr="00554ED3">
        <w:rPr>
          <w:rFonts w:ascii="Verdana" w:hAnsi="Verdana"/>
          <w:color w:val="000000" w:themeColor="text1"/>
          <w:sz w:val="20"/>
          <w:szCs w:val="20"/>
        </w:rPr>
        <w:t>.</w:t>
      </w:r>
    </w:p>
    <w:p w14:paraId="381DCD87" w14:textId="469637D6" w:rsidR="003E5AC0" w:rsidRPr="00554ED3" w:rsidRDefault="003E5AC0"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Find the surface area of a cylinder;</w:t>
      </w:r>
    </w:p>
    <w:p w14:paraId="6A6282F1" w14:textId="7CD85E7C" w:rsidR="003E5AC0" w:rsidRPr="00554ED3" w:rsidRDefault="003E5AC0"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Find the volume of a cylinder; </w:t>
      </w:r>
    </w:p>
    <w:p w14:paraId="3CFAA9E5" w14:textId="77777777" w:rsidR="00A561F6" w:rsidRPr="00554ED3" w:rsidRDefault="00A561F6" w:rsidP="00554ED3">
      <w:pPr>
        <w:pStyle w:val="ListParagraph"/>
        <w:numPr>
          <w:ilvl w:val="0"/>
          <w:numId w:val="28"/>
        </w:numPr>
        <w:spacing w:after="0"/>
        <w:jc w:val="both"/>
        <w:rPr>
          <w:rFonts w:ascii="Verdana" w:hAnsi="Verdana"/>
          <w:color w:val="000000" w:themeColor="text1"/>
          <w:sz w:val="20"/>
          <w:szCs w:val="20"/>
        </w:rPr>
      </w:pPr>
      <w:bookmarkStart w:id="65" w:name="_Hlk517810068"/>
      <w:r w:rsidRPr="00554ED3">
        <w:rPr>
          <w:rFonts w:ascii="Verdana" w:hAnsi="Verdana"/>
          <w:color w:val="000000" w:themeColor="text1"/>
          <w:sz w:val="20"/>
          <w:szCs w:val="20"/>
        </w:rPr>
        <w:t xml:space="preserve">Recall and use the formula for volume of pyramid; </w:t>
      </w:r>
    </w:p>
    <w:bookmarkEnd w:id="65"/>
    <w:p w14:paraId="77547B6C" w14:textId="77777777" w:rsidR="00A561F6" w:rsidRPr="00554ED3" w:rsidRDefault="00A561F6"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Find the surface area of a pyramid;</w:t>
      </w:r>
    </w:p>
    <w:p w14:paraId="0BD29A95" w14:textId="49CBC3AC" w:rsidR="00A561F6" w:rsidRPr="00446D43" w:rsidRDefault="00A561F6">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Use the formulae for volume and surface area of spheres and cones; </w:t>
      </w:r>
    </w:p>
    <w:p w14:paraId="3ACED5DA" w14:textId="26D30C85" w:rsidR="00A561F6" w:rsidRPr="00554ED3" w:rsidRDefault="00A561F6"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Solve problems involving more complex shapes and solids, including segments of circles and frustums of cones; </w:t>
      </w:r>
    </w:p>
    <w:p w14:paraId="0994073D" w14:textId="291E76BA" w:rsidR="00A561F6" w:rsidRPr="00446D43" w:rsidRDefault="00A561F6">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Find the surface area and volumes of compound solids constructed from cubes, cuboids, cones, pyramids, spheres, hemispheres, cylinders; </w:t>
      </w:r>
    </w:p>
    <w:p w14:paraId="016B6949" w14:textId="77777777" w:rsidR="003E5AC0" w:rsidRPr="00554ED3" w:rsidRDefault="003E5AC0" w:rsidP="00554ED3">
      <w:pPr>
        <w:pStyle w:val="ListParagraph"/>
        <w:numPr>
          <w:ilvl w:val="0"/>
          <w:numId w:val="28"/>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Round answers to a given degree of accuracy. </w:t>
      </w:r>
    </w:p>
    <w:p w14:paraId="10B2D36A" w14:textId="77777777" w:rsidR="003E5AC0" w:rsidRPr="00554ED3" w:rsidRDefault="003E5AC0" w:rsidP="00554ED3">
      <w:pPr>
        <w:spacing w:after="0"/>
        <w:jc w:val="both"/>
        <w:rPr>
          <w:rFonts w:ascii="Verdana" w:hAnsi="Verdana"/>
          <w:b/>
          <w:color w:val="000000" w:themeColor="text1"/>
          <w:sz w:val="20"/>
          <w:szCs w:val="20"/>
        </w:rPr>
      </w:pPr>
    </w:p>
    <w:p w14:paraId="37653E56" w14:textId="77777777" w:rsidR="003E5AC0" w:rsidRPr="00554ED3" w:rsidRDefault="003E5AC0" w:rsidP="00554ED3">
      <w:pPr>
        <w:jc w:val="both"/>
        <w:rPr>
          <w:rFonts w:ascii="Verdana" w:hAnsi="Verdana"/>
          <w:color w:val="000000" w:themeColor="text1"/>
          <w:sz w:val="20"/>
          <w:szCs w:val="20"/>
        </w:rPr>
      </w:pPr>
      <w:r w:rsidRPr="00554ED3">
        <w:rPr>
          <w:rFonts w:ascii="Verdana" w:hAnsi="Verdana"/>
          <w:b/>
          <w:color w:val="000000" w:themeColor="text1"/>
          <w:sz w:val="20"/>
          <w:szCs w:val="20"/>
        </w:rPr>
        <w:t>POSSIBLE SUCCESS CRITERIA</w:t>
      </w:r>
    </w:p>
    <w:p w14:paraId="410828E0" w14:textId="2F3355BF" w:rsidR="003E5AC0" w:rsidRPr="00554ED3" w:rsidRDefault="003E5AC0"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Understand that answers in terms of pi are more accurate. </w:t>
      </w:r>
    </w:p>
    <w:p w14:paraId="5F6D5341" w14:textId="73BA1F1E" w:rsidR="00EA5B97" w:rsidRPr="00554ED3" w:rsidRDefault="00EA5B97"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Calculate the volume of a triangular prism with correct units.</w:t>
      </w:r>
    </w:p>
    <w:p w14:paraId="6D3794A0" w14:textId="170DEC3A" w:rsidR="00EA5B97" w:rsidRPr="00554ED3" w:rsidRDefault="00EA5B97"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Justify whether a certain number of small boxes fit inside a larger box.</w:t>
      </w:r>
    </w:p>
    <w:p w14:paraId="16E32A43" w14:textId="77777777" w:rsidR="00A561F6" w:rsidRPr="00554ED3" w:rsidRDefault="00A561F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Work out the length given the area of the cross-section and volume of a cuboid.</w:t>
      </w:r>
    </w:p>
    <w:p w14:paraId="23D913D3" w14:textId="77777777" w:rsidR="00A561F6" w:rsidRPr="00554ED3" w:rsidRDefault="00A561F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Understand that answers in terms of </w:t>
      </w:r>
      <w:r w:rsidRPr="00554ED3">
        <w:rPr>
          <w:rFonts w:ascii="Times New Roman" w:hAnsi="Times New Roman" w:cs="Times New Roman"/>
          <w:i/>
          <w:color w:val="000000" w:themeColor="text1"/>
          <w:sz w:val="24"/>
          <w:szCs w:val="24"/>
        </w:rPr>
        <w:t>π</w:t>
      </w:r>
      <w:r w:rsidRPr="00554ED3">
        <w:rPr>
          <w:rFonts w:ascii="Verdana" w:hAnsi="Verdana"/>
          <w:color w:val="000000" w:themeColor="text1"/>
          <w:sz w:val="20"/>
          <w:szCs w:val="20"/>
        </w:rPr>
        <w:t xml:space="preserve"> are more accurate. </w:t>
      </w:r>
    </w:p>
    <w:p w14:paraId="59DA4411" w14:textId="77777777" w:rsidR="00A561F6" w:rsidRPr="00554ED3" w:rsidRDefault="00A561F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Given two solids with the same volume and the dimensions of one, write and solve an equation in terms of </w:t>
      </w:r>
      <w:r w:rsidRPr="00554ED3">
        <w:rPr>
          <w:rFonts w:ascii="Times New Roman" w:hAnsi="Times New Roman" w:cs="Times New Roman"/>
          <w:i/>
          <w:color w:val="000000" w:themeColor="text1"/>
          <w:sz w:val="24"/>
          <w:szCs w:val="24"/>
        </w:rPr>
        <w:t>π</w:t>
      </w:r>
      <w:r w:rsidRPr="00554ED3">
        <w:rPr>
          <w:rFonts w:ascii="Verdana" w:hAnsi="Verdana"/>
          <w:color w:val="000000" w:themeColor="text1"/>
          <w:sz w:val="20"/>
          <w:szCs w:val="20"/>
        </w:rPr>
        <w:t xml:space="preserve"> to find the dimensions of the other, e.g. a sphere is melted down to make ball bearings of a given radius, how many will it make? </w:t>
      </w:r>
    </w:p>
    <w:p w14:paraId="0C2C3468" w14:textId="77777777" w:rsidR="00A561F6" w:rsidRPr="00554ED3" w:rsidRDefault="00A561F6" w:rsidP="00554ED3">
      <w:pPr>
        <w:spacing w:after="0"/>
        <w:jc w:val="both"/>
        <w:rPr>
          <w:rFonts w:ascii="Verdana" w:hAnsi="Verdana"/>
          <w:color w:val="000000" w:themeColor="text1"/>
          <w:sz w:val="20"/>
          <w:szCs w:val="20"/>
        </w:rPr>
      </w:pPr>
    </w:p>
    <w:p w14:paraId="4648AD92" w14:textId="77777777" w:rsidR="00EA5B97" w:rsidRPr="00554ED3" w:rsidRDefault="00EA5B97" w:rsidP="00554ED3">
      <w:pPr>
        <w:spacing w:after="0"/>
        <w:jc w:val="both"/>
        <w:rPr>
          <w:rFonts w:ascii="Verdana" w:hAnsi="Verdana"/>
          <w:b/>
          <w:color w:val="000000" w:themeColor="text1"/>
          <w:sz w:val="20"/>
          <w:szCs w:val="20"/>
        </w:rPr>
      </w:pPr>
    </w:p>
    <w:p w14:paraId="4D728341" w14:textId="77777777" w:rsidR="003E5AC0" w:rsidRPr="00554ED3" w:rsidRDefault="003E5AC0" w:rsidP="00554ED3">
      <w:pPr>
        <w:jc w:val="both"/>
        <w:rPr>
          <w:rFonts w:ascii="Verdana" w:hAnsi="Verdana"/>
          <w:b/>
          <w:color w:val="000000" w:themeColor="text1"/>
          <w:sz w:val="20"/>
          <w:szCs w:val="20"/>
        </w:rPr>
      </w:pPr>
      <w:r w:rsidRPr="00554ED3">
        <w:rPr>
          <w:rFonts w:ascii="Verdana" w:hAnsi="Verdana"/>
          <w:b/>
          <w:color w:val="000000" w:themeColor="text1"/>
          <w:sz w:val="20"/>
          <w:szCs w:val="20"/>
        </w:rPr>
        <w:t>OPPORTUNITIES FOR REASONING/PROBLEM SOLVING</w:t>
      </w:r>
    </w:p>
    <w:p w14:paraId="0F81BDDA" w14:textId="77777777" w:rsidR="00EA5B97" w:rsidRPr="00554ED3" w:rsidRDefault="00EA5B97"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Problems involving straight-forward and compound shapes in a real-life context should be explored to reinforce the concept of area. For example, the floor plan of a garden linked to the purchase of grass seed. </w:t>
      </w:r>
    </w:p>
    <w:p w14:paraId="272028D3" w14:textId="77777777" w:rsidR="00A561F6" w:rsidRPr="00554ED3" w:rsidRDefault="00A561F6" w:rsidP="00554ED3">
      <w:pPr>
        <w:spacing w:after="0"/>
        <w:rPr>
          <w:rFonts w:ascii="Verdana" w:hAnsi="Verdana"/>
          <w:color w:val="000000" w:themeColor="text1"/>
          <w:sz w:val="20"/>
          <w:szCs w:val="20"/>
        </w:rPr>
      </w:pPr>
      <w:r w:rsidRPr="00554ED3">
        <w:rPr>
          <w:rFonts w:ascii="Verdana" w:hAnsi="Verdana"/>
          <w:color w:val="000000" w:themeColor="text1"/>
          <w:sz w:val="20"/>
          <w:szCs w:val="20"/>
        </w:rPr>
        <w:t xml:space="preserve">Combinations of 3D forms such as a cone and a sphere where the radius has to be calculated given the total height. </w:t>
      </w:r>
    </w:p>
    <w:p w14:paraId="62A4F216" w14:textId="77777777" w:rsidR="003E5AC0" w:rsidRPr="00554ED3" w:rsidRDefault="003E5AC0" w:rsidP="00554ED3">
      <w:pPr>
        <w:spacing w:after="0"/>
        <w:jc w:val="both"/>
        <w:rPr>
          <w:rFonts w:ascii="Verdana" w:hAnsi="Verdana"/>
          <w:color w:val="000000" w:themeColor="text1"/>
          <w:sz w:val="20"/>
          <w:szCs w:val="20"/>
        </w:rPr>
      </w:pPr>
    </w:p>
    <w:p w14:paraId="6CE830F2" w14:textId="77777777" w:rsidR="003E5AC0" w:rsidRPr="00554ED3" w:rsidRDefault="003E5AC0" w:rsidP="00554ED3">
      <w:pPr>
        <w:jc w:val="both"/>
        <w:rPr>
          <w:rFonts w:ascii="Verdana" w:hAnsi="Verdana"/>
          <w:b/>
          <w:color w:val="000000" w:themeColor="text1"/>
          <w:sz w:val="20"/>
          <w:szCs w:val="20"/>
        </w:rPr>
      </w:pPr>
      <w:r w:rsidRPr="00554ED3">
        <w:rPr>
          <w:rFonts w:ascii="Verdana" w:hAnsi="Verdana"/>
          <w:b/>
          <w:color w:val="000000" w:themeColor="text1"/>
          <w:sz w:val="20"/>
          <w:szCs w:val="20"/>
        </w:rPr>
        <w:t>COMMON MISCONCEPTIONS</w:t>
      </w:r>
    </w:p>
    <w:p w14:paraId="22AAB6E4" w14:textId="2743E871" w:rsidR="003E5AC0" w:rsidRPr="00554ED3" w:rsidRDefault="003E5AC0"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Diameter and radius are often confused and recollection which formula to use for area and circumference of circles is often poor. </w:t>
      </w:r>
    </w:p>
    <w:p w14:paraId="6E1BFA14" w14:textId="77777777" w:rsidR="00EA5B97" w:rsidRPr="00554ED3" w:rsidRDefault="00EA5B97"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Volume often gets confused with surface area.</w:t>
      </w:r>
    </w:p>
    <w:p w14:paraId="73390905" w14:textId="77777777" w:rsidR="00EA5B97" w:rsidRPr="00554ED3" w:rsidRDefault="00EA5B97" w:rsidP="00554ED3">
      <w:pPr>
        <w:spacing w:after="0"/>
        <w:jc w:val="both"/>
        <w:rPr>
          <w:rFonts w:ascii="Verdana" w:hAnsi="Verdana"/>
          <w:color w:val="000000" w:themeColor="text1"/>
          <w:sz w:val="20"/>
          <w:szCs w:val="20"/>
        </w:rPr>
      </w:pPr>
    </w:p>
    <w:p w14:paraId="7D656C61" w14:textId="77777777" w:rsidR="003E5AC0" w:rsidRPr="00554ED3" w:rsidRDefault="003E5AC0" w:rsidP="00554ED3">
      <w:pPr>
        <w:jc w:val="both"/>
        <w:rPr>
          <w:rFonts w:ascii="Verdana" w:hAnsi="Verdana"/>
          <w:b/>
          <w:color w:val="000000" w:themeColor="text1"/>
          <w:sz w:val="20"/>
          <w:szCs w:val="20"/>
        </w:rPr>
      </w:pPr>
      <w:r w:rsidRPr="00554ED3">
        <w:rPr>
          <w:rFonts w:ascii="Verdana" w:hAnsi="Verdana"/>
          <w:b/>
          <w:color w:val="000000" w:themeColor="text1"/>
          <w:sz w:val="20"/>
          <w:szCs w:val="20"/>
        </w:rPr>
        <w:t>NOTES</w:t>
      </w:r>
    </w:p>
    <w:p w14:paraId="7CEB8291" w14:textId="77777777" w:rsidR="00A561F6" w:rsidRPr="00554ED3" w:rsidRDefault="00A561F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Encourage students to draw a sketch where one isn’t provided.</w:t>
      </w:r>
    </w:p>
    <w:p w14:paraId="71FD0090" w14:textId="77777777" w:rsidR="00A561F6" w:rsidRPr="00554ED3" w:rsidRDefault="00A561F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Use lots of practical examples to ensure that students can distinguish between surface area and volume. Making solids using multi-link cubes can be useful.</w:t>
      </w:r>
    </w:p>
    <w:p w14:paraId="6F326F7A" w14:textId="77777777" w:rsidR="00A561F6" w:rsidRPr="00554ED3" w:rsidRDefault="00A561F6" w:rsidP="00554ED3">
      <w:pPr>
        <w:spacing w:after="0"/>
        <w:jc w:val="both"/>
        <w:rPr>
          <w:rFonts w:ascii="Verdana" w:hAnsi="Verdana"/>
          <w:color w:val="000000" w:themeColor="text1"/>
          <w:sz w:val="20"/>
          <w:szCs w:val="20"/>
        </w:rPr>
      </w:pPr>
    </w:p>
    <w:p w14:paraId="7BE0D4D4" w14:textId="6697F8D8" w:rsidR="00EA5B97" w:rsidRPr="00554ED3" w:rsidRDefault="00EA5B97"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Ensure that students are clear about the difference between perimeter and area.</w:t>
      </w:r>
    </w:p>
    <w:p w14:paraId="7B51B25D" w14:textId="77777777" w:rsidR="00EA5B97" w:rsidRPr="00554ED3" w:rsidRDefault="00EA5B97"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Practical examples help to clarify the concepts, i.e. floor tiles, skirting board, etc.</w:t>
      </w:r>
    </w:p>
    <w:p w14:paraId="74288DEA" w14:textId="77777777" w:rsidR="003E5AC0" w:rsidRPr="00554ED3" w:rsidRDefault="003E5AC0"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Formulae for curved surface area and volume of a sphere, and surface area and volume of a cone, will be given on the formulae sheet in the examination.</w:t>
      </w:r>
    </w:p>
    <w:p w14:paraId="52D94830" w14:textId="61837901" w:rsidR="003E5AC0" w:rsidRPr="00554ED3" w:rsidRDefault="003E5AC0"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Ensure that students know it is more accurate to leave answers in terms of </w:t>
      </w:r>
      <w:r w:rsidRPr="00554ED3">
        <w:rPr>
          <w:rFonts w:ascii="Times New Roman" w:hAnsi="Times New Roman" w:cs="Times New Roman"/>
          <w:i/>
          <w:color w:val="000000" w:themeColor="text1"/>
          <w:sz w:val="24"/>
          <w:szCs w:val="24"/>
        </w:rPr>
        <w:t>π</w:t>
      </w:r>
      <w:r w:rsidRPr="00554ED3">
        <w:rPr>
          <w:rFonts w:ascii="Verdana" w:hAnsi="Verdana"/>
          <w:color w:val="000000" w:themeColor="text1"/>
          <w:sz w:val="20"/>
          <w:szCs w:val="20"/>
        </w:rPr>
        <w:t xml:space="preserve"> but only when asked to do so.</w:t>
      </w:r>
    </w:p>
    <w:p w14:paraId="484D902B" w14:textId="4E173CE5" w:rsidR="00EA5B97" w:rsidRPr="00554ED3" w:rsidRDefault="00EA5B97"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Use questions that involve different metric measures that need converting.</w:t>
      </w:r>
    </w:p>
    <w:p w14:paraId="38E8AAE3" w14:textId="77777777" w:rsidR="00A561F6" w:rsidRPr="00554ED3" w:rsidRDefault="00A561F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Formulae for curved surface area and volume of a sphere, and surface area and volume of a cone will be given on the formulae page of the examinations.</w:t>
      </w:r>
    </w:p>
    <w:p w14:paraId="50F098CF" w14:textId="77777777" w:rsidR="00A561F6" w:rsidRPr="00554ED3" w:rsidRDefault="00A561F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Ensure that students know it is more accurate to leave answers in terms of </w:t>
      </w:r>
      <w:r w:rsidRPr="00554ED3">
        <w:rPr>
          <w:rFonts w:ascii="Times New Roman" w:hAnsi="Times New Roman" w:cs="Times New Roman"/>
          <w:i/>
          <w:color w:val="000000" w:themeColor="text1"/>
          <w:sz w:val="24"/>
          <w:szCs w:val="24"/>
        </w:rPr>
        <w:t>π</w:t>
      </w:r>
      <w:r w:rsidRPr="00554ED3">
        <w:rPr>
          <w:rFonts w:ascii="Verdana" w:hAnsi="Verdana"/>
          <w:color w:val="000000" w:themeColor="text1"/>
          <w:sz w:val="20"/>
          <w:szCs w:val="20"/>
        </w:rPr>
        <w:t xml:space="preserve"> but only when asked to do so.</w:t>
      </w:r>
    </w:p>
    <w:p w14:paraId="6C880304" w14:textId="77777777" w:rsidR="00A561F6" w:rsidRPr="00954152" w:rsidRDefault="00A561F6" w:rsidP="00EA5B97">
      <w:pPr>
        <w:spacing w:after="0"/>
        <w:jc w:val="both"/>
        <w:rPr>
          <w:rFonts w:ascii="Verdana" w:hAnsi="Verdana"/>
          <w:color w:val="222A35" w:themeColor="text2" w:themeShade="80"/>
          <w:sz w:val="20"/>
          <w:szCs w:val="20"/>
        </w:rPr>
      </w:pPr>
    </w:p>
    <w:p w14:paraId="0BC60F81" w14:textId="77777777" w:rsidR="00EA5B97" w:rsidRPr="00954152" w:rsidRDefault="00EA5B97" w:rsidP="003E5AC0">
      <w:pPr>
        <w:spacing w:after="0"/>
        <w:jc w:val="both"/>
        <w:rPr>
          <w:rFonts w:ascii="Verdana" w:hAnsi="Verdana"/>
          <w:color w:val="222A35" w:themeColor="text2" w:themeShade="80"/>
          <w:sz w:val="20"/>
          <w:szCs w:val="20"/>
        </w:rPr>
      </w:pPr>
    </w:p>
    <w:p w14:paraId="2400C55A" w14:textId="77777777" w:rsidR="007864AC" w:rsidRDefault="007864AC" w:rsidP="007864AC">
      <w:pPr>
        <w:jc w:val="both"/>
        <w:rPr>
          <w:color w:val="222A35" w:themeColor="text2" w:themeShade="80"/>
        </w:rPr>
      </w:pPr>
    </w:p>
    <w:p w14:paraId="7E0CC9F6" w14:textId="77777777" w:rsidR="00CC7A4C" w:rsidRDefault="00CC7A4C">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8087"/>
        <w:gridCol w:w="2369"/>
      </w:tblGrid>
      <w:tr w:rsidR="00554ED3" w:rsidRPr="00554ED3" w14:paraId="5C4F5763" w14:textId="77777777" w:rsidTr="00554ED3">
        <w:tc>
          <w:tcPr>
            <w:tcW w:w="3867"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vAlign w:val="center"/>
            <w:hideMark/>
          </w:tcPr>
          <w:p w14:paraId="4C9FD9E6" w14:textId="0FD170CC" w:rsidR="007864AC" w:rsidRPr="00554ED3" w:rsidRDefault="00CC7A4C" w:rsidP="00554ED3">
            <w:pPr>
              <w:spacing w:before="240"/>
              <w:jc w:val="both"/>
              <w:rPr>
                <w:rFonts w:ascii="Verdana" w:hAnsi="Verdana"/>
                <w:b/>
                <w:color w:val="FFFFFF" w:themeColor="background1"/>
              </w:rPr>
            </w:pPr>
            <w:bookmarkStart w:id="66" w:name="Unit46"/>
            <w:r w:rsidRPr="00554ED3">
              <w:rPr>
                <w:rFonts w:ascii="Verdana" w:hAnsi="Verdana"/>
                <w:b/>
                <w:color w:val="FFFFFF" w:themeColor="background1"/>
              </w:rPr>
              <w:t>46</w:t>
            </w:r>
            <w:r w:rsidR="007864AC" w:rsidRPr="00554ED3">
              <w:rPr>
                <w:rFonts w:ascii="Verdana" w:hAnsi="Verdana"/>
                <w:b/>
                <w:color w:val="FFFFFF" w:themeColor="background1"/>
              </w:rPr>
              <w:t>. Similarity and congruence in 2D</w:t>
            </w:r>
          </w:p>
          <w:p w14:paraId="2B771BFB" w14:textId="07DD0BF7" w:rsidR="007864AC" w:rsidRPr="00554ED3" w:rsidRDefault="00CC7A4C" w:rsidP="00554ED3">
            <w:pPr>
              <w:spacing w:before="240"/>
              <w:jc w:val="both"/>
              <w:rPr>
                <w:rFonts w:ascii="Verdana" w:hAnsi="Verdana"/>
                <w:color w:val="FFFFFF" w:themeColor="background1"/>
              </w:rPr>
            </w:pPr>
            <w:r w:rsidRPr="00554ED3">
              <w:rPr>
                <w:rFonts w:ascii="Verdana" w:hAnsi="Verdana"/>
                <w:color w:val="FFFFFF" w:themeColor="background1"/>
              </w:rPr>
              <w:t>JustMaths Clips 61 / 62</w:t>
            </w:r>
            <w:bookmarkEnd w:id="66"/>
          </w:p>
        </w:tc>
        <w:tc>
          <w:tcPr>
            <w:tcW w:w="1133"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hideMark/>
          </w:tcPr>
          <w:p w14:paraId="13793458" w14:textId="77777777" w:rsidR="007864AC" w:rsidRPr="00554ED3" w:rsidRDefault="007864AC" w:rsidP="00554ED3">
            <w:pPr>
              <w:spacing w:before="240"/>
              <w:jc w:val="right"/>
              <w:rPr>
                <w:rFonts w:ascii="Verdana" w:hAnsi="Verdana"/>
                <w:color w:val="FFFFFF" w:themeColor="background1"/>
              </w:rPr>
            </w:pPr>
            <w:r w:rsidRPr="00554ED3">
              <w:rPr>
                <w:rFonts w:ascii="Verdana" w:hAnsi="Verdana"/>
                <w:b/>
                <w:color w:val="FFFFFF" w:themeColor="background1"/>
              </w:rPr>
              <w:t>Teaching time</w:t>
            </w:r>
          </w:p>
          <w:p w14:paraId="2BD9C460" w14:textId="77777777" w:rsidR="007864AC" w:rsidRPr="00554ED3" w:rsidRDefault="007864AC" w:rsidP="00554ED3">
            <w:pPr>
              <w:spacing w:before="240"/>
              <w:jc w:val="right"/>
              <w:rPr>
                <w:rFonts w:ascii="Verdana" w:hAnsi="Verdana"/>
                <w:color w:val="FFFFFF" w:themeColor="background1"/>
              </w:rPr>
            </w:pPr>
            <w:r w:rsidRPr="00554ED3">
              <w:rPr>
                <w:rFonts w:ascii="Verdana" w:hAnsi="Verdana"/>
                <w:color w:val="FFFFFF" w:themeColor="background1"/>
              </w:rPr>
              <w:t>6–8 hours</w:t>
            </w:r>
          </w:p>
        </w:tc>
      </w:tr>
    </w:tbl>
    <w:p w14:paraId="329A3BAE" w14:textId="6F0CBD92" w:rsidR="007864AC" w:rsidRDefault="007864AC" w:rsidP="007864AC">
      <w:pPr>
        <w:rPr>
          <w:rFonts w:ascii="Verdana" w:hAnsi="Verdana"/>
          <w:b/>
          <w:color w:val="222A35" w:themeColor="text2" w:themeShade="80"/>
          <w:sz w:val="20"/>
          <w:szCs w:val="20"/>
        </w:rPr>
      </w:pPr>
    </w:p>
    <w:p w14:paraId="7074F8BC" w14:textId="67F8E127" w:rsidR="005F7467" w:rsidRPr="00554ED3" w:rsidRDefault="008E0128" w:rsidP="005F7467">
      <w:pPr>
        <w:jc w:val="both"/>
        <w:rPr>
          <w:rFonts w:ascii="Verdana" w:hAnsi="Verdana"/>
          <w:b/>
          <w:color w:val="000000" w:themeColor="text1"/>
          <w:sz w:val="20"/>
          <w:szCs w:val="20"/>
        </w:rPr>
      </w:pPr>
      <w:r w:rsidRPr="00554ED3">
        <w:rPr>
          <w:rFonts w:ascii="Verdana" w:hAnsi="Verdana"/>
          <w:b/>
          <w:color w:val="000000" w:themeColor="text1"/>
          <w:sz w:val="20"/>
          <w:szCs w:val="20"/>
        </w:rPr>
        <w:t>PRIOR KNOWLEDGE</w:t>
      </w:r>
    </w:p>
    <w:p w14:paraId="51E2754D" w14:textId="733CDB90" w:rsidR="008E0128" w:rsidRPr="00446D43" w:rsidRDefault="00FE48C1" w:rsidP="005F7467">
      <w:pPr>
        <w:jc w:val="both"/>
        <w:rPr>
          <w:rFonts w:ascii="Verdana" w:hAnsi="Verdana"/>
          <w:color w:val="000000" w:themeColor="text1"/>
          <w:sz w:val="18"/>
          <w:szCs w:val="20"/>
        </w:rPr>
      </w:pPr>
      <w:r w:rsidRPr="00446D43">
        <w:rPr>
          <w:rFonts w:ascii="Verdana" w:hAnsi="Verdana"/>
          <w:color w:val="000000" w:themeColor="text1"/>
          <w:sz w:val="18"/>
          <w:szCs w:val="20"/>
        </w:rPr>
        <w:t>S</w:t>
      </w:r>
      <w:r w:rsidR="00446D43" w:rsidRPr="00446D43">
        <w:rPr>
          <w:rFonts w:ascii="Verdana" w:hAnsi="Verdana"/>
          <w:color w:val="000000" w:themeColor="text1"/>
          <w:sz w:val="18"/>
          <w:szCs w:val="20"/>
        </w:rPr>
        <w:t xml:space="preserve">tudents will have done some enlargements in KS3. </w:t>
      </w:r>
    </w:p>
    <w:p w14:paraId="52772C5F" w14:textId="77777777" w:rsidR="005F7467" w:rsidRPr="00554ED3" w:rsidRDefault="005F7467" w:rsidP="00554ED3">
      <w:pPr>
        <w:spacing w:after="0"/>
        <w:jc w:val="both"/>
        <w:rPr>
          <w:rFonts w:ascii="Verdana" w:hAnsi="Verdana"/>
          <w:b/>
          <w:color w:val="000000" w:themeColor="text1"/>
          <w:sz w:val="20"/>
          <w:szCs w:val="20"/>
        </w:rPr>
      </w:pPr>
      <w:r w:rsidRPr="00554ED3">
        <w:rPr>
          <w:rFonts w:ascii="Verdana" w:hAnsi="Verdana"/>
          <w:b/>
          <w:color w:val="000000" w:themeColor="text1"/>
          <w:sz w:val="20"/>
          <w:szCs w:val="20"/>
        </w:rPr>
        <w:t>KEYWORDS</w:t>
      </w:r>
    </w:p>
    <w:p w14:paraId="40EE1DE4" w14:textId="3C3F6DC3" w:rsidR="005F7467" w:rsidRDefault="005F7467" w:rsidP="005F7467">
      <w:pPr>
        <w:spacing w:before="240"/>
        <w:jc w:val="both"/>
        <w:rPr>
          <w:rFonts w:ascii="Verdana" w:hAnsi="Verdana"/>
          <w:color w:val="000000" w:themeColor="text1"/>
          <w:sz w:val="20"/>
          <w:szCs w:val="20"/>
        </w:rPr>
      </w:pPr>
      <w:r w:rsidRPr="00554ED3">
        <w:rPr>
          <w:rFonts w:ascii="Verdana" w:hAnsi="Verdana"/>
          <w:color w:val="000000" w:themeColor="text1"/>
          <w:sz w:val="20"/>
          <w:szCs w:val="20"/>
        </w:rPr>
        <w:t xml:space="preserve">Ratio, congruence, side, angle, compass, construction, shape, volume, length, area, volume, </w:t>
      </w:r>
      <w:r w:rsidRPr="00554ED3">
        <w:rPr>
          <w:rFonts w:ascii="Verdana" w:hAnsi="Verdana"/>
          <w:color w:val="000000" w:themeColor="text1"/>
          <w:sz w:val="20"/>
          <w:szCs w:val="20"/>
        </w:rPr>
        <w:br/>
        <w:t>scale factor, enlargement, similar, perimeter</w:t>
      </w:r>
    </w:p>
    <w:p w14:paraId="62D63E98" w14:textId="77777777" w:rsidR="005F7467" w:rsidRPr="00554ED3" w:rsidRDefault="005F7467" w:rsidP="00554ED3">
      <w:pPr>
        <w:spacing w:before="240"/>
        <w:jc w:val="both"/>
        <w:rPr>
          <w:rFonts w:ascii="Verdana" w:hAnsi="Verdana"/>
          <w:b/>
          <w:color w:val="000000" w:themeColor="text1"/>
          <w:sz w:val="20"/>
          <w:szCs w:val="20"/>
        </w:rPr>
      </w:pPr>
      <w:r w:rsidRPr="00554ED3">
        <w:rPr>
          <w:rFonts w:ascii="Verdana" w:hAnsi="Verdana"/>
          <w:b/>
          <w:color w:val="000000" w:themeColor="text1"/>
          <w:sz w:val="20"/>
          <w:szCs w:val="20"/>
        </w:rPr>
        <w:t>PRIOR KNOWLEDGE</w:t>
      </w:r>
    </w:p>
    <w:p w14:paraId="49D8B59B" w14:textId="77777777" w:rsidR="005F7467" w:rsidRPr="00554ED3" w:rsidRDefault="005F7467" w:rsidP="005F7467">
      <w:pPr>
        <w:spacing w:after="0"/>
        <w:jc w:val="both"/>
        <w:rPr>
          <w:rFonts w:ascii="Verdana" w:hAnsi="Verdana"/>
          <w:color w:val="000000" w:themeColor="text1"/>
          <w:sz w:val="20"/>
          <w:szCs w:val="20"/>
        </w:rPr>
      </w:pPr>
      <w:r w:rsidRPr="00554ED3">
        <w:rPr>
          <w:rFonts w:ascii="Verdana" w:hAnsi="Verdana"/>
          <w:color w:val="000000" w:themeColor="text1"/>
          <w:sz w:val="20"/>
          <w:szCs w:val="20"/>
        </w:rPr>
        <w:t>Students should be able to recognise and enlarge shapes and calculate scale factors.</w:t>
      </w:r>
    </w:p>
    <w:p w14:paraId="19BBCA6F" w14:textId="77777777" w:rsidR="005F7467" w:rsidRPr="00554ED3" w:rsidRDefault="005F7467" w:rsidP="005F7467">
      <w:pPr>
        <w:spacing w:after="0"/>
        <w:jc w:val="both"/>
        <w:rPr>
          <w:rFonts w:ascii="Verdana" w:hAnsi="Verdana"/>
          <w:color w:val="000000" w:themeColor="text1"/>
          <w:sz w:val="20"/>
          <w:szCs w:val="20"/>
        </w:rPr>
      </w:pPr>
      <w:r w:rsidRPr="00554ED3">
        <w:rPr>
          <w:rFonts w:ascii="Verdana" w:hAnsi="Verdana"/>
          <w:color w:val="000000" w:themeColor="text1"/>
          <w:sz w:val="20"/>
          <w:szCs w:val="20"/>
        </w:rPr>
        <w:t>Students know how to calculate area and volume in various metric measures.</w:t>
      </w:r>
    </w:p>
    <w:p w14:paraId="6AD859DD" w14:textId="4ED0F0D8" w:rsidR="007864AC" w:rsidRPr="00554ED3" w:rsidRDefault="007864AC" w:rsidP="005F7467">
      <w:pPr>
        <w:spacing w:before="240"/>
        <w:jc w:val="both"/>
        <w:rPr>
          <w:rFonts w:ascii="Verdana" w:hAnsi="Verdana"/>
          <w:b/>
          <w:color w:val="000000" w:themeColor="text1"/>
          <w:sz w:val="20"/>
          <w:szCs w:val="20"/>
        </w:rPr>
      </w:pPr>
      <w:r w:rsidRPr="00554ED3">
        <w:rPr>
          <w:rFonts w:ascii="Verdana" w:hAnsi="Verdana"/>
          <w:b/>
          <w:color w:val="000000" w:themeColor="text1"/>
          <w:sz w:val="20"/>
          <w:szCs w:val="20"/>
        </w:rPr>
        <w:t>OBJECTIVES</w:t>
      </w:r>
    </w:p>
    <w:p w14:paraId="08FC5884" w14:textId="77777777" w:rsidR="007864AC" w:rsidRPr="00554ED3" w:rsidRDefault="007864AC" w:rsidP="005F7467">
      <w:pPr>
        <w:spacing w:after="0"/>
        <w:jc w:val="both"/>
        <w:rPr>
          <w:rFonts w:ascii="Verdana" w:hAnsi="Verdana"/>
          <w:color w:val="000000" w:themeColor="text1"/>
          <w:sz w:val="20"/>
          <w:szCs w:val="20"/>
        </w:rPr>
      </w:pPr>
      <w:r w:rsidRPr="00554ED3">
        <w:rPr>
          <w:rFonts w:ascii="Verdana" w:hAnsi="Verdana"/>
          <w:color w:val="000000" w:themeColor="text1"/>
          <w:sz w:val="20"/>
          <w:szCs w:val="20"/>
        </w:rPr>
        <w:t>By the end of the sub-unit, students should be able to:</w:t>
      </w:r>
    </w:p>
    <w:p w14:paraId="53DC82B7" w14:textId="77777777" w:rsidR="007864AC" w:rsidRPr="00554ED3" w:rsidRDefault="007864AC" w:rsidP="005D1CA3">
      <w:pPr>
        <w:pStyle w:val="ListParagraph"/>
        <w:numPr>
          <w:ilvl w:val="0"/>
          <w:numId w:val="1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Use the basic congruence criteria for triangles (SSS, SAS, ASA and RHS);</w:t>
      </w:r>
    </w:p>
    <w:p w14:paraId="4D8F7A40" w14:textId="258D3959" w:rsidR="007864AC" w:rsidRPr="00554ED3" w:rsidRDefault="007864AC" w:rsidP="005D1CA3">
      <w:pPr>
        <w:pStyle w:val="ListParagraph"/>
        <w:numPr>
          <w:ilvl w:val="0"/>
          <w:numId w:val="1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Solve angle problems involving congruence;</w:t>
      </w:r>
    </w:p>
    <w:p w14:paraId="1BD3247D" w14:textId="77777777" w:rsidR="003E5AC0" w:rsidRPr="00554ED3" w:rsidRDefault="003E5AC0" w:rsidP="005D1CA3">
      <w:pPr>
        <w:pStyle w:val="ListParagraph"/>
        <w:numPr>
          <w:ilvl w:val="0"/>
          <w:numId w:val="12"/>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Understand congruence, as two shapes that are the same size and shape; </w:t>
      </w:r>
    </w:p>
    <w:p w14:paraId="0E2B88BC" w14:textId="77777777" w:rsidR="003E5AC0" w:rsidRPr="00554ED3" w:rsidRDefault="003E5AC0" w:rsidP="005D1CA3">
      <w:pPr>
        <w:pStyle w:val="ListParagraph"/>
        <w:numPr>
          <w:ilvl w:val="0"/>
          <w:numId w:val="12"/>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Visually identify shapes which are congruent; </w:t>
      </w:r>
    </w:p>
    <w:p w14:paraId="1451C5F0" w14:textId="77777777" w:rsidR="007864AC" w:rsidRPr="00554ED3" w:rsidRDefault="007864AC" w:rsidP="005D1CA3">
      <w:pPr>
        <w:pStyle w:val="ListParagraph"/>
        <w:numPr>
          <w:ilvl w:val="0"/>
          <w:numId w:val="1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Identify shapes which are similar; including all circles or all regular polygons with equal number of sides;</w:t>
      </w:r>
    </w:p>
    <w:p w14:paraId="2023561D" w14:textId="77777777" w:rsidR="007864AC" w:rsidRPr="00554ED3" w:rsidRDefault="007864AC" w:rsidP="005D1CA3">
      <w:pPr>
        <w:pStyle w:val="ListParagraph"/>
        <w:numPr>
          <w:ilvl w:val="0"/>
          <w:numId w:val="1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Understand similarity of triangles and of other plane shapes, use this to make geometric inferences, and solve angle problems using similarity;</w:t>
      </w:r>
    </w:p>
    <w:p w14:paraId="06AB6CC8" w14:textId="4F96D608" w:rsidR="007864AC" w:rsidRPr="00554ED3" w:rsidRDefault="007864AC" w:rsidP="005D1CA3">
      <w:pPr>
        <w:pStyle w:val="ListParagraph"/>
        <w:numPr>
          <w:ilvl w:val="0"/>
          <w:numId w:val="1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Identify the scale factor of an enlargement of a shape as the ratio of the lengths of two corresponding sides; </w:t>
      </w:r>
    </w:p>
    <w:p w14:paraId="689DC56C" w14:textId="10BD7DDD" w:rsidR="00C01B0E" w:rsidRPr="00446D43" w:rsidRDefault="00C01B0E" w:rsidP="00446D43">
      <w:pPr>
        <w:pStyle w:val="ListParagraph"/>
        <w:numPr>
          <w:ilvl w:val="0"/>
          <w:numId w:val="12"/>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Prove that two shapes are similar by showing that all corresponding angles are equal in size and/or lengths of sides are in the same ratio/one is an enlargement of the other, giving the scale factor; </w:t>
      </w:r>
    </w:p>
    <w:p w14:paraId="7978EAC0" w14:textId="404A264F" w:rsidR="007864AC" w:rsidRPr="00554ED3" w:rsidRDefault="007864AC" w:rsidP="005D1CA3">
      <w:pPr>
        <w:pStyle w:val="ListParagraph"/>
        <w:numPr>
          <w:ilvl w:val="0"/>
          <w:numId w:val="1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Understand the effect of enlargement on </w:t>
      </w:r>
      <w:r w:rsidR="00C01B0E" w:rsidRPr="00554ED3">
        <w:rPr>
          <w:rFonts w:ascii="Verdana" w:hAnsi="Verdana"/>
          <w:color w:val="000000" w:themeColor="text1"/>
          <w:sz w:val="20"/>
          <w:szCs w:val="20"/>
        </w:rPr>
        <w:t xml:space="preserve">angles and </w:t>
      </w:r>
      <w:r w:rsidRPr="00554ED3">
        <w:rPr>
          <w:rFonts w:ascii="Verdana" w:hAnsi="Verdana"/>
          <w:color w:val="000000" w:themeColor="text1"/>
          <w:sz w:val="20"/>
          <w:szCs w:val="20"/>
        </w:rPr>
        <w:t xml:space="preserve">perimeter of shapes; </w:t>
      </w:r>
    </w:p>
    <w:p w14:paraId="2ED2CD80" w14:textId="77777777" w:rsidR="007864AC" w:rsidRPr="00554ED3" w:rsidRDefault="007864AC" w:rsidP="005D1CA3">
      <w:pPr>
        <w:pStyle w:val="ListParagraph"/>
        <w:numPr>
          <w:ilvl w:val="0"/>
          <w:numId w:val="1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Solve problems to find missing lengths in similar shapes;</w:t>
      </w:r>
    </w:p>
    <w:p w14:paraId="682263D1" w14:textId="77777777" w:rsidR="007864AC" w:rsidRPr="00554ED3" w:rsidRDefault="007864AC" w:rsidP="005D1CA3">
      <w:pPr>
        <w:pStyle w:val="ListParagraph"/>
        <w:numPr>
          <w:ilvl w:val="0"/>
          <w:numId w:val="1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Know that scale diagrams, including bearings and maps are ‘similar’ to the real-life examples.</w:t>
      </w:r>
    </w:p>
    <w:p w14:paraId="0A5C2B3C" w14:textId="77777777" w:rsidR="007864AC" w:rsidRPr="00554ED3" w:rsidRDefault="007864AC" w:rsidP="005F7467">
      <w:pPr>
        <w:spacing w:after="0"/>
        <w:jc w:val="both"/>
        <w:rPr>
          <w:rFonts w:ascii="Verdana" w:hAnsi="Verdana"/>
          <w:b/>
          <w:color w:val="000000" w:themeColor="text1"/>
          <w:sz w:val="20"/>
          <w:szCs w:val="20"/>
        </w:rPr>
      </w:pPr>
    </w:p>
    <w:p w14:paraId="0CF35C44" w14:textId="77777777" w:rsidR="007864AC" w:rsidRPr="00554ED3" w:rsidRDefault="007864AC" w:rsidP="005F7467">
      <w:pPr>
        <w:jc w:val="both"/>
        <w:rPr>
          <w:rFonts w:ascii="Verdana" w:hAnsi="Verdana"/>
          <w:color w:val="000000" w:themeColor="text1"/>
          <w:sz w:val="20"/>
          <w:szCs w:val="20"/>
        </w:rPr>
      </w:pPr>
      <w:r w:rsidRPr="00554ED3">
        <w:rPr>
          <w:rFonts w:ascii="Verdana" w:hAnsi="Verdana"/>
          <w:b/>
          <w:color w:val="000000" w:themeColor="text1"/>
          <w:sz w:val="20"/>
          <w:szCs w:val="20"/>
        </w:rPr>
        <w:t>POSSIBLE SUCCESS CRITERIA</w:t>
      </w:r>
    </w:p>
    <w:p w14:paraId="6F274A68" w14:textId="77777777" w:rsidR="007864AC" w:rsidRPr="00554ED3" w:rsidRDefault="007864AC" w:rsidP="005F7467">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Understand similarity as one shape being an enlargement of the other. </w:t>
      </w:r>
    </w:p>
    <w:p w14:paraId="515E7057" w14:textId="77777777" w:rsidR="007864AC" w:rsidRPr="00554ED3" w:rsidRDefault="007864AC" w:rsidP="005F7467">
      <w:pPr>
        <w:spacing w:after="0"/>
        <w:jc w:val="both"/>
        <w:rPr>
          <w:rFonts w:ascii="Verdana" w:hAnsi="Verdana"/>
          <w:color w:val="000000" w:themeColor="text1"/>
          <w:sz w:val="20"/>
          <w:szCs w:val="20"/>
        </w:rPr>
      </w:pPr>
      <w:r w:rsidRPr="00554ED3">
        <w:rPr>
          <w:rFonts w:ascii="Verdana" w:hAnsi="Verdana"/>
          <w:color w:val="000000" w:themeColor="text1"/>
          <w:sz w:val="20"/>
          <w:szCs w:val="20"/>
        </w:rPr>
        <w:t>Recognise that all corresponding angles in similar shapes are equal in size when the corresponding lengths of sides are not equal in size.</w:t>
      </w:r>
    </w:p>
    <w:p w14:paraId="2F089D7C" w14:textId="77777777" w:rsidR="007864AC" w:rsidRPr="00554ED3" w:rsidRDefault="007864AC" w:rsidP="005F7467">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Use </w:t>
      </w:r>
      <w:r w:rsidRPr="00554ED3">
        <w:rPr>
          <w:rFonts w:ascii="Verdana" w:hAnsi="Verdana"/>
          <w:i/>
          <w:color w:val="000000" w:themeColor="text1"/>
          <w:sz w:val="20"/>
          <w:szCs w:val="20"/>
        </w:rPr>
        <w:t>AB</w:t>
      </w:r>
      <w:r w:rsidRPr="00554ED3">
        <w:rPr>
          <w:rFonts w:ascii="Verdana" w:hAnsi="Verdana"/>
          <w:color w:val="000000" w:themeColor="text1"/>
          <w:sz w:val="20"/>
          <w:szCs w:val="20"/>
        </w:rPr>
        <w:t xml:space="preserve"> notation for describing lengths and </w:t>
      </w:r>
      <w:r w:rsidRPr="00554ED3">
        <w:rPr>
          <w:rFonts w:ascii="Verdana" w:hAnsi="Verdana"/>
          <w:color w:val="000000" w:themeColor="text1"/>
          <w:position w:val="-6"/>
          <w:sz w:val="20"/>
          <w:szCs w:val="20"/>
        </w:rPr>
        <w:object w:dxaOrig="612" w:dyaOrig="252" w14:anchorId="70C3D64A">
          <v:shape id="_x0000_i1058" type="#_x0000_t75" style="width:31.5pt;height:12pt" o:ole="">
            <v:imagedata r:id="rId61" o:title=""/>
          </v:shape>
          <o:OLEObject Type="Embed" ProgID="Equation.DSMT4" ShapeID="_x0000_i1058" DrawAspect="Content" ObjectID="_1621056999" r:id="rId62"/>
        </w:object>
      </w:r>
      <w:r w:rsidRPr="00554ED3">
        <w:rPr>
          <w:rFonts w:ascii="Verdana" w:hAnsi="Verdana"/>
          <w:color w:val="000000" w:themeColor="text1"/>
          <w:sz w:val="20"/>
          <w:szCs w:val="20"/>
        </w:rPr>
        <w:t xml:space="preserve"> notation for describing angles.</w:t>
      </w:r>
    </w:p>
    <w:p w14:paraId="788E7CC1" w14:textId="77777777" w:rsidR="007864AC" w:rsidRPr="00554ED3" w:rsidRDefault="007864AC" w:rsidP="005F7467">
      <w:pPr>
        <w:spacing w:after="0"/>
        <w:jc w:val="both"/>
        <w:rPr>
          <w:rFonts w:ascii="Verdana" w:hAnsi="Verdana"/>
          <w:color w:val="000000" w:themeColor="text1"/>
          <w:sz w:val="20"/>
          <w:szCs w:val="20"/>
        </w:rPr>
      </w:pPr>
    </w:p>
    <w:p w14:paraId="0D54E8BC" w14:textId="77777777" w:rsidR="007864AC" w:rsidRPr="00554ED3" w:rsidRDefault="007864AC" w:rsidP="005F7467">
      <w:pPr>
        <w:jc w:val="both"/>
        <w:rPr>
          <w:rFonts w:ascii="Verdana" w:hAnsi="Verdana"/>
          <w:b/>
          <w:color w:val="000000" w:themeColor="text1"/>
          <w:sz w:val="20"/>
          <w:szCs w:val="20"/>
        </w:rPr>
      </w:pPr>
      <w:r w:rsidRPr="00554ED3">
        <w:rPr>
          <w:rFonts w:ascii="Verdana" w:hAnsi="Verdana"/>
          <w:b/>
          <w:color w:val="000000" w:themeColor="text1"/>
          <w:sz w:val="20"/>
          <w:szCs w:val="20"/>
        </w:rPr>
        <w:t>OPPORTUNITIES FOR REASONING/PROBLEM SOLVING</w:t>
      </w:r>
    </w:p>
    <w:p w14:paraId="0D712813" w14:textId="77777777" w:rsidR="007864AC" w:rsidRPr="00554ED3" w:rsidRDefault="007864AC" w:rsidP="005F7467">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Using scale diagrams, including bearings and maps, provides a rich source of real-life examples and links to other areas of mathematics. </w:t>
      </w:r>
    </w:p>
    <w:p w14:paraId="491B2816" w14:textId="77777777" w:rsidR="007864AC" w:rsidRPr="00554ED3" w:rsidRDefault="007864AC" w:rsidP="005F7467">
      <w:pPr>
        <w:spacing w:after="0"/>
        <w:jc w:val="both"/>
        <w:rPr>
          <w:rFonts w:ascii="Verdana" w:hAnsi="Verdana"/>
          <w:b/>
          <w:color w:val="000000" w:themeColor="text1"/>
          <w:sz w:val="20"/>
          <w:szCs w:val="20"/>
        </w:rPr>
      </w:pPr>
    </w:p>
    <w:p w14:paraId="31DD9CE6" w14:textId="77777777" w:rsidR="007864AC" w:rsidRPr="00554ED3" w:rsidRDefault="007864AC" w:rsidP="005F7467">
      <w:pPr>
        <w:jc w:val="both"/>
        <w:rPr>
          <w:rFonts w:ascii="Verdana" w:hAnsi="Verdana"/>
          <w:b/>
          <w:color w:val="000000" w:themeColor="text1"/>
          <w:sz w:val="20"/>
          <w:szCs w:val="20"/>
        </w:rPr>
      </w:pPr>
      <w:r w:rsidRPr="00554ED3">
        <w:rPr>
          <w:rFonts w:ascii="Verdana" w:hAnsi="Verdana"/>
          <w:b/>
          <w:color w:val="000000" w:themeColor="text1"/>
          <w:sz w:val="20"/>
          <w:szCs w:val="20"/>
        </w:rPr>
        <w:t>COMMON MISCONCEPTIONS</w:t>
      </w:r>
    </w:p>
    <w:p w14:paraId="1DD8F348" w14:textId="77777777" w:rsidR="007864AC" w:rsidRPr="00554ED3" w:rsidRDefault="007864AC" w:rsidP="005F7467">
      <w:pPr>
        <w:spacing w:after="0"/>
        <w:jc w:val="both"/>
        <w:rPr>
          <w:rFonts w:ascii="Verdana" w:hAnsi="Verdana"/>
          <w:color w:val="000000" w:themeColor="text1"/>
          <w:sz w:val="20"/>
          <w:szCs w:val="20"/>
        </w:rPr>
      </w:pPr>
      <w:r w:rsidRPr="00554ED3">
        <w:rPr>
          <w:rFonts w:ascii="Verdana" w:hAnsi="Verdana"/>
          <w:color w:val="000000" w:themeColor="text1"/>
          <w:sz w:val="20"/>
          <w:szCs w:val="20"/>
        </w:rPr>
        <w:t>Students may incorrectly believe that all polygons are regular or that all triangles have a rotational symmetry of order 3.</w:t>
      </w:r>
    </w:p>
    <w:p w14:paraId="26F9CED3" w14:textId="1602D4A4" w:rsidR="007864AC" w:rsidRDefault="007864AC" w:rsidP="005F7467">
      <w:pPr>
        <w:spacing w:after="0"/>
        <w:jc w:val="both"/>
        <w:rPr>
          <w:rFonts w:ascii="Verdana" w:hAnsi="Verdana"/>
          <w:color w:val="000000" w:themeColor="text1"/>
          <w:sz w:val="20"/>
          <w:szCs w:val="20"/>
        </w:rPr>
      </w:pPr>
      <w:r w:rsidRPr="00554ED3">
        <w:rPr>
          <w:rFonts w:ascii="Verdana" w:hAnsi="Verdana"/>
          <w:color w:val="000000" w:themeColor="text1"/>
          <w:sz w:val="20"/>
          <w:szCs w:val="20"/>
        </w:rPr>
        <w:t>Often students think that when a shape is enlarged the angles also get bigger.</w:t>
      </w:r>
    </w:p>
    <w:p w14:paraId="05A455B3" w14:textId="1404E69A" w:rsidR="00541256" w:rsidRPr="00554ED3" w:rsidRDefault="00541256" w:rsidP="005F7467">
      <w:pPr>
        <w:spacing w:after="0"/>
        <w:jc w:val="both"/>
        <w:rPr>
          <w:rFonts w:ascii="Verdana" w:hAnsi="Verdana"/>
          <w:color w:val="000000" w:themeColor="text1"/>
          <w:sz w:val="20"/>
          <w:szCs w:val="20"/>
        </w:rPr>
      </w:pPr>
      <w:r>
        <w:rPr>
          <w:rFonts w:ascii="Verdana" w:hAnsi="Verdana"/>
          <w:color w:val="000000" w:themeColor="text1"/>
          <w:sz w:val="20"/>
          <w:szCs w:val="20"/>
        </w:rPr>
        <w:t xml:space="preserve">There can be more than one solution for a missing length </w:t>
      </w:r>
      <w:r w:rsidR="00FE48C1">
        <w:rPr>
          <w:rFonts w:ascii="Verdana" w:hAnsi="Verdana"/>
          <w:color w:val="000000" w:themeColor="text1"/>
          <w:sz w:val="20"/>
          <w:szCs w:val="20"/>
        </w:rPr>
        <w:t xml:space="preserve">depending upon orientation of the shapes. </w:t>
      </w:r>
      <w:r>
        <w:rPr>
          <w:rFonts w:ascii="Verdana" w:hAnsi="Verdana"/>
          <w:color w:val="000000" w:themeColor="text1"/>
          <w:sz w:val="20"/>
          <w:szCs w:val="20"/>
        </w:rPr>
        <w:t xml:space="preserve">  </w:t>
      </w:r>
    </w:p>
    <w:p w14:paraId="58803AEF" w14:textId="77777777" w:rsidR="007864AC" w:rsidRPr="00554ED3" w:rsidRDefault="007864AC" w:rsidP="005F7467">
      <w:pPr>
        <w:spacing w:after="0"/>
        <w:jc w:val="both"/>
        <w:rPr>
          <w:rFonts w:ascii="Verdana" w:hAnsi="Verdana"/>
          <w:color w:val="000000" w:themeColor="text1"/>
          <w:sz w:val="20"/>
          <w:szCs w:val="20"/>
        </w:rPr>
      </w:pPr>
    </w:p>
    <w:p w14:paraId="4A61CB33" w14:textId="77777777" w:rsidR="007864AC" w:rsidRPr="00554ED3" w:rsidRDefault="007864AC" w:rsidP="005F7467">
      <w:pPr>
        <w:jc w:val="both"/>
        <w:rPr>
          <w:rFonts w:ascii="Verdana" w:hAnsi="Verdana"/>
          <w:b/>
          <w:color w:val="000000" w:themeColor="text1"/>
          <w:sz w:val="20"/>
          <w:szCs w:val="20"/>
        </w:rPr>
      </w:pPr>
      <w:r w:rsidRPr="00554ED3">
        <w:rPr>
          <w:rFonts w:ascii="Verdana" w:hAnsi="Verdana"/>
          <w:b/>
          <w:color w:val="000000" w:themeColor="text1"/>
          <w:sz w:val="20"/>
          <w:szCs w:val="20"/>
        </w:rPr>
        <w:t>NOTES</w:t>
      </w:r>
    </w:p>
    <w:p w14:paraId="24BD3E58" w14:textId="77777777" w:rsidR="007864AC" w:rsidRPr="00554ED3" w:rsidRDefault="007864AC" w:rsidP="005F7467">
      <w:pPr>
        <w:spacing w:after="0"/>
        <w:jc w:val="both"/>
        <w:rPr>
          <w:rFonts w:ascii="Verdana" w:hAnsi="Verdana"/>
          <w:color w:val="000000" w:themeColor="text1"/>
          <w:sz w:val="20"/>
          <w:szCs w:val="20"/>
        </w:rPr>
      </w:pPr>
      <w:r w:rsidRPr="00554ED3">
        <w:rPr>
          <w:rFonts w:ascii="Verdana" w:hAnsi="Verdana"/>
          <w:color w:val="000000" w:themeColor="text1"/>
          <w:sz w:val="20"/>
          <w:szCs w:val="20"/>
        </w:rPr>
        <w:t>Use simple scale factors that are easily calculated mentally to introduce similar shapes.</w:t>
      </w:r>
    </w:p>
    <w:p w14:paraId="0B0D6F25" w14:textId="77777777" w:rsidR="007864AC" w:rsidRPr="00554ED3" w:rsidRDefault="007864AC" w:rsidP="005F7467">
      <w:pPr>
        <w:spacing w:after="0"/>
        <w:jc w:val="both"/>
        <w:rPr>
          <w:rFonts w:ascii="Verdana" w:hAnsi="Verdana"/>
          <w:color w:val="000000" w:themeColor="text1"/>
          <w:sz w:val="20"/>
          <w:szCs w:val="20"/>
        </w:rPr>
      </w:pPr>
      <w:r w:rsidRPr="00554ED3">
        <w:rPr>
          <w:rFonts w:ascii="Verdana" w:hAnsi="Verdana"/>
          <w:color w:val="000000" w:themeColor="text1"/>
          <w:sz w:val="20"/>
          <w:szCs w:val="20"/>
        </w:rPr>
        <w:t>Reinforce the fact that the sizes of angles are maintained when a shape is enlarged.</w:t>
      </w:r>
    </w:p>
    <w:p w14:paraId="1D6D8242" w14:textId="77777777" w:rsidR="007864AC" w:rsidRPr="00554ED3" w:rsidRDefault="007864AC" w:rsidP="005F7467">
      <w:pPr>
        <w:spacing w:after="0"/>
        <w:jc w:val="both"/>
        <w:rPr>
          <w:rFonts w:ascii="Verdana" w:hAnsi="Verdana"/>
          <w:color w:val="000000" w:themeColor="text1"/>
          <w:sz w:val="20"/>
          <w:szCs w:val="20"/>
        </w:rPr>
      </w:pPr>
      <w:r w:rsidRPr="00554ED3">
        <w:rPr>
          <w:rFonts w:ascii="Verdana" w:hAnsi="Verdana"/>
          <w:color w:val="000000" w:themeColor="text1"/>
          <w:sz w:val="20"/>
          <w:szCs w:val="20"/>
        </w:rPr>
        <w:t>Make links between similarity and trigonometric ratios.</w:t>
      </w:r>
    </w:p>
    <w:p w14:paraId="0E1BEBC9" w14:textId="5F1C4848" w:rsidR="00CE0A66" w:rsidRPr="00554ED3" w:rsidRDefault="00CE0A66" w:rsidP="00CE0A66">
      <w:pPr>
        <w:rPr>
          <w:color w:val="000000" w:themeColor="text1"/>
        </w:rPr>
      </w:pPr>
    </w:p>
    <w:p w14:paraId="50F24C36" w14:textId="77777777" w:rsidR="00CC7A4C" w:rsidRDefault="00CC7A4C">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936"/>
        <w:gridCol w:w="2520"/>
      </w:tblGrid>
      <w:tr w:rsidR="00554ED3" w:rsidRPr="00554ED3" w14:paraId="362A57DF" w14:textId="77777777" w:rsidTr="00446D43">
        <w:tc>
          <w:tcPr>
            <w:tcW w:w="3795" w:type="pct"/>
            <w:shd w:val="clear" w:color="auto" w:fill="000000" w:themeFill="text1"/>
            <w:vAlign w:val="center"/>
          </w:tcPr>
          <w:p w14:paraId="60312E80" w14:textId="2F8A4F85" w:rsidR="00CE0A66" w:rsidRPr="00554ED3" w:rsidRDefault="00CC7A4C" w:rsidP="00554ED3">
            <w:pPr>
              <w:spacing w:before="240"/>
              <w:rPr>
                <w:rFonts w:ascii="Verdana" w:hAnsi="Verdana"/>
                <w:b/>
                <w:color w:val="FFFFFF" w:themeColor="background1"/>
                <w:szCs w:val="24"/>
              </w:rPr>
            </w:pPr>
            <w:bookmarkStart w:id="67" w:name="Unit47"/>
            <w:r w:rsidRPr="00554ED3">
              <w:rPr>
                <w:rFonts w:ascii="Verdana" w:hAnsi="Verdana"/>
                <w:b/>
                <w:color w:val="FFFFFF" w:themeColor="background1"/>
                <w:szCs w:val="24"/>
              </w:rPr>
              <w:t>47</w:t>
            </w:r>
            <w:r w:rsidR="00CE0A66" w:rsidRPr="00554ED3">
              <w:rPr>
                <w:rFonts w:ascii="Verdana" w:hAnsi="Verdana"/>
                <w:b/>
                <w:color w:val="FFFFFF" w:themeColor="background1"/>
                <w:szCs w:val="24"/>
              </w:rPr>
              <w:t xml:space="preserve">. Transformations </w:t>
            </w:r>
          </w:p>
          <w:p w14:paraId="59D1C2FC" w14:textId="704BB116" w:rsidR="00CE0A66" w:rsidRPr="00554ED3" w:rsidRDefault="00CC7A4C" w:rsidP="00554ED3">
            <w:pPr>
              <w:spacing w:before="240"/>
              <w:rPr>
                <w:rFonts w:ascii="Verdana" w:hAnsi="Verdana"/>
                <w:color w:val="FFFFFF" w:themeColor="background1"/>
                <w:szCs w:val="24"/>
              </w:rPr>
            </w:pPr>
            <w:r w:rsidRPr="00554ED3">
              <w:rPr>
                <w:rFonts w:ascii="Verdana" w:hAnsi="Verdana"/>
                <w:color w:val="FFFFFF" w:themeColor="background1"/>
                <w:szCs w:val="24"/>
              </w:rPr>
              <w:t>JustMaths Clips 63 / 64 / 65 / 66 / 67</w:t>
            </w:r>
            <w:bookmarkEnd w:id="67"/>
          </w:p>
        </w:tc>
        <w:tc>
          <w:tcPr>
            <w:tcW w:w="1205" w:type="pct"/>
            <w:shd w:val="clear" w:color="auto" w:fill="000000" w:themeFill="text1"/>
          </w:tcPr>
          <w:p w14:paraId="5F321942" w14:textId="77777777" w:rsidR="00CE0A66" w:rsidRPr="00554ED3" w:rsidRDefault="00CE0A66" w:rsidP="00554ED3">
            <w:pPr>
              <w:spacing w:before="240"/>
              <w:jc w:val="right"/>
              <w:rPr>
                <w:rFonts w:ascii="Verdana" w:hAnsi="Verdana"/>
                <w:color w:val="FFFFFF" w:themeColor="background1"/>
                <w:szCs w:val="24"/>
              </w:rPr>
            </w:pPr>
            <w:r w:rsidRPr="00554ED3">
              <w:rPr>
                <w:rFonts w:ascii="Verdana" w:hAnsi="Verdana"/>
                <w:b/>
                <w:color w:val="FFFFFF" w:themeColor="background1"/>
                <w:szCs w:val="24"/>
              </w:rPr>
              <w:t>Teaching time</w:t>
            </w:r>
          </w:p>
          <w:p w14:paraId="1FFFDF68" w14:textId="36D670CC" w:rsidR="00CE0A66" w:rsidRPr="00554ED3" w:rsidRDefault="00CC7A4C" w:rsidP="00554ED3">
            <w:pPr>
              <w:spacing w:before="240"/>
              <w:jc w:val="right"/>
              <w:rPr>
                <w:rFonts w:ascii="Verdana" w:hAnsi="Verdana"/>
                <w:color w:val="FFFFFF" w:themeColor="background1"/>
                <w:szCs w:val="24"/>
              </w:rPr>
            </w:pPr>
            <w:r w:rsidRPr="00554ED3">
              <w:rPr>
                <w:rFonts w:ascii="Verdana" w:hAnsi="Verdana"/>
                <w:color w:val="FFFFFF" w:themeColor="background1"/>
                <w:szCs w:val="24"/>
              </w:rPr>
              <w:t>TBC</w:t>
            </w:r>
          </w:p>
        </w:tc>
      </w:tr>
    </w:tbl>
    <w:p w14:paraId="6870FC9E" w14:textId="0E2C8059" w:rsidR="00CE0A66" w:rsidRPr="00554ED3" w:rsidRDefault="00CE0A66" w:rsidP="00554ED3">
      <w:pPr>
        <w:spacing w:before="240" w:after="0"/>
        <w:jc w:val="both"/>
        <w:rPr>
          <w:rFonts w:ascii="Verdana" w:hAnsi="Verdana"/>
          <w:b/>
          <w:color w:val="000000" w:themeColor="text1"/>
          <w:sz w:val="20"/>
          <w:szCs w:val="20"/>
        </w:rPr>
      </w:pPr>
      <w:r w:rsidRPr="00554ED3">
        <w:rPr>
          <w:rFonts w:ascii="Verdana" w:hAnsi="Verdana"/>
          <w:b/>
          <w:color w:val="000000" w:themeColor="text1"/>
          <w:sz w:val="20"/>
          <w:szCs w:val="20"/>
        </w:rPr>
        <w:t>PRIOR KNOWLEDGE</w:t>
      </w:r>
    </w:p>
    <w:p w14:paraId="4D5E5B04" w14:textId="77777777" w:rsidR="0042701D" w:rsidRPr="00554ED3" w:rsidRDefault="0042701D" w:rsidP="00554ED3">
      <w:pPr>
        <w:spacing w:after="0"/>
        <w:jc w:val="both"/>
        <w:rPr>
          <w:rFonts w:ascii="Verdana" w:hAnsi="Verdana"/>
          <w:color w:val="000000" w:themeColor="text1"/>
          <w:sz w:val="18"/>
          <w:szCs w:val="20"/>
        </w:rPr>
      </w:pPr>
      <w:r w:rsidRPr="00554ED3">
        <w:rPr>
          <w:rFonts w:ascii="Verdana" w:hAnsi="Verdana"/>
          <w:color w:val="000000" w:themeColor="text1"/>
          <w:sz w:val="18"/>
          <w:szCs w:val="20"/>
        </w:rPr>
        <w:t xml:space="preserve">Students should be able to recognise 2D shapes. </w:t>
      </w:r>
    </w:p>
    <w:p w14:paraId="57F4F9F8" w14:textId="77777777" w:rsidR="00CE0A66" w:rsidRPr="00554ED3" w:rsidRDefault="00CE0A66" w:rsidP="00554ED3">
      <w:pPr>
        <w:pStyle w:val="U-text"/>
        <w:spacing w:before="0" w:after="0" w:line="276" w:lineRule="auto"/>
        <w:jc w:val="both"/>
        <w:rPr>
          <w:color w:val="000000" w:themeColor="text1"/>
          <w:sz w:val="18"/>
        </w:rPr>
      </w:pPr>
      <w:r w:rsidRPr="00554ED3">
        <w:rPr>
          <w:color w:val="000000" w:themeColor="text1"/>
          <w:sz w:val="18"/>
        </w:rPr>
        <w:t xml:space="preserve">Students should be able to plot points in all four quadrants. </w:t>
      </w:r>
    </w:p>
    <w:p w14:paraId="6C268A3D" w14:textId="77777777" w:rsidR="00CE0A66" w:rsidRPr="00554ED3" w:rsidRDefault="00CE0A66" w:rsidP="00554ED3">
      <w:pPr>
        <w:pStyle w:val="U-text"/>
        <w:spacing w:before="0" w:after="0" w:line="276" w:lineRule="auto"/>
        <w:jc w:val="both"/>
        <w:rPr>
          <w:color w:val="000000" w:themeColor="text1"/>
          <w:sz w:val="18"/>
        </w:rPr>
      </w:pPr>
      <w:r w:rsidRPr="00554ED3">
        <w:rPr>
          <w:color w:val="000000" w:themeColor="text1"/>
          <w:sz w:val="18"/>
        </w:rPr>
        <w:t>Students should have an understanding of the concept of rotation.</w:t>
      </w:r>
    </w:p>
    <w:p w14:paraId="1D923CA0" w14:textId="668BF2B0" w:rsidR="00CE0A66" w:rsidRPr="00554ED3" w:rsidRDefault="00CE0A66" w:rsidP="00554ED3">
      <w:pPr>
        <w:pStyle w:val="U-text"/>
        <w:spacing w:before="0" w:after="0" w:line="276" w:lineRule="auto"/>
        <w:jc w:val="both"/>
        <w:rPr>
          <w:color w:val="000000" w:themeColor="text1"/>
          <w:sz w:val="18"/>
        </w:rPr>
      </w:pPr>
      <w:r w:rsidRPr="00554ED3">
        <w:rPr>
          <w:color w:val="000000" w:themeColor="text1"/>
          <w:sz w:val="18"/>
        </w:rPr>
        <w:t xml:space="preserve">Students should be able to draw and recognise lines parallel to axes and </w:t>
      </w:r>
      <w:r w:rsidRPr="00554ED3">
        <w:rPr>
          <w:rFonts w:ascii="Times New Roman" w:hAnsi="Times New Roman"/>
          <w:i/>
          <w:color w:val="000000" w:themeColor="text1"/>
          <w:sz w:val="22"/>
          <w:szCs w:val="24"/>
        </w:rPr>
        <w:t>y</w:t>
      </w:r>
      <w:r w:rsidRPr="00554ED3">
        <w:rPr>
          <w:color w:val="000000" w:themeColor="text1"/>
          <w:sz w:val="18"/>
        </w:rPr>
        <w:t xml:space="preserve"> = </w:t>
      </w:r>
      <w:r w:rsidRPr="00554ED3">
        <w:rPr>
          <w:rFonts w:ascii="Times New Roman" w:hAnsi="Times New Roman"/>
          <w:i/>
          <w:color w:val="000000" w:themeColor="text1"/>
          <w:sz w:val="22"/>
          <w:szCs w:val="24"/>
        </w:rPr>
        <w:t>x</w:t>
      </w:r>
      <w:r w:rsidRPr="00554ED3">
        <w:rPr>
          <w:color w:val="000000" w:themeColor="text1"/>
          <w:sz w:val="18"/>
        </w:rPr>
        <w:t xml:space="preserve">, </w:t>
      </w:r>
      <w:r w:rsidRPr="00554ED3">
        <w:rPr>
          <w:rFonts w:ascii="Times New Roman" w:hAnsi="Times New Roman"/>
          <w:i/>
          <w:color w:val="000000" w:themeColor="text1"/>
          <w:sz w:val="22"/>
          <w:szCs w:val="24"/>
        </w:rPr>
        <w:t>y</w:t>
      </w:r>
      <w:r w:rsidRPr="00554ED3">
        <w:rPr>
          <w:color w:val="000000" w:themeColor="text1"/>
          <w:sz w:val="18"/>
        </w:rPr>
        <w:t xml:space="preserve"> = –</w:t>
      </w:r>
      <w:r w:rsidRPr="00554ED3">
        <w:rPr>
          <w:rFonts w:ascii="Times New Roman" w:hAnsi="Times New Roman"/>
          <w:i/>
          <w:color w:val="000000" w:themeColor="text1"/>
          <w:sz w:val="22"/>
          <w:szCs w:val="24"/>
        </w:rPr>
        <w:t>x</w:t>
      </w:r>
      <w:r w:rsidRPr="00554ED3">
        <w:rPr>
          <w:color w:val="000000" w:themeColor="text1"/>
          <w:sz w:val="18"/>
        </w:rPr>
        <w:t>.</w:t>
      </w:r>
    </w:p>
    <w:p w14:paraId="3387401F" w14:textId="77777777" w:rsidR="0042701D" w:rsidRPr="00554ED3" w:rsidRDefault="0042701D" w:rsidP="00554ED3">
      <w:pPr>
        <w:spacing w:after="0"/>
        <w:jc w:val="both"/>
        <w:rPr>
          <w:rFonts w:ascii="Verdana" w:hAnsi="Verdana"/>
          <w:color w:val="000000" w:themeColor="text1"/>
          <w:sz w:val="18"/>
          <w:szCs w:val="20"/>
        </w:rPr>
      </w:pPr>
      <w:r w:rsidRPr="00554ED3">
        <w:rPr>
          <w:rFonts w:ascii="Verdana" w:hAnsi="Verdana"/>
          <w:color w:val="000000" w:themeColor="text1"/>
          <w:sz w:val="18"/>
          <w:szCs w:val="20"/>
        </w:rPr>
        <w:t xml:space="preserve">Identify congruent shapes by eye; </w:t>
      </w:r>
    </w:p>
    <w:p w14:paraId="21EA45DF" w14:textId="77777777" w:rsidR="0042701D" w:rsidRPr="00554ED3" w:rsidRDefault="0042701D" w:rsidP="00554ED3">
      <w:pPr>
        <w:pStyle w:val="U-text"/>
        <w:spacing w:before="0" w:after="0" w:line="276" w:lineRule="auto"/>
        <w:jc w:val="both"/>
        <w:rPr>
          <w:color w:val="000000" w:themeColor="text1"/>
        </w:rPr>
      </w:pPr>
    </w:p>
    <w:p w14:paraId="5B48760E" w14:textId="77777777" w:rsidR="00CE0A66" w:rsidRPr="00554ED3" w:rsidRDefault="00CE0A66" w:rsidP="00554ED3">
      <w:pPr>
        <w:spacing w:after="0"/>
        <w:jc w:val="both"/>
        <w:rPr>
          <w:rFonts w:ascii="Verdana" w:hAnsi="Verdana"/>
          <w:b/>
          <w:color w:val="000000" w:themeColor="text1"/>
          <w:sz w:val="20"/>
          <w:szCs w:val="20"/>
        </w:rPr>
      </w:pPr>
      <w:r w:rsidRPr="00554ED3">
        <w:rPr>
          <w:rFonts w:ascii="Verdana" w:hAnsi="Verdana"/>
          <w:b/>
          <w:color w:val="000000" w:themeColor="text1"/>
          <w:sz w:val="20"/>
          <w:szCs w:val="20"/>
        </w:rPr>
        <w:t>KEYWORDS</w:t>
      </w:r>
    </w:p>
    <w:p w14:paraId="05E5E203" w14:textId="77777777"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Transformation, rotation, reflection, enlargement, translation, single, combination, scale factor, mirror line, centre of rotation, centre of enlargement, column vector, vector, similarity, congruent, angle, direction, coordinate, describe </w:t>
      </w:r>
    </w:p>
    <w:p w14:paraId="1179DD9B" w14:textId="4C8A5ECD" w:rsidR="00CE0A66" w:rsidRPr="00554ED3" w:rsidRDefault="00CE0A66" w:rsidP="00554ED3">
      <w:pPr>
        <w:spacing w:before="240" w:after="0"/>
        <w:jc w:val="both"/>
        <w:rPr>
          <w:rFonts w:ascii="Verdana" w:hAnsi="Verdana"/>
          <w:b/>
          <w:color w:val="000000" w:themeColor="text1"/>
          <w:sz w:val="20"/>
          <w:szCs w:val="20"/>
        </w:rPr>
      </w:pPr>
      <w:r w:rsidRPr="00554ED3">
        <w:rPr>
          <w:rFonts w:ascii="Verdana" w:hAnsi="Verdana"/>
          <w:b/>
          <w:color w:val="000000" w:themeColor="text1"/>
          <w:sz w:val="20"/>
          <w:szCs w:val="20"/>
        </w:rPr>
        <w:t>OBJECTIVES</w:t>
      </w:r>
    </w:p>
    <w:p w14:paraId="0B3743C0" w14:textId="77777777"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By the end of the sub-unit, students should be able to:</w:t>
      </w:r>
    </w:p>
    <w:p w14:paraId="7F4B889A"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Understand that rotations are specified by a centre, an angle and a direction of rotation;</w:t>
      </w:r>
    </w:p>
    <w:p w14:paraId="0FC472A3"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Find the centre of rotation, angle and direction of rotation and describe rotations;</w:t>
      </w:r>
    </w:p>
    <w:p w14:paraId="7E6E7FE6"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Describe a rotation fully using the angle, direction of turn, and centre;</w:t>
      </w:r>
    </w:p>
    <w:p w14:paraId="702D8C98"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Rotate a shape about the origin or any other point on a coordinate grid;</w:t>
      </w:r>
    </w:p>
    <w:p w14:paraId="1E778EBE"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Draw the position of a shape after rotation about a centre (not on a coordinate grid); </w:t>
      </w:r>
    </w:p>
    <w:p w14:paraId="6BABDBAC"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Identify correct rotations from a choice of diagrams;</w:t>
      </w:r>
    </w:p>
    <w:p w14:paraId="3B174EB8"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Understand that translations are specified by a distance and direction using a vector;</w:t>
      </w:r>
    </w:p>
    <w:p w14:paraId="0833BECA"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Translate a given shape by a vector;</w:t>
      </w:r>
    </w:p>
    <w:p w14:paraId="442B0BF9"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Describe and transform 2D shapes using single translations on a coordinate grid;</w:t>
      </w:r>
    </w:p>
    <w:p w14:paraId="427718F6" w14:textId="35DB1661"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Use column vectors to describe translations; </w:t>
      </w:r>
    </w:p>
    <w:p w14:paraId="30F64AE6" w14:textId="1B0F6383" w:rsidR="0042701D" w:rsidRPr="00446D43" w:rsidRDefault="0042701D" w:rsidP="00446D43">
      <w:pPr>
        <w:pStyle w:val="ListParagraph"/>
        <w:numPr>
          <w:ilvl w:val="0"/>
          <w:numId w:val="22"/>
        </w:numPr>
        <w:jc w:val="both"/>
        <w:rPr>
          <w:rFonts w:ascii="Verdana" w:hAnsi="Verdana"/>
          <w:color w:val="000000" w:themeColor="text1"/>
          <w:sz w:val="20"/>
          <w:szCs w:val="20"/>
        </w:rPr>
      </w:pPr>
      <w:r w:rsidRPr="00554ED3">
        <w:rPr>
          <w:rFonts w:ascii="Verdana" w:hAnsi="Verdana"/>
          <w:color w:val="000000" w:themeColor="text1"/>
          <w:sz w:val="20"/>
          <w:szCs w:val="20"/>
        </w:rPr>
        <w:t xml:space="preserve">Understand the effect of one translation followed by another, in terms of column vectors (to introduce vectors in a concrete way); </w:t>
      </w:r>
    </w:p>
    <w:p w14:paraId="6E057679" w14:textId="24471306"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Understand that distances and angles are preserved under rotations and translations, so that any figure is congruent under either of these transformations.</w:t>
      </w:r>
    </w:p>
    <w:p w14:paraId="16791502"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Understand that reflections are specified by a mirror line; </w:t>
      </w:r>
    </w:p>
    <w:p w14:paraId="3E279E95"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Identify correct reflections from a choice of diagrams;</w:t>
      </w:r>
    </w:p>
    <w:p w14:paraId="1B210888"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Identify the equation of a line of symmetry;</w:t>
      </w:r>
    </w:p>
    <w:p w14:paraId="5D510A84"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Transform 2D shapes using single reflections (including those not on coordinate grids) with vertical, horizontal and diagonal mirror lines; </w:t>
      </w:r>
    </w:p>
    <w:p w14:paraId="090D643D"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Describe reflections on a coordinate grid; </w:t>
      </w:r>
    </w:p>
    <w:p w14:paraId="61CB3C6B"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Scale a shape on a grid (without a centre specified); </w:t>
      </w:r>
    </w:p>
    <w:p w14:paraId="4CD9C0EB"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Understand that an enlargement is specified by a centre and a scale factor; </w:t>
      </w:r>
    </w:p>
    <w:p w14:paraId="58CACE5D"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Enlarge a given shape using (0, 0) as the centre of enlargement, and enlarge shapes with a centre other than (0, 0);</w:t>
      </w:r>
    </w:p>
    <w:p w14:paraId="775B9B33"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Find the centre of enlargement by drawing; </w:t>
      </w:r>
    </w:p>
    <w:p w14:paraId="105DF66E"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Describe and transform 2D shapes using enlargements by: </w:t>
      </w:r>
    </w:p>
    <w:p w14:paraId="7FC39A05" w14:textId="77777777" w:rsidR="00CE0A66" w:rsidRPr="00554ED3" w:rsidRDefault="00CE0A66" w:rsidP="00554ED3">
      <w:pPr>
        <w:pStyle w:val="ListParagraph"/>
        <w:numPr>
          <w:ilvl w:val="0"/>
          <w:numId w:val="22"/>
        </w:numPr>
        <w:spacing w:after="0"/>
        <w:ind w:left="714" w:hanging="357"/>
        <w:jc w:val="both"/>
        <w:rPr>
          <w:rFonts w:ascii="Verdana" w:hAnsi="Verdana"/>
          <w:color w:val="000000" w:themeColor="text1"/>
          <w:sz w:val="20"/>
          <w:szCs w:val="20"/>
        </w:rPr>
      </w:pPr>
      <w:r w:rsidRPr="00554ED3">
        <w:rPr>
          <w:rFonts w:ascii="Verdana" w:hAnsi="Verdana"/>
          <w:color w:val="000000" w:themeColor="text1"/>
          <w:sz w:val="20"/>
          <w:szCs w:val="20"/>
        </w:rPr>
        <w:t>a positive integer scale factor;</w:t>
      </w:r>
    </w:p>
    <w:p w14:paraId="0DF8BDA3" w14:textId="77777777" w:rsidR="00CE0A66" w:rsidRPr="00554ED3" w:rsidRDefault="00CE0A66" w:rsidP="00554ED3">
      <w:pPr>
        <w:pStyle w:val="ListParagraph"/>
        <w:numPr>
          <w:ilvl w:val="0"/>
          <w:numId w:val="22"/>
        </w:numPr>
        <w:spacing w:after="0"/>
        <w:ind w:left="714" w:hanging="357"/>
        <w:jc w:val="both"/>
        <w:rPr>
          <w:rFonts w:ascii="Verdana" w:hAnsi="Verdana"/>
          <w:color w:val="000000" w:themeColor="text1"/>
          <w:sz w:val="20"/>
          <w:szCs w:val="20"/>
        </w:rPr>
      </w:pPr>
      <w:r w:rsidRPr="00554ED3">
        <w:rPr>
          <w:rFonts w:ascii="Verdana" w:hAnsi="Verdana"/>
          <w:color w:val="000000" w:themeColor="text1"/>
          <w:sz w:val="20"/>
          <w:szCs w:val="20"/>
        </w:rPr>
        <w:t>a fractional scale factor;</w:t>
      </w:r>
    </w:p>
    <w:p w14:paraId="1A8FC798"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Identify the scale factor of an enlargement of a shape as the ratio of the lengths of two corresponding sides, simple integer scale factors, or simple fractions;</w:t>
      </w:r>
    </w:p>
    <w:p w14:paraId="18E8E099" w14:textId="77777777" w:rsidR="00CE0A66"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Understand that distances and angles are preserved under reflections, so that any figure is congruent under this transformation;</w:t>
      </w:r>
    </w:p>
    <w:p w14:paraId="391EFFDA" w14:textId="409B1B77" w:rsidR="0042701D" w:rsidRPr="00554ED3" w:rsidRDefault="00CE0A66" w:rsidP="00554ED3">
      <w:pPr>
        <w:pStyle w:val="ListParagraph"/>
        <w:numPr>
          <w:ilvl w:val="0"/>
          <w:numId w:val="22"/>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Understand that similar shapes are enlargements of each other and angles are preserved – define similar in this unit;</w:t>
      </w:r>
    </w:p>
    <w:p w14:paraId="629EE961" w14:textId="77777777" w:rsidR="00CE0A66" w:rsidRPr="00554ED3" w:rsidRDefault="00CE0A66" w:rsidP="00554ED3">
      <w:pPr>
        <w:spacing w:after="0"/>
        <w:jc w:val="both"/>
        <w:rPr>
          <w:rFonts w:ascii="Verdana" w:hAnsi="Verdana"/>
          <w:color w:val="000000" w:themeColor="text1"/>
          <w:sz w:val="20"/>
          <w:szCs w:val="20"/>
        </w:rPr>
      </w:pPr>
    </w:p>
    <w:p w14:paraId="056C1DF6" w14:textId="77777777" w:rsidR="00CE0A66" w:rsidRPr="00554ED3" w:rsidRDefault="00CE0A66" w:rsidP="00554ED3">
      <w:pPr>
        <w:jc w:val="both"/>
        <w:rPr>
          <w:rFonts w:ascii="Verdana" w:hAnsi="Verdana"/>
          <w:b/>
          <w:color w:val="000000" w:themeColor="text1"/>
          <w:sz w:val="20"/>
          <w:szCs w:val="20"/>
        </w:rPr>
      </w:pPr>
      <w:r w:rsidRPr="00554ED3">
        <w:rPr>
          <w:rFonts w:ascii="Verdana" w:hAnsi="Verdana"/>
          <w:b/>
          <w:color w:val="000000" w:themeColor="text1"/>
          <w:sz w:val="20"/>
          <w:szCs w:val="20"/>
        </w:rPr>
        <w:t>POSSIBLE SUCCESS CRITERIA</w:t>
      </w:r>
    </w:p>
    <w:p w14:paraId="1FC6132D" w14:textId="77777777"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Understand that translations are specified by a distance and direction (using a vector). </w:t>
      </w:r>
    </w:p>
    <w:p w14:paraId="0CDA70A7" w14:textId="5C77F84E"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Describe and transform a given shape by either a rotation or a translation.</w:t>
      </w:r>
    </w:p>
    <w:p w14:paraId="4E27AE79" w14:textId="77777777"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Describe and transform a given shape by a reflection.</w:t>
      </w:r>
    </w:p>
    <w:p w14:paraId="635D35EB" w14:textId="3DF1EA59"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Convince me the scale factor is, for example, 2.5.</w:t>
      </w:r>
    </w:p>
    <w:p w14:paraId="04B8359F" w14:textId="29EDCDB5" w:rsidR="00CE0A66" w:rsidRPr="00554ED3" w:rsidRDefault="00CE0A66" w:rsidP="00554ED3">
      <w:pPr>
        <w:spacing w:after="0"/>
        <w:jc w:val="both"/>
        <w:rPr>
          <w:rFonts w:ascii="Verdana" w:hAnsi="Verdana"/>
          <w:color w:val="000000" w:themeColor="text1"/>
          <w:sz w:val="20"/>
          <w:szCs w:val="20"/>
        </w:rPr>
      </w:pPr>
    </w:p>
    <w:p w14:paraId="56F2FFC9" w14:textId="77777777" w:rsidR="00CE0A66" w:rsidRPr="00554ED3" w:rsidRDefault="00CE0A66" w:rsidP="00554ED3">
      <w:pPr>
        <w:jc w:val="both"/>
        <w:rPr>
          <w:rFonts w:ascii="Verdana" w:hAnsi="Verdana"/>
          <w:b/>
          <w:color w:val="000000" w:themeColor="text1"/>
          <w:sz w:val="20"/>
          <w:szCs w:val="20"/>
        </w:rPr>
      </w:pPr>
      <w:r w:rsidRPr="00554ED3">
        <w:rPr>
          <w:rFonts w:ascii="Verdana" w:hAnsi="Verdana"/>
          <w:b/>
          <w:color w:val="000000" w:themeColor="text1"/>
          <w:sz w:val="20"/>
          <w:szCs w:val="20"/>
        </w:rPr>
        <w:t>OPPORTUNITIES FOR REASONING/PROBLEM SOLVING</w:t>
      </w:r>
    </w:p>
    <w:p w14:paraId="434BAB98" w14:textId="77777777"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Students should be given the opportunity to explore the effect of reflecting in two parallel mirror lines and combining transformations. </w:t>
      </w:r>
    </w:p>
    <w:p w14:paraId="33207F33" w14:textId="77777777" w:rsidR="00CE0A66" w:rsidRPr="00554ED3" w:rsidRDefault="00CE0A66" w:rsidP="00554ED3">
      <w:pPr>
        <w:spacing w:after="0"/>
        <w:jc w:val="both"/>
        <w:rPr>
          <w:rFonts w:ascii="Verdana" w:hAnsi="Verdana"/>
          <w:color w:val="000000" w:themeColor="text1"/>
          <w:sz w:val="20"/>
          <w:szCs w:val="20"/>
        </w:rPr>
      </w:pPr>
    </w:p>
    <w:p w14:paraId="00BC9AC7" w14:textId="77777777" w:rsidR="00CE0A66" w:rsidRPr="00554ED3" w:rsidRDefault="00CE0A66" w:rsidP="00554ED3">
      <w:pPr>
        <w:jc w:val="both"/>
        <w:rPr>
          <w:rFonts w:ascii="Verdana" w:hAnsi="Verdana"/>
          <w:b/>
          <w:color w:val="000000" w:themeColor="text1"/>
          <w:sz w:val="20"/>
          <w:szCs w:val="20"/>
        </w:rPr>
      </w:pPr>
      <w:r w:rsidRPr="00554ED3">
        <w:rPr>
          <w:rFonts w:ascii="Verdana" w:hAnsi="Verdana"/>
          <w:b/>
          <w:color w:val="000000" w:themeColor="text1"/>
          <w:sz w:val="20"/>
          <w:szCs w:val="20"/>
        </w:rPr>
        <w:t>COMMON MISCONCEPTIONS</w:t>
      </w:r>
    </w:p>
    <w:p w14:paraId="5E8A7033" w14:textId="77777777"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The directions on a column vector often get mixed up.</w:t>
      </w:r>
    </w:p>
    <w:p w14:paraId="7FFF3F4C" w14:textId="77777777"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Student need to understand that the ‘units of movement’ are those on the axes, and care needs to be taken to check the scale.</w:t>
      </w:r>
    </w:p>
    <w:p w14:paraId="7E2C4C0E" w14:textId="0201E42F" w:rsidR="00CE0A66"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Correct language must be used: students often use ‘turn’ rather than ‘rotate’.</w:t>
      </w:r>
    </w:p>
    <w:p w14:paraId="1D9B8909" w14:textId="13535A97" w:rsidR="00B864F3" w:rsidRPr="00554ED3" w:rsidRDefault="00B864F3" w:rsidP="00554ED3">
      <w:pPr>
        <w:spacing w:after="0"/>
        <w:jc w:val="both"/>
        <w:rPr>
          <w:rFonts w:ascii="Verdana" w:hAnsi="Verdana"/>
          <w:color w:val="000000" w:themeColor="text1"/>
          <w:sz w:val="20"/>
          <w:szCs w:val="20"/>
        </w:rPr>
      </w:pPr>
      <w:r>
        <w:rPr>
          <w:rFonts w:ascii="Verdana" w:hAnsi="Verdana"/>
          <w:color w:val="000000" w:themeColor="text1"/>
          <w:sz w:val="20"/>
          <w:szCs w:val="20"/>
        </w:rPr>
        <w:t>Equations of vertical and horizontal lines.  X axis is also y=0 Y axis is x=0.</w:t>
      </w:r>
    </w:p>
    <w:p w14:paraId="046EA243" w14:textId="77777777" w:rsidR="00CE0A66" w:rsidRPr="00554ED3" w:rsidRDefault="00CE0A66" w:rsidP="00554ED3">
      <w:pPr>
        <w:spacing w:after="0"/>
        <w:jc w:val="both"/>
        <w:rPr>
          <w:rFonts w:ascii="Verdana" w:hAnsi="Verdana"/>
          <w:color w:val="000000" w:themeColor="text1"/>
          <w:sz w:val="20"/>
          <w:szCs w:val="20"/>
        </w:rPr>
      </w:pPr>
    </w:p>
    <w:p w14:paraId="23538A7B" w14:textId="77777777" w:rsidR="00CE0A66" w:rsidRPr="00554ED3" w:rsidRDefault="00CE0A66" w:rsidP="00554ED3">
      <w:pPr>
        <w:jc w:val="both"/>
        <w:rPr>
          <w:rFonts w:ascii="Verdana" w:hAnsi="Verdana"/>
          <w:b/>
          <w:color w:val="000000" w:themeColor="text1"/>
          <w:sz w:val="20"/>
          <w:szCs w:val="20"/>
        </w:rPr>
      </w:pPr>
      <w:r w:rsidRPr="00554ED3">
        <w:rPr>
          <w:rFonts w:ascii="Verdana" w:hAnsi="Verdana"/>
          <w:b/>
          <w:color w:val="000000" w:themeColor="text1"/>
          <w:sz w:val="20"/>
          <w:szCs w:val="20"/>
        </w:rPr>
        <w:t>NOTES</w:t>
      </w:r>
    </w:p>
    <w:p w14:paraId="56F4559E" w14:textId="77777777"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Emphasise the need to describe the transformations fully, and if asked to describe a ‘single’ transformation they should not include two types.</w:t>
      </w:r>
    </w:p>
    <w:p w14:paraId="76856C6E" w14:textId="77777777"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Include rotations with the centre of rotation inside the shape.</w:t>
      </w:r>
    </w:p>
    <w:p w14:paraId="779DB696" w14:textId="77777777"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Use trial and error with tracing paper to find the centre of rotation.</w:t>
      </w:r>
    </w:p>
    <w:p w14:paraId="787297CB" w14:textId="6D29A12A"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It is essential that the students check the increments on the coordinate grid when translating shapes.</w:t>
      </w:r>
    </w:p>
    <w:p w14:paraId="5BC9EB7A" w14:textId="77777777"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Emphasise the need to describe the transformations fully and if asked to describe a ‘single’ transformation they should not include two types.</w:t>
      </w:r>
    </w:p>
    <w:p w14:paraId="6C5B8ABF" w14:textId="77777777"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Students may need reminding about how to find the equations of straight lines, including those parallel to the axes.</w:t>
      </w:r>
    </w:p>
    <w:p w14:paraId="0EE6C304" w14:textId="77777777"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When reflecting shapes, the students must include mirror lines on or through original shapes.</w:t>
      </w:r>
    </w:p>
    <w:p w14:paraId="45D42D38" w14:textId="77777777"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As an extension, consider reflections with the mirror line through the shape and enlargements with the centre of enlargement inside the shape.</w:t>
      </w:r>
    </w:p>
    <w:p w14:paraId="77D7A318" w14:textId="77777777" w:rsidR="00CE0A66" w:rsidRPr="00554ED3" w:rsidRDefault="00CE0A66"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NB enlargement using negative scale factors is not included. </w:t>
      </w:r>
    </w:p>
    <w:p w14:paraId="14B7F84D" w14:textId="00FED04C" w:rsidR="00CE0A66" w:rsidRPr="005F7467" w:rsidRDefault="00CE0A66" w:rsidP="00CE0A66">
      <w:pPr>
        <w:spacing w:after="0"/>
        <w:jc w:val="both"/>
        <w:rPr>
          <w:rFonts w:ascii="Verdana" w:hAnsi="Verdana"/>
          <w:b/>
          <w:color w:val="00B0F0"/>
          <w:sz w:val="20"/>
          <w:szCs w:val="20"/>
        </w:rPr>
      </w:pPr>
    </w:p>
    <w:p w14:paraId="3DB27E7F" w14:textId="786A2F54" w:rsidR="007864AC" w:rsidRDefault="007864AC" w:rsidP="007864AC">
      <w:pPr>
        <w:spacing w:after="0"/>
        <w:jc w:val="both"/>
        <w:rPr>
          <w:color w:val="222A35" w:themeColor="text2" w:themeShade="80"/>
        </w:rPr>
      </w:pPr>
    </w:p>
    <w:p w14:paraId="1CA69A96" w14:textId="77777777" w:rsidR="00CE0A66" w:rsidRDefault="00CE0A66" w:rsidP="007864AC">
      <w:pPr>
        <w:spacing w:after="0"/>
        <w:jc w:val="both"/>
        <w:rPr>
          <w:color w:val="222A35" w:themeColor="text2" w:themeShade="80"/>
        </w:rPr>
      </w:pPr>
    </w:p>
    <w:p w14:paraId="4B99E30C" w14:textId="77777777" w:rsidR="00C15B85" w:rsidRDefault="00C15B85">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660"/>
        <w:gridCol w:w="2796"/>
      </w:tblGrid>
      <w:tr w:rsidR="008E0128" w:rsidRPr="008E0128" w14:paraId="1E63CB9B" w14:textId="77777777" w:rsidTr="00446D43">
        <w:tc>
          <w:tcPr>
            <w:tcW w:w="3663"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vAlign w:val="center"/>
            <w:hideMark/>
          </w:tcPr>
          <w:p w14:paraId="03ABA68E" w14:textId="3D82523E" w:rsidR="007864AC" w:rsidRPr="008E0128" w:rsidRDefault="004735D5" w:rsidP="00554ED3">
            <w:pPr>
              <w:spacing w:before="240"/>
              <w:rPr>
                <w:rFonts w:ascii="Verdana" w:hAnsi="Verdana"/>
                <w:b/>
                <w:color w:val="FFFFFF" w:themeColor="background1"/>
              </w:rPr>
            </w:pPr>
            <w:bookmarkStart w:id="68" w:name="Unit48"/>
            <w:r>
              <w:rPr>
                <w:rFonts w:ascii="Verdana" w:hAnsi="Verdana"/>
                <w:b/>
                <w:color w:val="FFFFFF" w:themeColor="background1"/>
              </w:rPr>
              <w:t>48</w:t>
            </w:r>
            <w:r w:rsidR="007864AC" w:rsidRPr="008E0128">
              <w:rPr>
                <w:rFonts w:ascii="Verdana" w:hAnsi="Verdana"/>
                <w:b/>
                <w:color w:val="FFFFFF" w:themeColor="background1"/>
              </w:rPr>
              <w:t>. Vectors</w:t>
            </w:r>
          </w:p>
          <w:bookmarkEnd w:id="68"/>
          <w:p w14:paraId="6B2155F2" w14:textId="60D63F27" w:rsidR="007864AC" w:rsidRPr="008E0128" w:rsidRDefault="004735D5" w:rsidP="00554ED3">
            <w:pPr>
              <w:spacing w:before="240"/>
              <w:rPr>
                <w:rFonts w:ascii="Verdana" w:hAnsi="Verdana"/>
                <w:color w:val="FFFFFF" w:themeColor="background1"/>
              </w:rPr>
            </w:pPr>
            <w:r>
              <w:rPr>
                <w:rFonts w:ascii="Verdana" w:hAnsi="Verdana"/>
                <w:color w:val="FFFFFF" w:themeColor="background1"/>
              </w:rPr>
              <w:t xml:space="preserve">JustMaths Clip </w:t>
            </w:r>
            <w:r w:rsidR="00C15B85">
              <w:rPr>
                <w:rFonts w:ascii="Verdana" w:hAnsi="Verdana"/>
                <w:color w:val="FFFFFF" w:themeColor="background1"/>
              </w:rPr>
              <w:t>68</w:t>
            </w:r>
          </w:p>
        </w:tc>
        <w:tc>
          <w:tcPr>
            <w:tcW w:w="1337" w:type="pct"/>
            <w:tc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tcBorders>
            <w:shd w:val="clear" w:color="auto" w:fill="000000" w:themeFill="text1"/>
            <w:hideMark/>
          </w:tcPr>
          <w:p w14:paraId="78EB263D" w14:textId="77777777" w:rsidR="007864AC" w:rsidRPr="008E0128" w:rsidRDefault="007864AC" w:rsidP="00554ED3">
            <w:pPr>
              <w:spacing w:before="240"/>
              <w:jc w:val="right"/>
              <w:rPr>
                <w:rFonts w:ascii="Verdana" w:hAnsi="Verdana"/>
                <w:color w:val="FFFFFF" w:themeColor="background1"/>
              </w:rPr>
            </w:pPr>
            <w:r w:rsidRPr="008E0128">
              <w:rPr>
                <w:rFonts w:ascii="Verdana" w:hAnsi="Verdana"/>
                <w:b/>
                <w:color w:val="FFFFFF" w:themeColor="background1"/>
              </w:rPr>
              <w:t>Teaching time</w:t>
            </w:r>
          </w:p>
          <w:p w14:paraId="7026DFC7" w14:textId="49DF1F41" w:rsidR="007864AC" w:rsidRPr="008E0128" w:rsidRDefault="008E0128" w:rsidP="00554ED3">
            <w:pPr>
              <w:spacing w:before="240"/>
              <w:jc w:val="right"/>
              <w:rPr>
                <w:rFonts w:ascii="Verdana" w:hAnsi="Verdana"/>
                <w:color w:val="FFFFFF" w:themeColor="background1"/>
              </w:rPr>
            </w:pPr>
            <w:r w:rsidRPr="008E0128">
              <w:rPr>
                <w:rFonts w:ascii="Verdana" w:hAnsi="Verdana"/>
                <w:color w:val="FFFFFF" w:themeColor="background1"/>
              </w:rPr>
              <w:t>TBC</w:t>
            </w:r>
          </w:p>
        </w:tc>
      </w:tr>
    </w:tbl>
    <w:p w14:paraId="75792796" w14:textId="77777777" w:rsidR="005F7467" w:rsidRDefault="005F7467" w:rsidP="005F7467">
      <w:pPr>
        <w:spacing w:after="0"/>
        <w:jc w:val="both"/>
        <w:rPr>
          <w:rFonts w:ascii="Verdana" w:hAnsi="Verdana"/>
          <w:b/>
          <w:color w:val="222A35" w:themeColor="text2" w:themeShade="80"/>
          <w:sz w:val="20"/>
          <w:szCs w:val="20"/>
        </w:rPr>
      </w:pPr>
    </w:p>
    <w:p w14:paraId="4BF5243F" w14:textId="77777777" w:rsidR="005F7467" w:rsidRDefault="005F7467" w:rsidP="005F7467">
      <w:pPr>
        <w:jc w:val="both"/>
        <w:rPr>
          <w:rFonts w:ascii="Verdana" w:hAnsi="Verdana"/>
          <w:b/>
          <w:color w:val="222A35" w:themeColor="text2" w:themeShade="80"/>
          <w:sz w:val="20"/>
          <w:szCs w:val="20"/>
        </w:rPr>
      </w:pPr>
      <w:r>
        <w:rPr>
          <w:rFonts w:ascii="Verdana" w:hAnsi="Verdana"/>
          <w:b/>
          <w:color w:val="222A35" w:themeColor="text2" w:themeShade="80"/>
          <w:sz w:val="20"/>
          <w:szCs w:val="20"/>
        </w:rPr>
        <w:t>PRIOR KNOWLEDGE</w:t>
      </w:r>
    </w:p>
    <w:p w14:paraId="167C6300" w14:textId="77777777" w:rsidR="005F7467" w:rsidRPr="00554ED3" w:rsidRDefault="005F7467" w:rsidP="005F7467">
      <w:pPr>
        <w:spacing w:after="0"/>
        <w:jc w:val="both"/>
        <w:rPr>
          <w:rFonts w:ascii="Verdana" w:hAnsi="Verdana"/>
          <w:color w:val="222A35" w:themeColor="text2" w:themeShade="80"/>
          <w:sz w:val="18"/>
          <w:szCs w:val="20"/>
        </w:rPr>
      </w:pPr>
      <w:r w:rsidRPr="00554ED3">
        <w:rPr>
          <w:rFonts w:ascii="Verdana" w:hAnsi="Verdana"/>
          <w:color w:val="222A35" w:themeColor="text2" w:themeShade="80"/>
          <w:sz w:val="18"/>
          <w:szCs w:val="20"/>
        </w:rPr>
        <w:t>Students will have used column vectors when dealing with translations.</w:t>
      </w:r>
    </w:p>
    <w:p w14:paraId="3CEEAFDF" w14:textId="77777777" w:rsidR="005F7467" w:rsidRPr="00554ED3" w:rsidRDefault="005F7467" w:rsidP="005F7467">
      <w:pPr>
        <w:spacing w:after="0"/>
        <w:jc w:val="both"/>
        <w:rPr>
          <w:rFonts w:ascii="Verdana" w:hAnsi="Verdana"/>
          <w:color w:val="222A35" w:themeColor="text2" w:themeShade="80"/>
          <w:sz w:val="18"/>
          <w:szCs w:val="20"/>
        </w:rPr>
      </w:pPr>
      <w:r w:rsidRPr="00554ED3">
        <w:rPr>
          <w:rFonts w:ascii="Verdana" w:hAnsi="Verdana"/>
          <w:color w:val="222A35" w:themeColor="text2" w:themeShade="80"/>
          <w:sz w:val="18"/>
          <w:szCs w:val="20"/>
        </w:rPr>
        <w:t>Students can recall and apply Pythagoras’ Theorem on a coordinate grid.</w:t>
      </w:r>
    </w:p>
    <w:p w14:paraId="2A3158A0" w14:textId="1BF8AE24" w:rsidR="007864AC" w:rsidRDefault="007864AC" w:rsidP="005F7467">
      <w:pPr>
        <w:spacing w:before="240"/>
        <w:jc w:val="both"/>
        <w:rPr>
          <w:rFonts w:ascii="Verdana" w:hAnsi="Verdana"/>
          <w:b/>
          <w:color w:val="222A35" w:themeColor="text2" w:themeShade="80"/>
          <w:sz w:val="20"/>
          <w:szCs w:val="20"/>
        </w:rPr>
      </w:pPr>
      <w:r>
        <w:rPr>
          <w:rFonts w:ascii="Verdana" w:hAnsi="Verdana"/>
          <w:b/>
          <w:color w:val="222A35" w:themeColor="text2" w:themeShade="80"/>
          <w:sz w:val="20"/>
          <w:szCs w:val="20"/>
        </w:rPr>
        <w:t>KEYWORDS</w:t>
      </w:r>
    </w:p>
    <w:p w14:paraId="1EEE4B1B" w14:textId="58F60105" w:rsidR="007864AC" w:rsidRDefault="007864AC" w:rsidP="007864AC">
      <w:pPr>
        <w:spacing w:before="240"/>
        <w:jc w:val="both"/>
        <w:rPr>
          <w:rFonts w:ascii="Verdana" w:hAnsi="Verdana"/>
          <w:b/>
          <w:color w:val="222A35" w:themeColor="text2" w:themeShade="80"/>
          <w:sz w:val="20"/>
          <w:szCs w:val="20"/>
        </w:rPr>
      </w:pPr>
      <w:r>
        <w:rPr>
          <w:rFonts w:ascii="Verdana" w:hAnsi="Verdana"/>
          <w:color w:val="222A35" w:themeColor="text2" w:themeShade="80"/>
          <w:sz w:val="20"/>
          <w:szCs w:val="20"/>
        </w:rPr>
        <w:t>Vector, direction, magnitude, scalar, multiple, parallel, collinear, ratio, column vector</w:t>
      </w:r>
    </w:p>
    <w:p w14:paraId="7586CBF4" w14:textId="09265743" w:rsidR="007864AC" w:rsidRDefault="007864AC" w:rsidP="007864AC">
      <w:pPr>
        <w:spacing w:before="240"/>
        <w:jc w:val="both"/>
        <w:rPr>
          <w:rFonts w:ascii="Verdana" w:hAnsi="Verdana"/>
          <w:b/>
          <w:color w:val="222A35" w:themeColor="text2" w:themeShade="80"/>
          <w:sz w:val="20"/>
          <w:szCs w:val="20"/>
        </w:rPr>
      </w:pPr>
      <w:r>
        <w:rPr>
          <w:rFonts w:ascii="Verdana" w:hAnsi="Verdana"/>
          <w:b/>
          <w:color w:val="222A35" w:themeColor="text2" w:themeShade="80"/>
          <w:sz w:val="20"/>
          <w:szCs w:val="20"/>
        </w:rPr>
        <w:t>OBJECTIVES</w:t>
      </w:r>
    </w:p>
    <w:p w14:paraId="4F4B36E4" w14:textId="77777777" w:rsidR="007864AC" w:rsidRDefault="007864AC" w:rsidP="007864AC">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By the end of the sub-unit, students should be able to:</w:t>
      </w:r>
    </w:p>
    <w:p w14:paraId="1385AE5C" w14:textId="77777777" w:rsidR="007864AC" w:rsidRDefault="007864AC" w:rsidP="005D1CA3">
      <w:pPr>
        <w:pStyle w:val="ListParagraph"/>
        <w:numPr>
          <w:ilvl w:val="0"/>
          <w:numId w:val="11"/>
        </w:numPr>
        <w:spacing w:after="0"/>
        <w:ind w:left="357" w:hanging="357"/>
        <w:jc w:val="both"/>
        <w:rPr>
          <w:rFonts w:ascii="Verdana" w:hAnsi="Verdana"/>
          <w:color w:val="222A35" w:themeColor="text2" w:themeShade="80"/>
          <w:sz w:val="20"/>
          <w:szCs w:val="20"/>
        </w:rPr>
      </w:pPr>
      <w:r>
        <w:rPr>
          <w:rFonts w:ascii="Verdana" w:hAnsi="Verdana"/>
          <w:color w:val="222A35" w:themeColor="text2" w:themeShade="80"/>
          <w:sz w:val="20"/>
          <w:szCs w:val="20"/>
        </w:rPr>
        <w:t xml:space="preserve">Understand and use column notation in relation to vectors; </w:t>
      </w:r>
    </w:p>
    <w:p w14:paraId="0A7EB79F" w14:textId="77777777" w:rsidR="007864AC" w:rsidRDefault="007864AC" w:rsidP="005D1CA3">
      <w:pPr>
        <w:pStyle w:val="ListParagraph"/>
        <w:numPr>
          <w:ilvl w:val="0"/>
          <w:numId w:val="11"/>
        </w:numPr>
        <w:spacing w:after="0"/>
        <w:ind w:left="357" w:hanging="357"/>
        <w:jc w:val="both"/>
        <w:rPr>
          <w:rFonts w:ascii="Verdana" w:hAnsi="Verdana"/>
          <w:color w:val="222A35" w:themeColor="text2" w:themeShade="80"/>
          <w:sz w:val="20"/>
          <w:szCs w:val="20"/>
        </w:rPr>
      </w:pPr>
      <w:r>
        <w:rPr>
          <w:rFonts w:ascii="Verdana" w:hAnsi="Verdana"/>
          <w:color w:val="222A35" w:themeColor="text2" w:themeShade="80"/>
          <w:sz w:val="20"/>
          <w:szCs w:val="20"/>
        </w:rPr>
        <w:t>Be able to represent information graphically given column vectors;</w:t>
      </w:r>
    </w:p>
    <w:p w14:paraId="3A570B14" w14:textId="77777777" w:rsidR="007864AC" w:rsidRDefault="007864AC" w:rsidP="005D1CA3">
      <w:pPr>
        <w:pStyle w:val="ListParagraph"/>
        <w:numPr>
          <w:ilvl w:val="0"/>
          <w:numId w:val="11"/>
        </w:numPr>
        <w:spacing w:after="0"/>
        <w:ind w:left="357" w:hanging="357"/>
        <w:jc w:val="both"/>
        <w:rPr>
          <w:rFonts w:ascii="Verdana" w:hAnsi="Verdana"/>
          <w:color w:val="222A35" w:themeColor="text2" w:themeShade="80"/>
          <w:sz w:val="20"/>
          <w:szCs w:val="20"/>
        </w:rPr>
      </w:pPr>
      <w:r>
        <w:rPr>
          <w:rFonts w:ascii="Verdana" w:hAnsi="Verdana"/>
          <w:color w:val="222A35" w:themeColor="text2" w:themeShade="80"/>
          <w:sz w:val="20"/>
          <w:szCs w:val="20"/>
        </w:rPr>
        <w:t xml:space="preserve">Identify two column vectors which are parallel; </w:t>
      </w:r>
    </w:p>
    <w:p w14:paraId="3850E093" w14:textId="77777777" w:rsidR="007864AC" w:rsidRDefault="007864AC" w:rsidP="005D1CA3">
      <w:pPr>
        <w:pStyle w:val="ListParagraph"/>
        <w:numPr>
          <w:ilvl w:val="0"/>
          <w:numId w:val="11"/>
        </w:numPr>
        <w:spacing w:after="0"/>
        <w:ind w:left="357" w:hanging="357"/>
        <w:jc w:val="both"/>
        <w:rPr>
          <w:rFonts w:ascii="Verdana" w:hAnsi="Verdana"/>
          <w:color w:val="222A35" w:themeColor="text2" w:themeShade="80"/>
          <w:sz w:val="20"/>
          <w:szCs w:val="20"/>
        </w:rPr>
      </w:pPr>
      <w:r>
        <w:rPr>
          <w:rFonts w:ascii="Verdana" w:hAnsi="Verdana"/>
          <w:color w:val="222A35" w:themeColor="text2" w:themeShade="80"/>
          <w:sz w:val="20"/>
          <w:szCs w:val="20"/>
        </w:rPr>
        <w:t xml:space="preserve">Calculate using column vectors, and represent graphically, the sum of two vectors, the difference of two vectors and a scalar multiple of a vector. </w:t>
      </w:r>
    </w:p>
    <w:p w14:paraId="11C426DF" w14:textId="77777777" w:rsidR="007864AC" w:rsidRDefault="007864AC" w:rsidP="007864AC">
      <w:pPr>
        <w:pStyle w:val="ListParagraph"/>
        <w:spacing w:after="0"/>
        <w:ind w:left="0"/>
        <w:jc w:val="both"/>
        <w:rPr>
          <w:rFonts w:ascii="Verdana" w:hAnsi="Verdana"/>
          <w:color w:val="222A35" w:themeColor="text2" w:themeShade="80"/>
          <w:sz w:val="20"/>
          <w:szCs w:val="20"/>
        </w:rPr>
      </w:pPr>
    </w:p>
    <w:p w14:paraId="2D13E6B8" w14:textId="77777777" w:rsidR="007864AC" w:rsidRDefault="007864AC" w:rsidP="007864AC">
      <w:pPr>
        <w:jc w:val="both"/>
        <w:rPr>
          <w:rFonts w:ascii="Verdana" w:hAnsi="Verdana"/>
          <w:color w:val="222A35" w:themeColor="text2" w:themeShade="80"/>
          <w:sz w:val="20"/>
          <w:szCs w:val="20"/>
        </w:rPr>
      </w:pPr>
      <w:r>
        <w:rPr>
          <w:rFonts w:ascii="Verdana" w:hAnsi="Verdana"/>
          <w:b/>
          <w:color w:val="222A35" w:themeColor="text2" w:themeShade="80"/>
          <w:sz w:val="20"/>
          <w:szCs w:val="20"/>
        </w:rPr>
        <w:t>POSSIBLE SUCCESS CRITERIA</w:t>
      </w:r>
    </w:p>
    <w:p w14:paraId="6F86F30A" w14:textId="77777777" w:rsidR="007864AC" w:rsidRDefault="007864AC" w:rsidP="007864AC">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Know that if one vector is a multiple of the other, they are parallel.</w:t>
      </w:r>
    </w:p>
    <w:p w14:paraId="2726AA70" w14:textId="77777777" w:rsidR="007864AC" w:rsidRDefault="007864AC" w:rsidP="007864AC">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Add and subtract vectors using column vectors.</w:t>
      </w:r>
    </w:p>
    <w:p w14:paraId="1165626F" w14:textId="77777777" w:rsidR="007864AC" w:rsidRDefault="007864AC" w:rsidP="007864AC">
      <w:pPr>
        <w:spacing w:after="0"/>
        <w:jc w:val="both"/>
        <w:rPr>
          <w:rFonts w:ascii="Verdana" w:hAnsi="Verdana"/>
          <w:color w:val="222A35" w:themeColor="text2" w:themeShade="80"/>
          <w:sz w:val="20"/>
          <w:szCs w:val="20"/>
        </w:rPr>
      </w:pPr>
    </w:p>
    <w:p w14:paraId="797DE455" w14:textId="77777777" w:rsidR="007864AC" w:rsidRDefault="007864AC" w:rsidP="005F7467">
      <w:pPr>
        <w:jc w:val="both"/>
        <w:rPr>
          <w:rFonts w:ascii="Verdana" w:hAnsi="Verdana"/>
          <w:b/>
          <w:color w:val="222A35" w:themeColor="text2" w:themeShade="80"/>
          <w:sz w:val="20"/>
          <w:szCs w:val="20"/>
        </w:rPr>
      </w:pPr>
      <w:r>
        <w:rPr>
          <w:rFonts w:ascii="Verdana" w:hAnsi="Verdana"/>
          <w:b/>
          <w:color w:val="222A35" w:themeColor="text2" w:themeShade="80"/>
          <w:sz w:val="20"/>
          <w:szCs w:val="20"/>
        </w:rPr>
        <w:t>OPPORTUNITIES FOR REASONING/PROBLEM SOLVING</w:t>
      </w:r>
    </w:p>
    <w:p w14:paraId="6DAD90EE" w14:textId="77777777" w:rsidR="007864AC" w:rsidRDefault="007864AC" w:rsidP="005F7467">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Investigations involving vectors around 2D shapes such as a square can be extended to include considering the area enclosed in the same shapes.</w:t>
      </w:r>
    </w:p>
    <w:p w14:paraId="369DE4A3" w14:textId="77777777" w:rsidR="007864AC" w:rsidRDefault="007864AC" w:rsidP="005F7467">
      <w:pPr>
        <w:spacing w:after="0"/>
        <w:jc w:val="both"/>
        <w:rPr>
          <w:rFonts w:ascii="Verdana" w:hAnsi="Verdana"/>
          <w:b/>
          <w:color w:val="222A35" w:themeColor="text2" w:themeShade="80"/>
          <w:sz w:val="20"/>
          <w:szCs w:val="20"/>
        </w:rPr>
      </w:pPr>
    </w:p>
    <w:p w14:paraId="62590386" w14:textId="77777777" w:rsidR="007864AC" w:rsidRDefault="007864AC" w:rsidP="007864AC">
      <w:pPr>
        <w:jc w:val="both"/>
        <w:rPr>
          <w:rFonts w:ascii="Verdana" w:hAnsi="Verdana"/>
          <w:b/>
          <w:color w:val="222A35" w:themeColor="text2" w:themeShade="80"/>
          <w:sz w:val="20"/>
          <w:szCs w:val="20"/>
        </w:rPr>
      </w:pPr>
      <w:r>
        <w:rPr>
          <w:rFonts w:ascii="Verdana" w:hAnsi="Verdana"/>
          <w:b/>
          <w:color w:val="222A35" w:themeColor="text2" w:themeShade="80"/>
          <w:sz w:val="20"/>
          <w:szCs w:val="20"/>
        </w:rPr>
        <w:t>COMMON MISCONCEPTIONS</w:t>
      </w:r>
    </w:p>
    <w:p w14:paraId="0BE9225F" w14:textId="6E5CA51D" w:rsidR="007864AC" w:rsidRDefault="007864AC" w:rsidP="007864AC">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 xml:space="preserve">Students find it difficult to understand that two vectors can be parallel and equal as they can be in different locations in the plane. </w:t>
      </w:r>
    </w:p>
    <w:p w14:paraId="73372C23" w14:textId="7682344F" w:rsidR="00A30365" w:rsidRDefault="00A30365" w:rsidP="007864AC">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Poor application of algebra i.e. for 2a, 2a-3b etc.</w:t>
      </w:r>
    </w:p>
    <w:p w14:paraId="09D83F34" w14:textId="77777777" w:rsidR="007864AC" w:rsidRDefault="007864AC" w:rsidP="007864AC">
      <w:pPr>
        <w:spacing w:after="0"/>
        <w:jc w:val="both"/>
        <w:rPr>
          <w:rFonts w:ascii="Verdana" w:hAnsi="Verdana"/>
          <w:b/>
          <w:color w:val="222A35" w:themeColor="text2" w:themeShade="80"/>
          <w:sz w:val="20"/>
          <w:szCs w:val="20"/>
        </w:rPr>
      </w:pPr>
    </w:p>
    <w:p w14:paraId="47FD5334" w14:textId="77777777" w:rsidR="007864AC" w:rsidRDefault="007864AC" w:rsidP="007864AC">
      <w:pPr>
        <w:jc w:val="both"/>
        <w:rPr>
          <w:rFonts w:ascii="Verdana" w:hAnsi="Verdana"/>
          <w:b/>
          <w:color w:val="222A35" w:themeColor="text2" w:themeShade="80"/>
          <w:sz w:val="20"/>
          <w:szCs w:val="20"/>
        </w:rPr>
      </w:pPr>
      <w:r>
        <w:rPr>
          <w:rFonts w:ascii="Verdana" w:hAnsi="Verdana"/>
          <w:b/>
          <w:color w:val="222A35" w:themeColor="text2" w:themeShade="80"/>
          <w:sz w:val="20"/>
          <w:szCs w:val="20"/>
        </w:rPr>
        <w:t>NOTES</w:t>
      </w:r>
    </w:p>
    <w:p w14:paraId="5C6DDD43" w14:textId="77777777" w:rsidR="007864AC" w:rsidRDefault="007864AC" w:rsidP="007864AC">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 xml:space="preserve">Students find manipulation of column vectors relatively easy compared to the pictorial and algebraic manipulation methods – encourage them to draw any vectors that they calculate on the picture. </w:t>
      </w:r>
    </w:p>
    <w:p w14:paraId="7DCE3857" w14:textId="77777777" w:rsidR="007864AC" w:rsidRDefault="007864AC" w:rsidP="007864AC">
      <w:pPr>
        <w:spacing w:after="0"/>
        <w:jc w:val="both"/>
        <w:rPr>
          <w:rFonts w:ascii="Verdana" w:hAnsi="Verdana"/>
          <w:color w:val="222A35" w:themeColor="text2" w:themeShade="80"/>
          <w:sz w:val="20"/>
          <w:szCs w:val="20"/>
        </w:rPr>
      </w:pPr>
    </w:p>
    <w:p w14:paraId="33566BA7" w14:textId="77777777" w:rsidR="004156F2" w:rsidRPr="00954152" w:rsidRDefault="004156F2" w:rsidP="004156F2">
      <w:pPr>
        <w:rPr>
          <w:color w:val="222A35" w:themeColor="text2" w:themeShade="80"/>
        </w:rPr>
      </w:pPr>
    </w:p>
    <w:p w14:paraId="56029E5E" w14:textId="77777777" w:rsidR="00C15B85" w:rsidRDefault="00C15B85">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936"/>
        <w:gridCol w:w="2520"/>
      </w:tblGrid>
      <w:tr w:rsidR="008E0128" w:rsidRPr="008E0128" w14:paraId="3D078FA3" w14:textId="77777777" w:rsidTr="00446D43">
        <w:tc>
          <w:tcPr>
            <w:tcW w:w="3795" w:type="pct"/>
            <w:shd w:val="clear" w:color="auto" w:fill="000000" w:themeFill="text1"/>
            <w:vAlign w:val="center"/>
          </w:tcPr>
          <w:p w14:paraId="156CB3E5" w14:textId="322F2747" w:rsidR="004156F2" w:rsidRPr="008E0128" w:rsidRDefault="00C15B85" w:rsidP="00554ED3">
            <w:pPr>
              <w:spacing w:before="240"/>
              <w:rPr>
                <w:rFonts w:ascii="Verdana" w:hAnsi="Verdana"/>
                <w:b/>
                <w:color w:val="FFFFFF" w:themeColor="background1"/>
                <w:szCs w:val="24"/>
              </w:rPr>
            </w:pPr>
            <w:bookmarkStart w:id="69" w:name="Unit49"/>
            <w:r>
              <w:rPr>
                <w:rFonts w:ascii="Verdana" w:hAnsi="Verdana"/>
                <w:b/>
                <w:color w:val="FFFFFF" w:themeColor="background1"/>
                <w:szCs w:val="24"/>
              </w:rPr>
              <w:t>49.</w:t>
            </w:r>
            <w:r w:rsidR="004156F2" w:rsidRPr="008E0128">
              <w:rPr>
                <w:rFonts w:ascii="Verdana" w:hAnsi="Verdana"/>
                <w:b/>
                <w:color w:val="FFFFFF" w:themeColor="background1"/>
                <w:szCs w:val="24"/>
              </w:rPr>
              <w:t xml:space="preserve"> Sequences</w:t>
            </w:r>
          </w:p>
          <w:bookmarkEnd w:id="69"/>
          <w:p w14:paraId="063E23F3" w14:textId="4787720D" w:rsidR="004156F2" w:rsidRPr="008E0128" w:rsidRDefault="00C15B85" w:rsidP="00554ED3">
            <w:pPr>
              <w:spacing w:before="240"/>
              <w:rPr>
                <w:rFonts w:ascii="Verdana" w:hAnsi="Verdana"/>
                <w:color w:val="FFFFFF" w:themeColor="background1"/>
                <w:szCs w:val="24"/>
              </w:rPr>
            </w:pPr>
            <w:r>
              <w:rPr>
                <w:rFonts w:ascii="Verdana" w:hAnsi="Verdana"/>
                <w:color w:val="FFFFFF" w:themeColor="background1"/>
                <w:szCs w:val="24"/>
              </w:rPr>
              <w:t>JustMaths Clip 69</w:t>
            </w:r>
          </w:p>
        </w:tc>
        <w:tc>
          <w:tcPr>
            <w:tcW w:w="1205" w:type="pct"/>
            <w:shd w:val="clear" w:color="auto" w:fill="000000" w:themeFill="text1"/>
          </w:tcPr>
          <w:p w14:paraId="18F5C6E5" w14:textId="77777777" w:rsidR="004156F2" w:rsidRPr="008E0128" w:rsidRDefault="004156F2" w:rsidP="00554ED3">
            <w:pPr>
              <w:spacing w:before="240"/>
              <w:jc w:val="right"/>
              <w:rPr>
                <w:rFonts w:ascii="Verdana" w:hAnsi="Verdana"/>
                <w:color w:val="FFFFFF" w:themeColor="background1"/>
                <w:szCs w:val="24"/>
              </w:rPr>
            </w:pPr>
            <w:r w:rsidRPr="008E0128">
              <w:rPr>
                <w:rFonts w:ascii="Verdana" w:hAnsi="Verdana"/>
                <w:b/>
                <w:color w:val="FFFFFF" w:themeColor="background1"/>
                <w:szCs w:val="24"/>
              </w:rPr>
              <w:t>Teaching time</w:t>
            </w:r>
          </w:p>
          <w:p w14:paraId="27DBF9B6" w14:textId="72794F92" w:rsidR="004156F2" w:rsidRPr="008E0128" w:rsidRDefault="008E0128" w:rsidP="00554ED3">
            <w:pPr>
              <w:spacing w:before="240"/>
              <w:jc w:val="right"/>
              <w:rPr>
                <w:rFonts w:ascii="Verdana" w:hAnsi="Verdana"/>
                <w:color w:val="FFFFFF" w:themeColor="background1"/>
                <w:szCs w:val="24"/>
              </w:rPr>
            </w:pPr>
            <w:r>
              <w:rPr>
                <w:rFonts w:ascii="Verdana" w:hAnsi="Verdana"/>
                <w:color w:val="FFFFFF" w:themeColor="background1"/>
                <w:szCs w:val="24"/>
              </w:rPr>
              <w:t>TBC</w:t>
            </w:r>
          </w:p>
        </w:tc>
      </w:tr>
    </w:tbl>
    <w:p w14:paraId="47DD9C57" w14:textId="77777777" w:rsidR="004156F2" w:rsidRPr="00554ED3" w:rsidRDefault="004156F2" w:rsidP="004156F2">
      <w:pPr>
        <w:spacing w:after="0"/>
        <w:jc w:val="both"/>
        <w:rPr>
          <w:rFonts w:ascii="Verdana" w:hAnsi="Verdana"/>
          <w:b/>
          <w:color w:val="000000" w:themeColor="text1"/>
          <w:sz w:val="20"/>
          <w:szCs w:val="20"/>
        </w:rPr>
      </w:pPr>
      <w:bookmarkStart w:id="70" w:name="_Hlk515738280"/>
    </w:p>
    <w:p w14:paraId="1BC3A374" w14:textId="77777777" w:rsidR="004156F2" w:rsidRPr="00554ED3" w:rsidRDefault="004156F2" w:rsidP="004156F2">
      <w:pPr>
        <w:rPr>
          <w:rFonts w:ascii="Verdana" w:hAnsi="Verdana"/>
          <w:b/>
          <w:color w:val="000000" w:themeColor="text1"/>
          <w:sz w:val="20"/>
          <w:szCs w:val="20"/>
        </w:rPr>
      </w:pPr>
      <w:r w:rsidRPr="00554ED3">
        <w:rPr>
          <w:rFonts w:ascii="Verdana" w:hAnsi="Verdana"/>
          <w:b/>
          <w:color w:val="000000" w:themeColor="text1"/>
          <w:sz w:val="20"/>
          <w:szCs w:val="20"/>
        </w:rPr>
        <w:t>PRIOR KNOWLEDGE</w:t>
      </w:r>
    </w:p>
    <w:p w14:paraId="3B62578E" w14:textId="77777777" w:rsidR="004156F2" w:rsidRPr="00554ED3" w:rsidRDefault="004156F2" w:rsidP="004156F2">
      <w:pPr>
        <w:spacing w:after="0"/>
        <w:jc w:val="both"/>
        <w:rPr>
          <w:rFonts w:ascii="Verdana" w:hAnsi="Verdana"/>
          <w:color w:val="000000" w:themeColor="text1"/>
          <w:sz w:val="18"/>
          <w:szCs w:val="20"/>
        </w:rPr>
      </w:pPr>
      <w:r w:rsidRPr="00554ED3">
        <w:rPr>
          <w:rFonts w:ascii="Verdana" w:hAnsi="Verdana"/>
          <w:color w:val="000000" w:themeColor="text1"/>
          <w:sz w:val="18"/>
          <w:szCs w:val="20"/>
        </w:rPr>
        <w:t xml:space="preserve">Students should be able to use inequality signs between numbers. </w:t>
      </w:r>
    </w:p>
    <w:p w14:paraId="46C5C830" w14:textId="77777777" w:rsidR="004156F2" w:rsidRPr="00554ED3" w:rsidRDefault="004156F2" w:rsidP="004156F2">
      <w:pPr>
        <w:spacing w:after="0"/>
        <w:jc w:val="both"/>
        <w:rPr>
          <w:rFonts w:ascii="Verdana" w:hAnsi="Verdana"/>
          <w:color w:val="000000" w:themeColor="text1"/>
          <w:sz w:val="18"/>
          <w:szCs w:val="20"/>
        </w:rPr>
      </w:pPr>
      <w:r w:rsidRPr="00554ED3">
        <w:rPr>
          <w:rFonts w:ascii="Verdana" w:hAnsi="Verdana"/>
          <w:color w:val="000000" w:themeColor="text1"/>
          <w:sz w:val="18"/>
          <w:szCs w:val="20"/>
        </w:rPr>
        <w:t>Students should be able to use negative numbers with the four operations, recall and use the hierarchy of operations and understand inverse operations.</w:t>
      </w:r>
    </w:p>
    <w:p w14:paraId="2C9DBEF8" w14:textId="77777777" w:rsidR="004156F2" w:rsidRPr="00554ED3" w:rsidRDefault="004156F2" w:rsidP="004156F2">
      <w:pPr>
        <w:spacing w:after="0"/>
        <w:jc w:val="both"/>
        <w:rPr>
          <w:rFonts w:ascii="Verdana" w:hAnsi="Verdana"/>
          <w:color w:val="000000" w:themeColor="text1"/>
          <w:sz w:val="18"/>
          <w:szCs w:val="20"/>
        </w:rPr>
      </w:pPr>
      <w:r w:rsidRPr="00554ED3">
        <w:rPr>
          <w:rFonts w:ascii="Verdana" w:hAnsi="Verdana"/>
          <w:color w:val="000000" w:themeColor="text1"/>
          <w:sz w:val="18"/>
          <w:szCs w:val="20"/>
        </w:rPr>
        <w:t>Students should be able to deal with decimals and negatives on a calculator.</w:t>
      </w:r>
    </w:p>
    <w:p w14:paraId="3AB3E84A" w14:textId="77777777" w:rsidR="004156F2" w:rsidRPr="00554ED3" w:rsidRDefault="004156F2" w:rsidP="004156F2">
      <w:pPr>
        <w:spacing w:after="0"/>
        <w:jc w:val="both"/>
        <w:rPr>
          <w:rFonts w:ascii="Verdana" w:hAnsi="Verdana"/>
          <w:color w:val="000000" w:themeColor="text1"/>
          <w:sz w:val="18"/>
          <w:szCs w:val="20"/>
        </w:rPr>
      </w:pPr>
      <w:r w:rsidRPr="00554ED3">
        <w:rPr>
          <w:rFonts w:ascii="Verdana" w:hAnsi="Verdana"/>
          <w:color w:val="000000" w:themeColor="text1"/>
          <w:sz w:val="18"/>
          <w:szCs w:val="20"/>
        </w:rPr>
        <w:t>Students should be able to use index laws numerically.</w:t>
      </w:r>
    </w:p>
    <w:p w14:paraId="22E34191" w14:textId="77777777" w:rsidR="004156F2" w:rsidRPr="00554ED3" w:rsidRDefault="004156F2" w:rsidP="004156F2">
      <w:pPr>
        <w:spacing w:after="0"/>
        <w:jc w:val="both"/>
        <w:rPr>
          <w:rFonts w:ascii="Verdana" w:hAnsi="Verdana"/>
          <w:color w:val="000000" w:themeColor="text1"/>
          <w:sz w:val="18"/>
          <w:szCs w:val="20"/>
        </w:rPr>
      </w:pPr>
      <w:r w:rsidRPr="00554ED3">
        <w:rPr>
          <w:rFonts w:ascii="Verdana" w:hAnsi="Verdana"/>
          <w:color w:val="000000" w:themeColor="text1"/>
          <w:sz w:val="18"/>
          <w:szCs w:val="20"/>
        </w:rPr>
        <w:t>Students should be able to draw a number line.</w:t>
      </w:r>
    </w:p>
    <w:p w14:paraId="0357139F" w14:textId="77777777" w:rsidR="004156F2" w:rsidRPr="00554ED3" w:rsidRDefault="004156F2" w:rsidP="004156F2">
      <w:pPr>
        <w:spacing w:after="0"/>
        <w:jc w:val="both"/>
        <w:rPr>
          <w:rFonts w:ascii="Verdana" w:hAnsi="Verdana"/>
          <w:color w:val="000000" w:themeColor="text1"/>
          <w:sz w:val="20"/>
          <w:szCs w:val="20"/>
        </w:rPr>
      </w:pPr>
    </w:p>
    <w:p w14:paraId="3E987A3A" w14:textId="77777777" w:rsidR="004156F2" w:rsidRPr="00554ED3" w:rsidRDefault="004156F2" w:rsidP="004156F2">
      <w:pPr>
        <w:rPr>
          <w:rFonts w:ascii="Verdana" w:hAnsi="Verdana"/>
          <w:b/>
          <w:color w:val="000000" w:themeColor="text1"/>
          <w:sz w:val="20"/>
          <w:szCs w:val="20"/>
        </w:rPr>
      </w:pPr>
      <w:r w:rsidRPr="00554ED3">
        <w:rPr>
          <w:rFonts w:ascii="Verdana" w:hAnsi="Verdana"/>
          <w:b/>
          <w:color w:val="000000" w:themeColor="text1"/>
          <w:sz w:val="20"/>
          <w:szCs w:val="20"/>
        </w:rPr>
        <w:t>KEYWORDS</w:t>
      </w:r>
    </w:p>
    <w:p w14:paraId="7A95D723" w14:textId="77777777" w:rsidR="004156F2" w:rsidRPr="00554ED3" w:rsidRDefault="004156F2" w:rsidP="004156F2">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Arithmetic, geometric, function, sequence, </w:t>
      </w:r>
      <w:r w:rsidRPr="00554ED3">
        <w:rPr>
          <w:rFonts w:ascii="Times New Roman" w:eastAsia="Times New Roman" w:hAnsi="Times New Roman" w:cs="Times New Roman"/>
          <w:i/>
          <w:color w:val="000000" w:themeColor="text1"/>
          <w:sz w:val="24"/>
          <w:szCs w:val="24"/>
          <w:lang w:eastAsia="en-GB"/>
        </w:rPr>
        <w:t>n</w:t>
      </w:r>
      <w:r w:rsidRPr="00554ED3">
        <w:rPr>
          <w:rFonts w:ascii="Verdana" w:eastAsia="Times New Roman" w:hAnsi="Verdana" w:cs="Times New Roman"/>
          <w:color w:val="000000" w:themeColor="text1"/>
          <w:sz w:val="20"/>
          <w:szCs w:val="20"/>
          <w:lang w:eastAsia="en-GB"/>
        </w:rPr>
        <w:t xml:space="preserve">th </w:t>
      </w:r>
      <w:r w:rsidRPr="00554ED3">
        <w:rPr>
          <w:rFonts w:ascii="Verdana" w:hAnsi="Verdana"/>
          <w:color w:val="000000" w:themeColor="text1"/>
          <w:sz w:val="20"/>
          <w:szCs w:val="20"/>
        </w:rPr>
        <w:t>term, derive, quadratic, triangular, cube, square, odd, even, solve, change, subject, inequality, represent, substitute, bracket, expand, linear, equation, balance, accuracy</w:t>
      </w:r>
    </w:p>
    <w:bookmarkEnd w:id="70"/>
    <w:p w14:paraId="661E35DB" w14:textId="0796AE8D" w:rsidR="004156F2" w:rsidRPr="00554ED3" w:rsidRDefault="004156F2" w:rsidP="004156F2">
      <w:pPr>
        <w:spacing w:before="240"/>
        <w:jc w:val="both"/>
        <w:rPr>
          <w:rFonts w:ascii="Verdana" w:hAnsi="Verdana"/>
          <w:color w:val="000000" w:themeColor="text1"/>
          <w:sz w:val="20"/>
          <w:szCs w:val="20"/>
        </w:rPr>
      </w:pPr>
      <w:r w:rsidRPr="00554ED3">
        <w:rPr>
          <w:rFonts w:ascii="Verdana" w:hAnsi="Verdana"/>
          <w:b/>
          <w:color w:val="000000" w:themeColor="text1"/>
          <w:sz w:val="20"/>
          <w:szCs w:val="20"/>
        </w:rPr>
        <w:t>OBJECTIVES</w:t>
      </w:r>
    </w:p>
    <w:p w14:paraId="30050400" w14:textId="77777777" w:rsidR="004156F2" w:rsidRPr="00554ED3" w:rsidRDefault="004156F2" w:rsidP="004156F2">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By the end of the sub-unit, students should be able to: </w:t>
      </w:r>
    </w:p>
    <w:p w14:paraId="4B774DFD" w14:textId="77777777" w:rsidR="004156F2" w:rsidRPr="00554ED3" w:rsidRDefault="004156F2" w:rsidP="005D1CA3">
      <w:pPr>
        <w:pStyle w:val="ListParagraph"/>
        <w:numPr>
          <w:ilvl w:val="0"/>
          <w:numId w:val="17"/>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Recognise sequences of odd and even numbers, and other sequences including Fibonacci sequences; </w:t>
      </w:r>
    </w:p>
    <w:p w14:paraId="3AF7C285" w14:textId="77777777" w:rsidR="004156F2" w:rsidRPr="00554ED3" w:rsidRDefault="004156F2" w:rsidP="005D1CA3">
      <w:pPr>
        <w:pStyle w:val="ListParagraph"/>
        <w:numPr>
          <w:ilvl w:val="0"/>
          <w:numId w:val="17"/>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Use function machines to find terms of a sequence; </w:t>
      </w:r>
    </w:p>
    <w:p w14:paraId="4DEE3977" w14:textId="77777777" w:rsidR="004156F2" w:rsidRPr="00554ED3" w:rsidRDefault="004156F2" w:rsidP="005D1CA3">
      <w:pPr>
        <w:pStyle w:val="ListParagraph"/>
        <w:numPr>
          <w:ilvl w:val="0"/>
          <w:numId w:val="17"/>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Write the term-to-term definition of a sequence in words; </w:t>
      </w:r>
    </w:p>
    <w:p w14:paraId="471F5934" w14:textId="77777777" w:rsidR="004156F2" w:rsidRPr="00554ED3" w:rsidRDefault="004156F2" w:rsidP="005D1CA3">
      <w:pPr>
        <w:pStyle w:val="ListParagraph"/>
        <w:numPr>
          <w:ilvl w:val="0"/>
          <w:numId w:val="17"/>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Find a specific term in the sequence using position-to-term or term-to-term rules; </w:t>
      </w:r>
    </w:p>
    <w:p w14:paraId="18AE0AF7" w14:textId="77777777" w:rsidR="004156F2" w:rsidRPr="00554ED3" w:rsidRDefault="004156F2" w:rsidP="005D1CA3">
      <w:pPr>
        <w:pStyle w:val="ListParagraph"/>
        <w:numPr>
          <w:ilvl w:val="0"/>
          <w:numId w:val="17"/>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Generate arithmetic sequences of numbers, triangular number, square and cube integers and sequences derived from diagrams; </w:t>
      </w:r>
    </w:p>
    <w:p w14:paraId="67E76EDC" w14:textId="77777777" w:rsidR="004156F2" w:rsidRPr="00554ED3" w:rsidRDefault="004156F2" w:rsidP="005D1CA3">
      <w:pPr>
        <w:pStyle w:val="ListParagraph"/>
        <w:numPr>
          <w:ilvl w:val="0"/>
          <w:numId w:val="17"/>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Recognise such sequences from diagrams and draw the next term in a pattern sequence; </w:t>
      </w:r>
    </w:p>
    <w:p w14:paraId="3494D28D" w14:textId="77777777" w:rsidR="004156F2" w:rsidRPr="00554ED3" w:rsidRDefault="004156F2" w:rsidP="005D1CA3">
      <w:pPr>
        <w:pStyle w:val="ListParagraph"/>
        <w:numPr>
          <w:ilvl w:val="0"/>
          <w:numId w:val="17"/>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Find the next term in a sequence, including negative values; </w:t>
      </w:r>
    </w:p>
    <w:p w14:paraId="4C5E42E3" w14:textId="77777777" w:rsidR="004156F2" w:rsidRPr="00554ED3" w:rsidRDefault="004156F2" w:rsidP="005D1CA3">
      <w:pPr>
        <w:pStyle w:val="ListParagraph"/>
        <w:numPr>
          <w:ilvl w:val="0"/>
          <w:numId w:val="17"/>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Find the </w:t>
      </w:r>
      <w:r w:rsidRPr="00554ED3">
        <w:rPr>
          <w:rFonts w:ascii="Times New Roman" w:hAnsi="Times New Roman" w:cs="Times New Roman"/>
          <w:i/>
          <w:color w:val="000000" w:themeColor="text1"/>
          <w:sz w:val="24"/>
          <w:szCs w:val="24"/>
        </w:rPr>
        <w:t>n</w:t>
      </w:r>
      <w:r w:rsidRPr="00554ED3">
        <w:rPr>
          <w:rFonts w:ascii="Verdana" w:hAnsi="Verdana"/>
          <w:color w:val="000000" w:themeColor="text1"/>
          <w:sz w:val="20"/>
          <w:szCs w:val="20"/>
        </w:rPr>
        <w:t xml:space="preserve">th term for a pattern sequence; </w:t>
      </w:r>
    </w:p>
    <w:p w14:paraId="5738EC3C" w14:textId="77777777" w:rsidR="004156F2" w:rsidRPr="00554ED3" w:rsidRDefault="004156F2" w:rsidP="005D1CA3">
      <w:pPr>
        <w:pStyle w:val="ListParagraph"/>
        <w:numPr>
          <w:ilvl w:val="0"/>
          <w:numId w:val="17"/>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Find the </w:t>
      </w:r>
      <w:r w:rsidRPr="00554ED3">
        <w:rPr>
          <w:rFonts w:ascii="Times New Roman" w:hAnsi="Times New Roman" w:cs="Times New Roman"/>
          <w:i/>
          <w:color w:val="000000" w:themeColor="text1"/>
          <w:sz w:val="24"/>
          <w:szCs w:val="24"/>
        </w:rPr>
        <w:t>n</w:t>
      </w:r>
      <w:r w:rsidRPr="00554ED3">
        <w:rPr>
          <w:rFonts w:ascii="Verdana" w:hAnsi="Verdana"/>
          <w:color w:val="000000" w:themeColor="text1"/>
          <w:sz w:val="20"/>
          <w:szCs w:val="20"/>
        </w:rPr>
        <w:t>th term of a linear sequence;</w:t>
      </w:r>
    </w:p>
    <w:p w14:paraId="3DCB979C" w14:textId="77777777" w:rsidR="004156F2" w:rsidRPr="00554ED3" w:rsidRDefault="004156F2" w:rsidP="005D1CA3">
      <w:pPr>
        <w:pStyle w:val="ListParagraph"/>
        <w:numPr>
          <w:ilvl w:val="0"/>
          <w:numId w:val="17"/>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Find the </w:t>
      </w:r>
      <w:r w:rsidRPr="00554ED3">
        <w:rPr>
          <w:rFonts w:ascii="Times New Roman" w:hAnsi="Times New Roman" w:cs="Times New Roman"/>
          <w:i/>
          <w:color w:val="000000" w:themeColor="text1"/>
          <w:sz w:val="24"/>
          <w:szCs w:val="24"/>
        </w:rPr>
        <w:t>n</w:t>
      </w:r>
      <w:r w:rsidRPr="00554ED3">
        <w:rPr>
          <w:rFonts w:ascii="Verdana" w:hAnsi="Verdana"/>
          <w:color w:val="000000" w:themeColor="text1"/>
          <w:sz w:val="20"/>
          <w:szCs w:val="20"/>
        </w:rPr>
        <w:t xml:space="preserve">th term of an arithmetic sequence; </w:t>
      </w:r>
    </w:p>
    <w:p w14:paraId="4683FF08" w14:textId="77777777" w:rsidR="004156F2" w:rsidRPr="00554ED3" w:rsidRDefault="004156F2" w:rsidP="005D1CA3">
      <w:pPr>
        <w:pStyle w:val="ListParagraph"/>
        <w:numPr>
          <w:ilvl w:val="0"/>
          <w:numId w:val="17"/>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Use the </w:t>
      </w:r>
      <w:r w:rsidRPr="00554ED3">
        <w:rPr>
          <w:rFonts w:ascii="Times New Roman" w:hAnsi="Times New Roman" w:cs="Times New Roman"/>
          <w:i/>
          <w:color w:val="000000" w:themeColor="text1"/>
          <w:sz w:val="24"/>
          <w:szCs w:val="24"/>
        </w:rPr>
        <w:t>n</w:t>
      </w:r>
      <w:r w:rsidRPr="00554ED3">
        <w:rPr>
          <w:rFonts w:ascii="Verdana" w:hAnsi="Verdana"/>
          <w:color w:val="000000" w:themeColor="text1"/>
          <w:sz w:val="20"/>
          <w:szCs w:val="20"/>
        </w:rPr>
        <w:t xml:space="preserve">th term of an arithmetic sequence to generate terms; </w:t>
      </w:r>
    </w:p>
    <w:p w14:paraId="50DBBB0F" w14:textId="77777777" w:rsidR="004156F2" w:rsidRPr="00554ED3" w:rsidRDefault="004156F2" w:rsidP="005D1CA3">
      <w:pPr>
        <w:pStyle w:val="ListParagraph"/>
        <w:numPr>
          <w:ilvl w:val="0"/>
          <w:numId w:val="17"/>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Use the </w:t>
      </w:r>
      <w:r w:rsidRPr="00554ED3">
        <w:rPr>
          <w:rFonts w:ascii="Times New Roman" w:hAnsi="Times New Roman" w:cs="Times New Roman"/>
          <w:i/>
          <w:color w:val="000000" w:themeColor="text1"/>
          <w:sz w:val="24"/>
          <w:szCs w:val="24"/>
        </w:rPr>
        <w:t>n</w:t>
      </w:r>
      <w:r w:rsidRPr="00554ED3">
        <w:rPr>
          <w:rFonts w:ascii="Verdana" w:hAnsi="Verdana"/>
          <w:color w:val="000000" w:themeColor="text1"/>
          <w:sz w:val="20"/>
          <w:szCs w:val="20"/>
        </w:rPr>
        <w:t xml:space="preserve">th term of an arithmetic sequence to decide if a given number is a term in the sequence, or find the first term over a certain number; </w:t>
      </w:r>
    </w:p>
    <w:p w14:paraId="18A41088" w14:textId="77777777" w:rsidR="004156F2" w:rsidRPr="00554ED3" w:rsidRDefault="004156F2" w:rsidP="005D1CA3">
      <w:pPr>
        <w:pStyle w:val="ListParagraph"/>
        <w:numPr>
          <w:ilvl w:val="0"/>
          <w:numId w:val="17"/>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Use the </w:t>
      </w:r>
      <w:r w:rsidRPr="00554ED3">
        <w:rPr>
          <w:rFonts w:ascii="Times New Roman" w:hAnsi="Times New Roman" w:cs="Times New Roman"/>
          <w:i/>
          <w:color w:val="000000" w:themeColor="text1"/>
          <w:sz w:val="24"/>
          <w:szCs w:val="24"/>
        </w:rPr>
        <w:t>n</w:t>
      </w:r>
      <w:r w:rsidRPr="00554ED3">
        <w:rPr>
          <w:rFonts w:ascii="Verdana" w:hAnsi="Verdana"/>
          <w:color w:val="000000" w:themeColor="text1"/>
          <w:sz w:val="20"/>
          <w:szCs w:val="20"/>
        </w:rPr>
        <w:t xml:space="preserve">th term of an arithmetic sequence to find the first term greater/less than a certain number; </w:t>
      </w:r>
    </w:p>
    <w:p w14:paraId="691B0254" w14:textId="77777777" w:rsidR="004156F2" w:rsidRPr="00554ED3" w:rsidRDefault="004156F2" w:rsidP="005D1CA3">
      <w:pPr>
        <w:pStyle w:val="ListParagraph"/>
        <w:numPr>
          <w:ilvl w:val="0"/>
          <w:numId w:val="17"/>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Continue a geometric progression and find the term-to-term rule, including negatives, fraction and decimal terms; </w:t>
      </w:r>
    </w:p>
    <w:p w14:paraId="4C3530F3" w14:textId="77777777" w:rsidR="004156F2" w:rsidRPr="00554ED3" w:rsidRDefault="004156F2" w:rsidP="005D1CA3">
      <w:pPr>
        <w:pStyle w:val="ListParagraph"/>
        <w:numPr>
          <w:ilvl w:val="0"/>
          <w:numId w:val="17"/>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Continue a quadratic sequence and use the </w:t>
      </w:r>
      <w:r w:rsidRPr="00554ED3">
        <w:rPr>
          <w:rFonts w:ascii="Times New Roman" w:hAnsi="Times New Roman" w:cs="Times New Roman"/>
          <w:i/>
          <w:color w:val="000000" w:themeColor="text1"/>
          <w:sz w:val="24"/>
          <w:szCs w:val="24"/>
        </w:rPr>
        <w:t>n</w:t>
      </w:r>
      <w:r w:rsidRPr="00554ED3">
        <w:rPr>
          <w:rFonts w:ascii="Verdana" w:hAnsi="Verdana"/>
          <w:color w:val="000000" w:themeColor="text1"/>
          <w:sz w:val="20"/>
          <w:szCs w:val="20"/>
        </w:rPr>
        <w:t xml:space="preserve">th term to generate terms; </w:t>
      </w:r>
    </w:p>
    <w:p w14:paraId="2FA3AB5A" w14:textId="77777777" w:rsidR="004156F2" w:rsidRPr="00554ED3" w:rsidRDefault="004156F2" w:rsidP="005D1CA3">
      <w:pPr>
        <w:pStyle w:val="ListParagraph"/>
        <w:numPr>
          <w:ilvl w:val="0"/>
          <w:numId w:val="17"/>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Distinguish between arithmetic and geometric sequences. </w:t>
      </w:r>
    </w:p>
    <w:p w14:paraId="34F163B4" w14:textId="77777777" w:rsidR="004156F2" w:rsidRPr="00554ED3" w:rsidRDefault="004156F2" w:rsidP="004156F2">
      <w:pPr>
        <w:pStyle w:val="ListParagraph"/>
        <w:spacing w:after="0"/>
        <w:ind w:left="0"/>
        <w:jc w:val="both"/>
        <w:rPr>
          <w:rFonts w:ascii="Verdana" w:hAnsi="Verdana"/>
          <w:color w:val="000000" w:themeColor="text1"/>
          <w:sz w:val="20"/>
          <w:szCs w:val="20"/>
        </w:rPr>
      </w:pPr>
    </w:p>
    <w:p w14:paraId="2B8AB939" w14:textId="77777777" w:rsidR="004156F2" w:rsidRPr="00554ED3" w:rsidRDefault="004156F2" w:rsidP="004156F2">
      <w:pPr>
        <w:jc w:val="both"/>
        <w:rPr>
          <w:rFonts w:ascii="Verdana" w:hAnsi="Verdana"/>
          <w:b/>
          <w:color w:val="000000" w:themeColor="text1"/>
          <w:sz w:val="20"/>
          <w:szCs w:val="20"/>
        </w:rPr>
      </w:pPr>
      <w:r w:rsidRPr="00554ED3">
        <w:rPr>
          <w:rFonts w:ascii="Verdana" w:hAnsi="Verdana"/>
          <w:b/>
          <w:color w:val="000000" w:themeColor="text1"/>
          <w:sz w:val="20"/>
          <w:szCs w:val="20"/>
        </w:rPr>
        <w:t>POSSIBLE SUCCESS CRITERIA</w:t>
      </w:r>
    </w:p>
    <w:p w14:paraId="03F08877" w14:textId="77777777" w:rsidR="004156F2" w:rsidRPr="00554ED3" w:rsidRDefault="004156F2" w:rsidP="004156F2">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Given a sequence, ‘Which is the 1st term greater than 50?’ </w:t>
      </w:r>
    </w:p>
    <w:p w14:paraId="3DAFFF05" w14:textId="77777777" w:rsidR="004156F2" w:rsidRPr="00554ED3" w:rsidRDefault="004156F2" w:rsidP="004156F2">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What is the amount of money after </w:t>
      </w:r>
      <w:r w:rsidRPr="00554ED3">
        <w:rPr>
          <w:rFonts w:ascii="Times New Roman" w:hAnsi="Times New Roman" w:cs="Times New Roman"/>
          <w:i/>
          <w:color w:val="000000" w:themeColor="text1"/>
          <w:sz w:val="24"/>
          <w:szCs w:val="24"/>
        </w:rPr>
        <w:t>x</w:t>
      </w:r>
      <w:r w:rsidRPr="00554ED3">
        <w:rPr>
          <w:rFonts w:ascii="Verdana" w:hAnsi="Verdana"/>
          <w:color w:val="000000" w:themeColor="text1"/>
          <w:sz w:val="20"/>
          <w:szCs w:val="20"/>
        </w:rPr>
        <w:t xml:space="preserve"> months saving the same amount or the height of tree that grows 6 m per year? </w:t>
      </w:r>
    </w:p>
    <w:p w14:paraId="23D728BA" w14:textId="77777777" w:rsidR="004156F2" w:rsidRPr="00554ED3" w:rsidRDefault="004156F2" w:rsidP="004156F2">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What are the next terms in the following sequences? </w:t>
      </w:r>
    </w:p>
    <w:p w14:paraId="10422D1B" w14:textId="77777777" w:rsidR="004156F2" w:rsidRPr="00554ED3" w:rsidRDefault="004156F2" w:rsidP="004156F2">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1, 3, 9, … </w:t>
      </w:r>
      <w:r w:rsidRPr="00554ED3">
        <w:rPr>
          <w:rFonts w:ascii="Verdana" w:hAnsi="Verdana"/>
          <w:color w:val="000000" w:themeColor="text1"/>
          <w:sz w:val="20"/>
          <w:szCs w:val="20"/>
        </w:rPr>
        <w:tab/>
      </w:r>
      <w:r w:rsidRPr="00554ED3">
        <w:rPr>
          <w:rFonts w:ascii="Verdana" w:hAnsi="Verdana"/>
          <w:color w:val="000000" w:themeColor="text1"/>
          <w:sz w:val="20"/>
          <w:szCs w:val="20"/>
        </w:rPr>
        <w:tab/>
        <w:t>100, 50, 25, …</w:t>
      </w:r>
      <w:r w:rsidRPr="00554ED3">
        <w:rPr>
          <w:rFonts w:ascii="Verdana" w:hAnsi="Verdana"/>
          <w:color w:val="000000" w:themeColor="text1"/>
          <w:sz w:val="20"/>
          <w:szCs w:val="20"/>
        </w:rPr>
        <w:tab/>
      </w:r>
      <w:r w:rsidRPr="00554ED3">
        <w:rPr>
          <w:rFonts w:ascii="Verdana" w:hAnsi="Verdana"/>
          <w:color w:val="000000" w:themeColor="text1"/>
          <w:sz w:val="20"/>
          <w:szCs w:val="20"/>
        </w:rPr>
        <w:tab/>
        <w:t>2, 4, 8, 16, …</w:t>
      </w:r>
    </w:p>
    <w:p w14:paraId="55C92DDD" w14:textId="77777777" w:rsidR="004156F2" w:rsidRPr="00554ED3" w:rsidRDefault="004156F2" w:rsidP="004156F2">
      <w:pPr>
        <w:spacing w:after="0"/>
        <w:jc w:val="both"/>
        <w:rPr>
          <w:rFonts w:ascii="Verdana" w:hAnsi="Verdana"/>
          <w:color w:val="000000" w:themeColor="text1"/>
          <w:sz w:val="20"/>
          <w:szCs w:val="20"/>
        </w:rPr>
      </w:pPr>
      <w:r w:rsidRPr="00554ED3">
        <w:rPr>
          <w:rFonts w:ascii="Verdana" w:hAnsi="Verdana"/>
          <w:color w:val="000000" w:themeColor="text1"/>
          <w:sz w:val="20"/>
          <w:szCs w:val="20"/>
        </w:rPr>
        <w:t>Write down an expression for the</w:t>
      </w:r>
      <w:r w:rsidRPr="00554ED3">
        <w:rPr>
          <w:rFonts w:ascii="Verdana" w:hAnsi="Verdana"/>
          <w:i/>
          <w:color w:val="000000" w:themeColor="text1"/>
          <w:sz w:val="20"/>
          <w:szCs w:val="20"/>
        </w:rPr>
        <w:t xml:space="preserve"> </w:t>
      </w:r>
      <w:r w:rsidRPr="00554ED3">
        <w:rPr>
          <w:rFonts w:ascii="Times New Roman" w:hAnsi="Times New Roman" w:cs="Times New Roman"/>
          <w:i/>
          <w:color w:val="000000" w:themeColor="text1"/>
          <w:sz w:val="24"/>
          <w:szCs w:val="24"/>
        </w:rPr>
        <w:t>n</w:t>
      </w:r>
      <w:r w:rsidRPr="00554ED3">
        <w:rPr>
          <w:rFonts w:ascii="Verdana" w:hAnsi="Verdana"/>
          <w:color w:val="000000" w:themeColor="text1"/>
          <w:sz w:val="20"/>
          <w:szCs w:val="20"/>
        </w:rPr>
        <w:t>th term of the arithmetic sequence 2, 5, 8, 11, …</w:t>
      </w:r>
    </w:p>
    <w:p w14:paraId="21F154F3" w14:textId="77777777" w:rsidR="004156F2" w:rsidRPr="00554ED3" w:rsidRDefault="004156F2" w:rsidP="004156F2">
      <w:pPr>
        <w:spacing w:after="0"/>
        <w:jc w:val="both"/>
        <w:rPr>
          <w:rFonts w:ascii="Verdana" w:hAnsi="Verdana"/>
          <w:color w:val="000000" w:themeColor="text1"/>
          <w:sz w:val="20"/>
          <w:szCs w:val="20"/>
        </w:rPr>
      </w:pPr>
      <w:r w:rsidRPr="00554ED3">
        <w:rPr>
          <w:rFonts w:ascii="Verdana" w:hAnsi="Verdana"/>
          <w:color w:val="000000" w:themeColor="text1"/>
          <w:sz w:val="20"/>
          <w:szCs w:val="20"/>
        </w:rPr>
        <w:t>Is 67 a term in the sequence 4, 7, 10, 13, …?</w:t>
      </w:r>
    </w:p>
    <w:p w14:paraId="4254A3B4" w14:textId="77777777" w:rsidR="004156F2" w:rsidRPr="00554ED3" w:rsidRDefault="004156F2" w:rsidP="004156F2">
      <w:pPr>
        <w:spacing w:after="0"/>
        <w:jc w:val="both"/>
        <w:rPr>
          <w:rFonts w:ascii="Verdana" w:hAnsi="Verdana"/>
          <w:color w:val="000000" w:themeColor="text1"/>
          <w:sz w:val="20"/>
          <w:szCs w:val="20"/>
        </w:rPr>
      </w:pPr>
    </w:p>
    <w:p w14:paraId="4418F76C" w14:textId="77777777" w:rsidR="004156F2" w:rsidRPr="00554ED3" w:rsidRDefault="004156F2" w:rsidP="008E0128">
      <w:pPr>
        <w:jc w:val="both"/>
        <w:rPr>
          <w:rFonts w:ascii="Verdana" w:hAnsi="Verdana"/>
          <w:b/>
          <w:color w:val="000000" w:themeColor="text1"/>
          <w:sz w:val="20"/>
          <w:szCs w:val="20"/>
        </w:rPr>
      </w:pPr>
      <w:r w:rsidRPr="00554ED3">
        <w:rPr>
          <w:rFonts w:ascii="Verdana" w:hAnsi="Verdana"/>
          <w:b/>
          <w:color w:val="000000" w:themeColor="text1"/>
          <w:sz w:val="20"/>
          <w:szCs w:val="20"/>
        </w:rPr>
        <w:t>OPPORTUNITIES FOR REASONING/PROBLEM SOLVING</w:t>
      </w:r>
    </w:p>
    <w:p w14:paraId="0CD8CB92" w14:textId="36E7ABBD" w:rsidR="004156F2" w:rsidRDefault="004156F2" w:rsidP="008E0128">
      <w:pPr>
        <w:spacing w:after="0"/>
        <w:jc w:val="both"/>
        <w:rPr>
          <w:rFonts w:ascii="Verdana" w:hAnsi="Verdana"/>
          <w:color w:val="000000" w:themeColor="text1"/>
          <w:sz w:val="20"/>
          <w:szCs w:val="20"/>
        </w:rPr>
      </w:pPr>
      <w:r w:rsidRPr="00554ED3">
        <w:rPr>
          <w:rFonts w:ascii="Verdana" w:hAnsi="Verdana"/>
          <w:color w:val="000000" w:themeColor="text1"/>
          <w:sz w:val="20"/>
          <w:szCs w:val="20"/>
        </w:rPr>
        <w:t>Evaluating statements about whether or not specific numbers or patterns are in a sequence and justifying the reasons.</w:t>
      </w:r>
    </w:p>
    <w:p w14:paraId="70B45144" w14:textId="750B8820" w:rsidR="0027293D" w:rsidRPr="00554ED3" w:rsidRDefault="0027293D" w:rsidP="008E0128">
      <w:pPr>
        <w:spacing w:after="0"/>
        <w:jc w:val="both"/>
        <w:rPr>
          <w:rFonts w:ascii="Verdana" w:hAnsi="Verdana"/>
          <w:color w:val="000000" w:themeColor="text1"/>
          <w:sz w:val="20"/>
          <w:szCs w:val="20"/>
        </w:rPr>
      </w:pPr>
      <w:r>
        <w:rPr>
          <w:rFonts w:ascii="Verdana" w:hAnsi="Verdana"/>
          <w:color w:val="000000" w:themeColor="text1"/>
          <w:sz w:val="20"/>
          <w:szCs w:val="20"/>
        </w:rPr>
        <w:t>Link to straight line graphs.</w:t>
      </w:r>
    </w:p>
    <w:p w14:paraId="740651A4" w14:textId="77777777" w:rsidR="004156F2" w:rsidRPr="00554ED3" w:rsidRDefault="004156F2" w:rsidP="008E0128">
      <w:pPr>
        <w:spacing w:after="0"/>
        <w:jc w:val="both"/>
        <w:rPr>
          <w:rFonts w:ascii="Verdana" w:hAnsi="Verdana"/>
          <w:color w:val="000000" w:themeColor="text1"/>
          <w:sz w:val="20"/>
          <w:szCs w:val="20"/>
        </w:rPr>
      </w:pPr>
    </w:p>
    <w:p w14:paraId="3176E3DC" w14:textId="77777777" w:rsidR="004156F2" w:rsidRPr="00554ED3" w:rsidRDefault="004156F2" w:rsidP="008E0128">
      <w:pPr>
        <w:jc w:val="both"/>
        <w:rPr>
          <w:rFonts w:ascii="Verdana" w:hAnsi="Verdana"/>
          <w:b/>
          <w:color w:val="000000" w:themeColor="text1"/>
          <w:sz w:val="20"/>
          <w:szCs w:val="20"/>
        </w:rPr>
      </w:pPr>
      <w:r w:rsidRPr="00554ED3">
        <w:rPr>
          <w:rFonts w:ascii="Verdana" w:hAnsi="Verdana"/>
          <w:b/>
          <w:color w:val="000000" w:themeColor="text1"/>
          <w:sz w:val="20"/>
          <w:szCs w:val="20"/>
        </w:rPr>
        <w:t>NOTES</w:t>
      </w:r>
    </w:p>
    <w:p w14:paraId="39103C53" w14:textId="77777777" w:rsidR="004156F2" w:rsidRPr="00554ED3" w:rsidRDefault="004156F2" w:rsidP="008E0128">
      <w:pPr>
        <w:spacing w:after="0"/>
        <w:jc w:val="both"/>
        <w:rPr>
          <w:rFonts w:ascii="Verdana" w:hAnsi="Verdana"/>
          <w:color w:val="000000" w:themeColor="text1"/>
          <w:sz w:val="20"/>
          <w:szCs w:val="20"/>
        </w:rPr>
      </w:pPr>
      <w:r w:rsidRPr="00554ED3">
        <w:rPr>
          <w:rFonts w:ascii="Verdana" w:hAnsi="Verdana"/>
          <w:color w:val="000000" w:themeColor="text1"/>
          <w:sz w:val="20"/>
          <w:szCs w:val="20"/>
        </w:rPr>
        <w:t>Emphasise use of 3</w:t>
      </w:r>
      <w:r w:rsidRPr="00554ED3">
        <w:rPr>
          <w:rFonts w:ascii="Times New Roman" w:hAnsi="Times New Roman" w:cs="Times New Roman"/>
          <w:i/>
          <w:color w:val="000000" w:themeColor="text1"/>
          <w:sz w:val="24"/>
          <w:szCs w:val="24"/>
        </w:rPr>
        <w:t>n</w:t>
      </w:r>
      <w:r w:rsidRPr="00554ED3">
        <w:rPr>
          <w:rFonts w:ascii="Verdana" w:hAnsi="Verdana"/>
          <w:color w:val="000000" w:themeColor="text1"/>
          <w:sz w:val="20"/>
          <w:szCs w:val="20"/>
        </w:rPr>
        <w:t xml:space="preserve"> meaning 3 × </w:t>
      </w:r>
      <w:r w:rsidRPr="00554ED3">
        <w:rPr>
          <w:rFonts w:ascii="Times New Roman" w:hAnsi="Times New Roman" w:cs="Times New Roman"/>
          <w:i/>
          <w:color w:val="000000" w:themeColor="text1"/>
          <w:sz w:val="24"/>
          <w:szCs w:val="24"/>
        </w:rPr>
        <w:t>n</w:t>
      </w:r>
      <w:r w:rsidRPr="00554ED3">
        <w:rPr>
          <w:rFonts w:ascii="Verdana" w:hAnsi="Verdana"/>
          <w:color w:val="000000" w:themeColor="text1"/>
          <w:sz w:val="20"/>
          <w:szCs w:val="20"/>
        </w:rPr>
        <w:t>.</w:t>
      </w:r>
    </w:p>
    <w:p w14:paraId="3EE707FB" w14:textId="77777777" w:rsidR="004156F2" w:rsidRPr="00554ED3" w:rsidRDefault="004156F2" w:rsidP="008E0128">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Students need to be clear on the description of the pattern in words, the difference between the terms and the algebraic description of the </w:t>
      </w:r>
      <w:r w:rsidRPr="00554ED3">
        <w:rPr>
          <w:rFonts w:ascii="Times New Roman" w:hAnsi="Times New Roman" w:cs="Times New Roman"/>
          <w:i/>
          <w:color w:val="000000" w:themeColor="text1"/>
          <w:sz w:val="24"/>
          <w:szCs w:val="24"/>
        </w:rPr>
        <w:t>n</w:t>
      </w:r>
      <w:r w:rsidRPr="00554ED3">
        <w:rPr>
          <w:rFonts w:ascii="Verdana" w:hAnsi="Verdana"/>
          <w:color w:val="000000" w:themeColor="text1"/>
          <w:sz w:val="20"/>
          <w:szCs w:val="20"/>
        </w:rPr>
        <w:t>th term.</w:t>
      </w:r>
    </w:p>
    <w:p w14:paraId="4029FB21" w14:textId="56722D0C" w:rsidR="004156F2" w:rsidRDefault="004156F2" w:rsidP="008E0128">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Students are not expected to find the </w:t>
      </w:r>
      <w:r w:rsidRPr="00554ED3">
        <w:rPr>
          <w:rFonts w:ascii="Times New Roman" w:hAnsi="Times New Roman" w:cs="Times New Roman"/>
          <w:i/>
          <w:color w:val="000000" w:themeColor="text1"/>
          <w:sz w:val="24"/>
          <w:szCs w:val="24"/>
        </w:rPr>
        <w:t>n</w:t>
      </w:r>
      <w:r w:rsidRPr="00554ED3">
        <w:rPr>
          <w:rFonts w:ascii="Verdana" w:hAnsi="Verdana"/>
          <w:color w:val="000000" w:themeColor="text1"/>
          <w:sz w:val="20"/>
          <w:szCs w:val="20"/>
        </w:rPr>
        <w:t>th term of a quadratic sequence.</w:t>
      </w:r>
    </w:p>
    <w:p w14:paraId="7536F980" w14:textId="1BD52077" w:rsidR="0027293D" w:rsidRPr="00554ED3" w:rsidRDefault="0027293D" w:rsidP="008E0128">
      <w:pPr>
        <w:spacing w:after="0"/>
        <w:jc w:val="both"/>
        <w:rPr>
          <w:rFonts w:ascii="Verdana" w:hAnsi="Verdana"/>
          <w:color w:val="000000" w:themeColor="text1"/>
          <w:sz w:val="20"/>
          <w:szCs w:val="20"/>
        </w:rPr>
      </w:pPr>
      <w:r>
        <w:rPr>
          <w:rFonts w:ascii="Verdana" w:hAnsi="Verdana"/>
          <w:color w:val="000000" w:themeColor="text1"/>
          <w:sz w:val="20"/>
          <w:szCs w:val="20"/>
        </w:rPr>
        <w:t>Use</w:t>
      </w:r>
      <w:r w:rsidR="00AA4F61">
        <w:rPr>
          <w:rFonts w:ascii="Verdana" w:hAnsi="Verdana"/>
          <w:color w:val="000000" w:themeColor="text1"/>
          <w:sz w:val="20"/>
          <w:szCs w:val="20"/>
        </w:rPr>
        <w:t>/show</w:t>
      </w:r>
      <w:r>
        <w:rPr>
          <w:rFonts w:ascii="Verdana" w:hAnsi="Verdana"/>
          <w:color w:val="000000" w:themeColor="text1"/>
          <w:sz w:val="20"/>
          <w:szCs w:val="20"/>
        </w:rPr>
        <w:t xml:space="preserve"> </w:t>
      </w:r>
      <w:r w:rsidR="00AA4F61">
        <w:rPr>
          <w:rFonts w:ascii="Verdana" w:hAnsi="Verdana"/>
          <w:color w:val="000000" w:themeColor="text1"/>
          <w:sz w:val="20"/>
          <w:szCs w:val="20"/>
        </w:rPr>
        <w:t>of zero method.</w:t>
      </w:r>
    </w:p>
    <w:p w14:paraId="33F64793" w14:textId="05CDFF72" w:rsidR="005728BA" w:rsidRDefault="005728BA" w:rsidP="004156F2"/>
    <w:p w14:paraId="46E508D7" w14:textId="77777777" w:rsidR="00C15B85" w:rsidRDefault="00C15B85">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single" w:sz="4" w:space="0" w:color="ACB9CA" w:themeColor="text2" w:themeTint="66"/>
          <w:insideV w:val="single" w:sz="4" w:space="0" w:color="ACB9CA" w:themeColor="text2" w:themeTint="66"/>
        </w:tblBorders>
        <w:shd w:val="clear" w:color="auto" w:fill="000000" w:themeFill="text1"/>
        <w:tblLook w:val="04A0" w:firstRow="1" w:lastRow="0" w:firstColumn="1" w:lastColumn="0" w:noHBand="0" w:noVBand="1"/>
      </w:tblPr>
      <w:tblGrid>
        <w:gridCol w:w="7484"/>
        <w:gridCol w:w="2972"/>
      </w:tblGrid>
      <w:tr w:rsidR="006C64B2" w:rsidRPr="00954152" w14:paraId="17E2B3C6" w14:textId="77777777" w:rsidTr="00446D43">
        <w:trPr>
          <w:trHeight w:val="586"/>
        </w:trPr>
        <w:tc>
          <w:tcPr>
            <w:tcW w:w="3579" w:type="pct"/>
            <w:shd w:val="clear" w:color="auto" w:fill="000000" w:themeFill="text1"/>
            <w:vAlign w:val="center"/>
          </w:tcPr>
          <w:p w14:paraId="012FB517" w14:textId="685CB051" w:rsidR="006C64B2" w:rsidRPr="00554ED3" w:rsidRDefault="00C15B85" w:rsidP="00554ED3">
            <w:pPr>
              <w:spacing w:before="240"/>
              <w:rPr>
                <w:rFonts w:ascii="Verdana" w:hAnsi="Verdana"/>
                <w:b/>
                <w:color w:val="FFFFFF" w:themeColor="background1"/>
              </w:rPr>
            </w:pPr>
            <w:bookmarkStart w:id="71" w:name="Unit59"/>
            <w:bookmarkStart w:id="72" w:name="Unit50"/>
            <w:r w:rsidRPr="00554ED3">
              <w:rPr>
                <w:rFonts w:ascii="Verdana" w:hAnsi="Verdana"/>
                <w:b/>
                <w:color w:val="FFFFFF" w:themeColor="background1"/>
              </w:rPr>
              <w:t>50</w:t>
            </w:r>
            <w:r w:rsidR="006C64B2" w:rsidRPr="00554ED3">
              <w:rPr>
                <w:rFonts w:ascii="Verdana" w:hAnsi="Verdana"/>
                <w:b/>
                <w:color w:val="FFFFFF" w:themeColor="background1"/>
              </w:rPr>
              <w:t xml:space="preserve">. Forming and Solving equations </w:t>
            </w:r>
          </w:p>
          <w:p w14:paraId="1E42F359" w14:textId="7DEF820A" w:rsidR="006C64B2" w:rsidRPr="00554ED3" w:rsidRDefault="00C15B85" w:rsidP="00554ED3">
            <w:pPr>
              <w:spacing w:before="240"/>
              <w:rPr>
                <w:rFonts w:ascii="Verdana" w:hAnsi="Verdana"/>
                <w:color w:val="FFFFFF" w:themeColor="background1"/>
              </w:rPr>
            </w:pPr>
            <w:r w:rsidRPr="00554ED3">
              <w:rPr>
                <w:rFonts w:ascii="Verdana" w:hAnsi="Verdana"/>
                <w:color w:val="FFFFFF" w:themeColor="background1"/>
              </w:rPr>
              <w:t>JustMaths Clips 71 / 72</w:t>
            </w:r>
            <w:bookmarkEnd w:id="71"/>
            <w:bookmarkEnd w:id="72"/>
          </w:p>
        </w:tc>
        <w:tc>
          <w:tcPr>
            <w:tcW w:w="1421" w:type="pct"/>
            <w:shd w:val="clear" w:color="auto" w:fill="000000" w:themeFill="text1"/>
            <w:vAlign w:val="center"/>
          </w:tcPr>
          <w:p w14:paraId="097E5575" w14:textId="77777777" w:rsidR="006C64B2" w:rsidRPr="00554ED3" w:rsidRDefault="006C64B2" w:rsidP="00554ED3">
            <w:pPr>
              <w:spacing w:before="240"/>
              <w:jc w:val="right"/>
              <w:rPr>
                <w:rFonts w:ascii="Verdana" w:hAnsi="Verdana"/>
                <w:b/>
                <w:color w:val="FFFFFF" w:themeColor="background1"/>
              </w:rPr>
            </w:pPr>
            <w:r w:rsidRPr="00554ED3">
              <w:rPr>
                <w:rFonts w:ascii="Verdana" w:hAnsi="Verdana"/>
                <w:b/>
                <w:color w:val="FFFFFF" w:themeColor="background1"/>
              </w:rPr>
              <w:t>Teaching time</w:t>
            </w:r>
          </w:p>
          <w:p w14:paraId="4EA12A5B" w14:textId="5825A931" w:rsidR="006C64B2" w:rsidRPr="00554ED3" w:rsidRDefault="008E0128" w:rsidP="00554ED3">
            <w:pPr>
              <w:spacing w:before="240"/>
              <w:jc w:val="right"/>
              <w:rPr>
                <w:rFonts w:ascii="Verdana" w:hAnsi="Verdana"/>
                <w:color w:val="FFFFFF" w:themeColor="background1"/>
              </w:rPr>
            </w:pPr>
            <w:r w:rsidRPr="00554ED3">
              <w:rPr>
                <w:rFonts w:ascii="Verdana" w:hAnsi="Verdana"/>
                <w:color w:val="FFFFFF" w:themeColor="background1"/>
              </w:rPr>
              <w:t>TBC</w:t>
            </w:r>
          </w:p>
        </w:tc>
      </w:tr>
    </w:tbl>
    <w:p w14:paraId="3E4A2139" w14:textId="77777777" w:rsidR="00D24C59" w:rsidRDefault="00D24C59" w:rsidP="00D24C59">
      <w:pPr>
        <w:spacing w:before="240"/>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PRIOR KNOWLEDGE</w:t>
      </w:r>
    </w:p>
    <w:p w14:paraId="3CE96897" w14:textId="70F32341" w:rsidR="00D24C59" w:rsidRPr="00446D43" w:rsidRDefault="00D24C59" w:rsidP="00446D43">
      <w:pPr>
        <w:jc w:val="both"/>
        <w:rPr>
          <w:rFonts w:ascii="Verdana" w:hAnsi="Verdana"/>
          <w:color w:val="222A35" w:themeColor="text2" w:themeShade="80"/>
          <w:sz w:val="18"/>
          <w:szCs w:val="18"/>
        </w:rPr>
      </w:pPr>
      <w:r w:rsidRPr="00446D43">
        <w:rPr>
          <w:rFonts w:ascii="Verdana" w:hAnsi="Verdana"/>
          <w:color w:val="222A35" w:themeColor="text2" w:themeShade="80"/>
          <w:sz w:val="18"/>
          <w:szCs w:val="18"/>
        </w:rPr>
        <w:t>Students should be able to set up and solve linear equations.</w:t>
      </w:r>
    </w:p>
    <w:p w14:paraId="3A9C65E8" w14:textId="3C374D03" w:rsidR="00D24C59" w:rsidRPr="00446D43" w:rsidRDefault="00D24C59" w:rsidP="00446D43">
      <w:pPr>
        <w:jc w:val="both"/>
        <w:rPr>
          <w:rFonts w:ascii="Verdana" w:hAnsi="Verdana"/>
          <w:color w:val="222A35" w:themeColor="text2" w:themeShade="80"/>
          <w:sz w:val="18"/>
          <w:szCs w:val="18"/>
        </w:rPr>
      </w:pPr>
      <w:r w:rsidRPr="00446D43">
        <w:rPr>
          <w:rFonts w:ascii="Verdana" w:hAnsi="Verdana"/>
          <w:color w:val="222A35" w:themeColor="text2" w:themeShade="80"/>
          <w:sz w:val="18"/>
          <w:szCs w:val="18"/>
        </w:rPr>
        <w:t>Students should know the difference between equations, expressions etc</w:t>
      </w:r>
    </w:p>
    <w:p w14:paraId="6C41B5A8" w14:textId="77777777" w:rsidR="00D24C59" w:rsidRDefault="00D24C59" w:rsidP="00446D43">
      <w:pPr>
        <w:spacing w:after="0"/>
        <w:jc w:val="both"/>
        <w:rPr>
          <w:rFonts w:ascii="Verdana" w:hAnsi="Verdana"/>
          <w:b/>
          <w:color w:val="222A35" w:themeColor="text2" w:themeShade="80"/>
          <w:sz w:val="20"/>
          <w:szCs w:val="20"/>
        </w:rPr>
      </w:pPr>
    </w:p>
    <w:p w14:paraId="542D4641" w14:textId="2CC71372" w:rsidR="00D24C59" w:rsidRPr="00954152" w:rsidRDefault="00D24C59" w:rsidP="00D24C59">
      <w:pPr>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KEYWORDS</w:t>
      </w:r>
    </w:p>
    <w:p w14:paraId="05A8F84C" w14:textId="38DC0361" w:rsidR="00D24C59" w:rsidRDefault="00D24C59" w:rsidP="00D24C59">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 xml:space="preserve">Form, solve, linear, quadratic, rearrange, expression, equation, integer, proof, </w:t>
      </w:r>
    </w:p>
    <w:p w14:paraId="6B7A7BB9" w14:textId="77777777" w:rsidR="00D24C59" w:rsidRDefault="00D24C59" w:rsidP="00446D43">
      <w:pPr>
        <w:spacing w:after="0"/>
        <w:jc w:val="both"/>
        <w:rPr>
          <w:rFonts w:ascii="Verdana" w:hAnsi="Verdana"/>
          <w:b/>
          <w:color w:val="000000" w:themeColor="text1"/>
          <w:sz w:val="20"/>
          <w:szCs w:val="20"/>
        </w:rPr>
      </w:pPr>
    </w:p>
    <w:p w14:paraId="17137DC7" w14:textId="3D33C212" w:rsidR="006C64B2" w:rsidRPr="00554ED3" w:rsidRDefault="006C64B2" w:rsidP="00554ED3">
      <w:pPr>
        <w:spacing w:before="240"/>
        <w:jc w:val="both"/>
        <w:rPr>
          <w:rFonts w:ascii="Verdana" w:hAnsi="Verdana"/>
          <w:b/>
          <w:color w:val="000000" w:themeColor="text1"/>
          <w:sz w:val="20"/>
          <w:szCs w:val="20"/>
        </w:rPr>
      </w:pPr>
      <w:r w:rsidRPr="00554ED3">
        <w:rPr>
          <w:rFonts w:ascii="Verdana" w:hAnsi="Verdana"/>
          <w:b/>
          <w:color w:val="000000" w:themeColor="text1"/>
          <w:sz w:val="20"/>
          <w:szCs w:val="20"/>
        </w:rPr>
        <w:t>OBJECTIVES</w:t>
      </w:r>
    </w:p>
    <w:p w14:paraId="61CCF151" w14:textId="77777777" w:rsidR="006C64B2" w:rsidRPr="00554ED3" w:rsidRDefault="006C64B2"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By the end of the unit, students should be able to:</w:t>
      </w:r>
    </w:p>
    <w:p w14:paraId="6AFDD4C9" w14:textId="36C77F09" w:rsidR="006C64B2" w:rsidRPr="00554ED3" w:rsidRDefault="006C64B2" w:rsidP="00554ED3">
      <w:pPr>
        <w:pStyle w:val="ListParagraph"/>
        <w:numPr>
          <w:ilvl w:val="0"/>
          <w:numId w:val="3"/>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Write expressions to solve problems representing a situation; </w:t>
      </w:r>
    </w:p>
    <w:p w14:paraId="15FACFD0" w14:textId="77777777" w:rsidR="00141D38" w:rsidRPr="00554ED3" w:rsidRDefault="00141D38" w:rsidP="00554ED3">
      <w:pPr>
        <w:pStyle w:val="ListParagraph"/>
        <w:numPr>
          <w:ilvl w:val="0"/>
          <w:numId w:val="3"/>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Write expressions and set up simple equations; </w:t>
      </w:r>
    </w:p>
    <w:p w14:paraId="0CC8932A" w14:textId="44D5A93E" w:rsidR="00085328" w:rsidRPr="00446D43" w:rsidRDefault="00085328" w:rsidP="00446D43">
      <w:pPr>
        <w:pStyle w:val="ListParagraph"/>
        <w:numPr>
          <w:ilvl w:val="0"/>
          <w:numId w:val="3"/>
        </w:numPr>
        <w:spacing w:after="0"/>
        <w:jc w:val="both"/>
        <w:rPr>
          <w:rFonts w:ascii="Verdana" w:hAnsi="Verdana"/>
          <w:color w:val="000000" w:themeColor="text1"/>
          <w:sz w:val="20"/>
          <w:szCs w:val="20"/>
        </w:rPr>
      </w:pPr>
      <w:r w:rsidRPr="00554ED3">
        <w:rPr>
          <w:rFonts w:ascii="Verdana" w:hAnsi="Verdana"/>
          <w:color w:val="000000" w:themeColor="text1"/>
          <w:sz w:val="20"/>
          <w:szCs w:val="20"/>
        </w:rPr>
        <w:t>Answer ‘show that’ questions using consecutive integers (</w:t>
      </w:r>
      <w:r w:rsidRPr="00554ED3">
        <w:rPr>
          <w:rFonts w:ascii="Times New Roman" w:hAnsi="Times New Roman" w:cs="Times New Roman"/>
          <w:i/>
          <w:color w:val="000000" w:themeColor="text1"/>
          <w:sz w:val="24"/>
          <w:szCs w:val="24"/>
        </w:rPr>
        <w:t>n</w:t>
      </w:r>
      <w:r w:rsidRPr="00554ED3">
        <w:rPr>
          <w:rFonts w:ascii="Verdana" w:hAnsi="Verdana"/>
          <w:color w:val="000000" w:themeColor="text1"/>
          <w:sz w:val="20"/>
          <w:szCs w:val="20"/>
        </w:rPr>
        <w:t xml:space="preserve">, </w:t>
      </w:r>
      <w:r w:rsidRPr="00554ED3">
        <w:rPr>
          <w:rFonts w:ascii="Times New Roman" w:hAnsi="Times New Roman" w:cs="Times New Roman"/>
          <w:i/>
          <w:color w:val="000000" w:themeColor="text1"/>
          <w:sz w:val="24"/>
          <w:szCs w:val="24"/>
        </w:rPr>
        <w:t>n</w:t>
      </w:r>
      <w:r w:rsidRPr="00554ED3">
        <w:rPr>
          <w:rFonts w:ascii="Verdana" w:hAnsi="Verdana"/>
          <w:color w:val="000000" w:themeColor="text1"/>
          <w:sz w:val="20"/>
          <w:szCs w:val="20"/>
        </w:rPr>
        <w:t xml:space="preserve"> + 1), squares </w:t>
      </w:r>
      <w:r w:rsidRPr="00554ED3">
        <w:rPr>
          <w:rFonts w:ascii="Times New Roman" w:hAnsi="Times New Roman" w:cs="Times New Roman"/>
          <w:i/>
          <w:color w:val="000000" w:themeColor="text1"/>
          <w:sz w:val="24"/>
          <w:szCs w:val="24"/>
        </w:rPr>
        <w:t>a</w:t>
      </w:r>
      <w:r w:rsidRPr="00554ED3">
        <w:rPr>
          <w:rFonts w:ascii="Verdana" w:hAnsi="Verdana"/>
          <w:color w:val="000000" w:themeColor="text1"/>
          <w:sz w:val="20"/>
          <w:szCs w:val="20"/>
          <w:vertAlign w:val="superscript"/>
        </w:rPr>
        <w:t>2</w:t>
      </w:r>
      <w:r w:rsidRPr="00554ED3">
        <w:rPr>
          <w:rFonts w:ascii="Verdana" w:hAnsi="Verdana"/>
          <w:color w:val="000000" w:themeColor="text1"/>
          <w:sz w:val="20"/>
          <w:szCs w:val="20"/>
        </w:rPr>
        <w:t xml:space="preserve">, </w:t>
      </w:r>
      <w:r w:rsidRPr="00554ED3">
        <w:rPr>
          <w:rFonts w:ascii="Times New Roman" w:hAnsi="Times New Roman" w:cs="Times New Roman"/>
          <w:i/>
          <w:color w:val="000000" w:themeColor="text1"/>
          <w:sz w:val="24"/>
          <w:szCs w:val="24"/>
        </w:rPr>
        <w:t>b</w:t>
      </w:r>
      <w:r w:rsidRPr="00554ED3">
        <w:rPr>
          <w:rFonts w:ascii="Verdana" w:hAnsi="Verdana"/>
          <w:color w:val="000000" w:themeColor="text1"/>
          <w:sz w:val="20"/>
          <w:szCs w:val="20"/>
          <w:vertAlign w:val="superscript"/>
        </w:rPr>
        <w:t>2</w:t>
      </w:r>
      <w:r w:rsidRPr="00554ED3">
        <w:rPr>
          <w:rFonts w:ascii="Verdana" w:hAnsi="Verdana"/>
          <w:color w:val="000000" w:themeColor="text1"/>
          <w:sz w:val="20"/>
          <w:szCs w:val="20"/>
        </w:rPr>
        <w:t>, even numbers 2</w:t>
      </w:r>
      <w:r w:rsidRPr="00554ED3">
        <w:rPr>
          <w:rFonts w:ascii="Times New Roman" w:hAnsi="Times New Roman" w:cs="Times New Roman"/>
          <w:i/>
          <w:color w:val="000000" w:themeColor="text1"/>
          <w:sz w:val="24"/>
          <w:szCs w:val="24"/>
        </w:rPr>
        <w:t>n</w:t>
      </w:r>
      <w:r w:rsidRPr="00554ED3">
        <w:rPr>
          <w:rFonts w:ascii="Verdana" w:hAnsi="Verdana"/>
          <w:color w:val="000000" w:themeColor="text1"/>
          <w:sz w:val="20"/>
          <w:szCs w:val="20"/>
        </w:rPr>
        <w:t>, and odd numbers 2</w:t>
      </w:r>
      <w:r w:rsidRPr="00554ED3">
        <w:rPr>
          <w:rFonts w:ascii="Times New Roman" w:hAnsi="Times New Roman" w:cs="Times New Roman"/>
          <w:i/>
          <w:color w:val="000000" w:themeColor="text1"/>
          <w:sz w:val="24"/>
          <w:szCs w:val="24"/>
        </w:rPr>
        <w:t>n</w:t>
      </w:r>
      <w:r w:rsidRPr="00554ED3">
        <w:rPr>
          <w:rFonts w:ascii="Verdana" w:hAnsi="Verdana"/>
          <w:color w:val="000000" w:themeColor="text1"/>
          <w:sz w:val="20"/>
          <w:szCs w:val="20"/>
        </w:rPr>
        <w:t xml:space="preserve"> +1; </w:t>
      </w:r>
    </w:p>
    <w:p w14:paraId="1E614E05" w14:textId="1A133CD5" w:rsidR="00141D38" w:rsidRPr="00554ED3" w:rsidRDefault="00141D38" w:rsidP="00554ED3">
      <w:pPr>
        <w:pStyle w:val="ListParagraph"/>
        <w:numPr>
          <w:ilvl w:val="0"/>
          <w:numId w:val="3"/>
        </w:numPr>
        <w:spacing w:after="0"/>
        <w:ind w:left="357" w:hanging="357"/>
        <w:jc w:val="both"/>
        <w:rPr>
          <w:rFonts w:ascii="Verdana" w:hAnsi="Verdana"/>
          <w:color w:val="000000" w:themeColor="text1"/>
          <w:sz w:val="20"/>
          <w:szCs w:val="20"/>
        </w:rPr>
      </w:pPr>
      <w:r w:rsidRPr="00554ED3">
        <w:rPr>
          <w:rFonts w:ascii="Verdana" w:hAnsi="Verdana"/>
          <w:color w:val="000000" w:themeColor="text1"/>
          <w:sz w:val="20"/>
          <w:szCs w:val="20"/>
        </w:rPr>
        <w:t xml:space="preserve">Form and </w:t>
      </w:r>
      <w:r w:rsidR="007D7F39" w:rsidRPr="00554ED3">
        <w:rPr>
          <w:rFonts w:ascii="Verdana" w:hAnsi="Verdana"/>
          <w:color w:val="000000" w:themeColor="text1"/>
          <w:sz w:val="20"/>
          <w:szCs w:val="20"/>
        </w:rPr>
        <w:t>solve</w:t>
      </w:r>
      <w:r w:rsidRPr="00554ED3">
        <w:rPr>
          <w:rFonts w:ascii="Verdana" w:hAnsi="Verdana"/>
          <w:color w:val="000000" w:themeColor="text1"/>
          <w:sz w:val="20"/>
          <w:szCs w:val="20"/>
        </w:rPr>
        <w:t xml:space="preserve"> equations in various contexts such as</w:t>
      </w:r>
      <w:r w:rsidR="007D7F39">
        <w:rPr>
          <w:rFonts w:ascii="Verdana" w:hAnsi="Verdana"/>
          <w:color w:val="000000" w:themeColor="text1"/>
          <w:sz w:val="20"/>
          <w:szCs w:val="20"/>
        </w:rPr>
        <w:t>;</w:t>
      </w:r>
    </w:p>
    <w:p w14:paraId="1A59F9DA" w14:textId="62FDFC3F" w:rsidR="00141D38" w:rsidRPr="00554ED3" w:rsidRDefault="00141D38" w:rsidP="00554ED3">
      <w:pPr>
        <w:pStyle w:val="ListParagraph"/>
        <w:numPr>
          <w:ilvl w:val="1"/>
          <w:numId w:val="3"/>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Time / ages / Number of items / Costs </w:t>
      </w:r>
    </w:p>
    <w:p w14:paraId="7E44A6D2" w14:textId="25CB9D6A" w:rsidR="00141D38" w:rsidRPr="00554ED3" w:rsidRDefault="00141D38" w:rsidP="00554ED3">
      <w:pPr>
        <w:pStyle w:val="ListParagraph"/>
        <w:numPr>
          <w:ilvl w:val="1"/>
          <w:numId w:val="3"/>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Perimeter </w:t>
      </w:r>
    </w:p>
    <w:p w14:paraId="0F62A2BC" w14:textId="17CD425D" w:rsidR="00141D38" w:rsidRPr="00554ED3" w:rsidRDefault="00141D38" w:rsidP="00554ED3">
      <w:pPr>
        <w:pStyle w:val="ListParagraph"/>
        <w:numPr>
          <w:ilvl w:val="1"/>
          <w:numId w:val="3"/>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Area (including compound shapes and those that result in quadratic expressions) </w:t>
      </w:r>
    </w:p>
    <w:p w14:paraId="6E46BC8D" w14:textId="14F9AAB0" w:rsidR="00141D38" w:rsidRPr="00554ED3" w:rsidRDefault="00141D38" w:rsidP="00554ED3">
      <w:pPr>
        <w:pStyle w:val="ListParagraph"/>
        <w:numPr>
          <w:ilvl w:val="1"/>
          <w:numId w:val="3"/>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Probability </w:t>
      </w:r>
    </w:p>
    <w:p w14:paraId="4915E96B" w14:textId="695F7E8C" w:rsidR="00141D38" w:rsidRPr="00554ED3" w:rsidRDefault="00141D38" w:rsidP="00554ED3">
      <w:pPr>
        <w:pStyle w:val="ListParagraph"/>
        <w:numPr>
          <w:ilvl w:val="1"/>
          <w:numId w:val="3"/>
        </w:num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Interior / exterior angles </w:t>
      </w:r>
    </w:p>
    <w:p w14:paraId="0F869E99" w14:textId="07C4D929" w:rsidR="00141D38" w:rsidRPr="00446D43" w:rsidRDefault="00141D38" w:rsidP="00446D43">
      <w:pPr>
        <w:pStyle w:val="ListParagraph"/>
        <w:numPr>
          <w:ilvl w:val="0"/>
          <w:numId w:val="3"/>
        </w:numPr>
        <w:spacing w:after="0"/>
        <w:jc w:val="both"/>
        <w:rPr>
          <w:rFonts w:ascii="Verdana" w:hAnsi="Verdana"/>
          <w:color w:val="000000" w:themeColor="text1"/>
          <w:sz w:val="20"/>
          <w:szCs w:val="20"/>
        </w:rPr>
      </w:pPr>
      <w:r w:rsidRPr="00446D43">
        <w:rPr>
          <w:rFonts w:ascii="Verdana" w:hAnsi="Verdana"/>
          <w:color w:val="000000" w:themeColor="text1"/>
          <w:sz w:val="20"/>
          <w:szCs w:val="20"/>
        </w:rPr>
        <w:t xml:space="preserve">Including terms that include brackets and unknowns on both sides. </w:t>
      </w:r>
    </w:p>
    <w:p w14:paraId="0F5886D6" w14:textId="5FAEBB21" w:rsidR="006C64B2" w:rsidRDefault="006C64B2" w:rsidP="00554ED3">
      <w:pPr>
        <w:spacing w:after="0"/>
        <w:jc w:val="both"/>
        <w:rPr>
          <w:rFonts w:ascii="Verdana" w:hAnsi="Verdana"/>
          <w:color w:val="000000" w:themeColor="text1"/>
          <w:sz w:val="20"/>
          <w:szCs w:val="20"/>
        </w:rPr>
      </w:pPr>
    </w:p>
    <w:p w14:paraId="4D4DD726" w14:textId="77777777" w:rsidR="00D24C59" w:rsidRPr="00554ED3" w:rsidRDefault="00D24C59" w:rsidP="00554ED3">
      <w:pPr>
        <w:spacing w:after="0"/>
        <w:jc w:val="both"/>
        <w:rPr>
          <w:rFonts w:ascii="Verdana" w:hAnsi="Verdana"/>
          <w:color w:val="000000" w:themeColor="text1"/>
          <w:sz w:val="20"/>
          <w:szCs w:val="20"/>
        </w:rPr>
      </w:pPr>
    </w:p>
    <w:p w14:paraId="1BF0EEBD" w14:textId="6F1180CE" w:rsidR="006C64B2" w:rsidRPr="00554ED3" w:rsidRDefault="006C64B2" w:rsidP="00446D43">
      <w:pPr>
        <w:jc w:val="both"/>
        <w:rPr>
          <w:rFonts w:ascii="Verdana" w:hAnsi="Verdana"/>
          <w:b/>
          <w:color w:val="000000" w:themeColor="text1"/>
          <w:sz w:val="20"/>
          <w:szCs w:val="20"/>
        </w:rPr>
      </w:pPr>
      <w:r w:rsidRPr="00554ED3">
        <w:rPr>
          <w:rFonts w:ascii="Verdana" w:hAnsi="Verdana"/>
          <w:b/>
          <w:color w:val="000000" w:themeColor="text1"/>
          <w:sz w:val="20"/>
          <w:szCs w:val="20"/>
        </w:rPr>
        <w:t>POSSIBLE SUCCESS CRITERIA</w:t>
      </w:r>
    </w:p>
    <w:p w14:paraId="6267825B" w14:textId="1D6153DD" w:rsidR="00141D38" w:rsidRPr="00554ED3" w:rsidRDefault="00141D38"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Problem</w:t>
      </w:r>
      <w:r w:rsidR="00D24C59">
        <w:rPr>
          <w:rFonts w:ascii="Verdana" w:hAnsi="Verdana"/>
          <w:color w:val="000000" w:themeColor="text1"/>
          <w:sz w:val="20"/>
          <w:szCs w:val="20"/>
        </w:rPr>
        <w:t xml:space="preserve">s can involve almost any topic area and also be in context: </w:t>
      </w:r>
      <w:r w:rsidRPr="00554ED3">
        <w:rPr>
          <w:rFonts w:ascii="Verdana" w:hAnsi="Verdana"/>
          <w:color w:val="000000" w:themeColor="text1"/>
          <w:sz w:val="20"/>
          <w:szCs w:val="20"/>
        </w:rPr>
        <w:t xml:space="preserve">Pat and Paul have a combined salary of £800 per week. Pat earns £200 per week more than Paul. How much does Paul earn? </w:t>
      </w:r>
    </w:p>
    <w:p w14:paraId="5B64CD8E" w14:textId="519FE751" w:rsidR="006C64B2" w:rsidRPr="00554ED3" w:rsidRDefault="006C64B2" w:rsidP="00554ED3">
      <w:pPr>
        <w:spacing w:after="0"/>
        <w:jc w:val="both"/>
        <w:rPr>
          <w:rFonts w:ascii="Verdana" w:hAnsi="Verdana"/>
          <w:color w:val="000000" w:themeColor="text1"/>
          <w:sz w:val="20"/>
          <w:szCs w:val="20"/>
        </w:rPr>
      </w:pPr>
      <w:r w:rsidRPr="00554ED3">
        <w:rPr>
          <w:rFonts w:ascii="Verdana" w:hAnsi="Verdana"/>
          <w:color w:val="000000" w:themeColor="text1"/>
          <w:sz w:val="20"/>
          <w:szCs w:val="20"/>
        </w:rPr>
        <w:t xml:space="preserve">. </w:t>
      </w:r>
    </w:p>
    <w:p w14:paraId="7B71544D" w14:textId="77777777" w:rsidR="006C64B2" w:rsidRPr="00554ED3" w:rsidRDefault="006C64B2" w:rsidP="00554ED3">
      <w:pPr>
        <w:spacing w:after="0"/>
        <w:jc w:val="both"/>
        <w:rPr>
          <w:rFonts w:ascii="Verdana" w:hAnsi="Verdana"/>
          <w:b/>
          <w:color w:val="000000" w:themeColor="text1"/>
          <w:sz w:val="20"/>
          <w:szCs w:val="20"/>
        </w:rPr>
      </w:pPr>
    </w:p>
    <w:p w14:paraId="45BBF9F2" w14:textId="4B8A2EDA" w:rsidR="006C64B2" w:rsidRDefault="006C64B2" w:rsidP="00554ED3">
      <w:pPr>
        <w:jc w:val="both"/>
        <w:rPr>
          <w:rFonts w:ascii="Verdana" w:hAnsi="Verdana"/>
          <w:b/>
          <w:color w:val="000000" w:themeColor="text1"/>
          <w:sz w:val="20"/>
          <w:szCs w:val="20"/>
        </w:rPr>
      </w:pPr>
      <w:r w:rsidRPr="00554ED3">
        <w:rPr>
          <w:rFonts w:ascii="Verdana" w:hAnsi="Verdana"/>
          <w:b/>
          <w:color w:val="000000" w:themeColor="text1"/>
          <w:sz w:val="20"/>
          <w:szCs w:val="20"/>
        </w:rPr>
        <w:t>COMMON MISCONCEPTIONS</w:t>
      </w:r>
    </w:p>
    <w:p w14:paraId="0F3447C7" w14:textId="2BA96E2F" w:rsidR="007D7F39" w:rsidRPr="00446D43" w:rsidRDefault="007D7F39" w:rsidP="00554ED3">
      <w:pPr>
        <w:jc w:val="both"/>
        <w:rPr>
          <w:rFonts w:ascii="Verdana" w:hAnsi="Verdana"/>
          <w:color w:val="000000" w:themeColor="text1"/>
          <w:sz w:val="20"/>
          <w:szCs w:val="20"/>
        </w:rPr>
      </w:pPr>
      <w:r w:rsidRPr="00446D43">
        <w:rPr>
          <w:rFonts w:ascii="Verdana" w:hAnsi="Verdana"/>
          <w:color w:val="000000" w:themeColor="text1"/>
          <w:sz w:val="20"/>
          <w:szCs w:val="20"/>
        </w:rPr>
        <w:t>Students do not set up the question correctly i.e. x, x+2, 3(x+2)</w:t>
      </w:r>
    </w:p>
    <w:p w14:paraId="1DF4C569" w14:textId="575929CA" w:rsidR="007D7F39" w:rsidRPr="00446D43" w:rsidRDefault="007D7F39" w:rsidP="00554ED3">
      <w:pPr>
        <w:jc w:val="both"/>
        <w:rPr>
          <w:rFonts w:ascii="Verdana" w:hAnsi="Verdana"/>
          <w:color w:val="000000" w:themeColor="text1"/>
          <w:sz w:val="20"/>
          <w:szCs w:val="20"/>
        </w:rPr>
      </w:pPr>
      <w:r w:rsidRPr="00446D43">
        <w:rPr>
          <w:rFonts w:ascii="Verdana" w:hAnsi="Verdana"/>
          <w:color w:val="000000" w:themeColor="text1"/>
          <w:sz w:val="20"/>
          <w:szCs w:val="20"/>
        </w:rPr>
        <w:t xml:space="preserve">Poor skills applied from not fully grasping equations in basic form.  </w:t>
      </w:r>
    </w:p>
    <w:p w14:paraId="12A50413" w14:textId="68BDDCAF" w:rsidR="007D7F39" w:rsidRPr="00446D43" w:rsidRDefault="007D7F39" w:rsidP="00554ED3">
      <w:pPr>
        <w:jc w:val="both"/>
        <w:rPr>
          <w:rFonts w:ascii="Verdana" w:hAnsi="Verdana"/>
          <w:color w:val="000000" w:themeColor="text1"/>
          <w:sz w:val="20"/>
          <w:szCs w:val="20"/>
        </w:rPr>
      </w:pPr>
      <w:r w:rsidRPr="00446D43">
        <w:rPr>
          <w:rFonts w:ascii="Verdana" w:hAnsi="Verdana"/>
          <w:color w:val="000000" w:themeColor="text1"/>
          <w:sz w:val="20"/>
          <w:szCs w:val="20"/>
        </w:rPr>
        <w:t xml:space="preserve">Students do not recall angle facts. </w:t>
      </w:r>
    </w:p>
    <w:p w14:paraId="413A674C" w14:textId="77777777" w:rsidR="006C64B2" w:rsidRPr="00554ED3" w:rsidRDefault="006C64B2" w:rsidP="00554ED3">
      <w:pPr>
        <w:spacing w:after="0"/>
        <w:jc w:val="both"/>
        <w:rPr>
          <w:rFonts w:ascii="Verdana" w:hAnsi="Verdana"/>
          <w:b/>
          <w:color w:val="000000" w:themeColor="text1"/>
          <w:sz w:val="20"/>
          <w:szCs w:val="20"/>
        </w:rPr>
      </w:pPr>
    </w:p>
    <w:p w14:paraId="789993D7" w14:textId="77777777" w:rsidR="006C64B2" w:rsidRPr="00554ED3" w:rsidRDefault="006C64B2" w:rsidP="00554ED3">
      <w:pPr>
        <w:jc w:val="both"/>
        <w:rPr>
          <w:rFonts w:ascii="Verdana" w:hAnsi="Verdana"/>
          <w:color w:val="000000" w:themeColor="text1"/>
          <w:sz w:val="20"/>
          <w:szCs w:val="20"/>
        </w:rPr>
      </w:pPr>
      <w:r w:rsidRPr="00554ED3">
        <w:rPr>
          <w:rFonts w:ascii="Verdana" w:hAnsi="Verdana"/>
          <w:b/>
          <w:color w:val="000000" w:themeColor="text1"/>
          <w:sz w:val="20"/>
          <w:szCs w:val="20"/>
        </w:rPr>
        <w:t>NOTES</w:t>
      </w:r>
    </w:p>
    <w:p w14:paraId="13DB057D" w14:textId="77777777" w:rsidR="003C07E3" w:rsidRPr="00954152" w:rsidRDefault="003C07E3" w:rsidP="003C07E3">
      <w:pPr>
        <w:rPr>
          <w:color w:val="222A35" w:themeColor="text2" w:themeShade="80"/>
        </w:rPr>
      </w:pPr>
    </w:p>
    <w:p w14:paraId="7B1DACB9" w14:textId="77777777" w:rsidR="00C15B85" w:rsidRDefault="00C15B85">
      <w:r>
        <w:br w:type="page"/>
      </w:r>
    </w:p>
    <w:tbl>
      <w:tblPr>
        <w:tblStyle w:val="TableGrid"/>
        <w:tblW w:w="5000" w:type="pct"/>
        <w:tblBorders>
          <w:top w:val="single" w:sz="4" w:space="0" w:color="222A35" w:themeColor="text2" w:themeShade="80"/>
          <w:left w:val="single" w:sz="4" w:space="0" w:color="222A35" w:themeColor="text2" w:themeShade="80"/>
          <w:bottom w:val="single" w:sz="4" w:space="0" w:color="222A35" w:themeColor="text2" w:themeShade="80"/>
          <w:right w:val="single" w:sz="4" w:space="0" w:color="222A35" w:themeColor="text2" w:themeShade="80"/>
          <w:insideH w:val="single" w:sz="4" w:space="0" w:color="222A35" w:themeColor="text2" w:themeShade="80"/>
          <w:insideV w:val="single" w:sz="4" w:space="0" w:color="222A35" w:themeColor="text2" w:themeShade="80"/>
        </w:tblBorders>
        <w:shd w:val="clear" w:color="auto" w:fill="000000" w:themeFill="text1"/>
        <w:tblLook w:val="04A0" w:firstRow="1" w:lastRow="0" w:firstColumn="1" w:lastColumn="0" w:noHBand="0" w:noVBand="1"/>
      </w:tblPr>
      <w:tblGrid>
        <w:gridCol w:w="8087"/>
        <w:gridCol w:w="2369"/>
      </w:tblGrid>
      <w:tr w:rsidR="00554ED3" w:rsidRPr="00554ED3" w14:paraId="48BB7919" w14:textId="77777777" w:rsidTr="00446D43">
        <w:trPr>
          <w:trHeight w:val="870"/>
        </w:trPr>
        <w:tc>
          <w:tcPr>
            <w:tcW w:w="3867" w:type="pct"/>
            <w:shd w:val="clear" w:color="auto" w:fill="000000" w:themeFill="text1"/>
            <w:vAlign w:val="center"/>
          </w:tcPr>
          <w:p w14:paraId="6A63B1CA" w14:textId="6D53D6C2" w:rsidR="003C07E3" w:rsidRPr="00554ED3" w:rsidRDefault="00C15B85" w:rsidP="00554ED3">
            <w:pPr>
              <w:spacing w:before="240"/>
              <w:rPr>
                <w:rFonts w:ascii="Verdana" w:hAnsi="Verdana"/>
                <w:b/>
                <w:color w:val="FFFFFF" w:themeColor="background1"/>
              </w:rPr>
            </w:pPr>
            <w:bookmarkStart w:id="73" w:name="Unit51"/>
            <w:r w:rsidRPr="00554ED3">
              <w:rPr>
                <w:rFonts w:ascii="Verdana" w:hAnsi="Verdana"/>
                <w:b/>
                <w:color w:val="FFFFFF" w:themeColor="background1"/>
              </w:rPr>
              <w:t>51.</w:t>
            </w:r>
            <w:r w:rsidR="003C07E3" w:rsidRPr="00554ED3">
              <w:rPr>
                <w:rFonts w:ascii="Verdana" w:hAnsi="Verdana"/>
                <w:b/>
                <w:color w:val="FFFFFF" w:themeColor="background1"/>
              </w:rPr>
              <w:t xml:space="preserve"> </w:t>
            </w:r>
            <w:r w:rsidR="00554ED3" w:rsidRPr="00554ED3">
              <w:rPr>
                <w:rFonts w:ascii="Verdana" w:hAnsi="Verdana"/>
                <w:b/>
                <w:color w:val="FFFFFF" w:themeColor="background1"/>
              </w:rPr>
              <w:t>Simultaneous</w:t>
            </w:r>
            <w:r w:rsidR="003C07E3" w:rsidRPr="00554ED3">
              <w:rPr>
                <w:rFonts w:ascii="Verdana" w:hAnsi="Verdana"/>
                <w:b/>
                <w:color w:val="FFFFFF" w:themeColor="background1"/>
              </w:rPr>
              <w:t xml:space="preserve"> Equations</w:t>
            </w:r>
          </w:p>
          <w:p w14:paraId="546E3C37" w14:textId="6B22CACE" w:rsidR="00C15B85" w:rsidRPr="00554ED3" w:rsidRDefault="00C15B85" w:rsidP="00554ED3">
            <w:pPr>
              <w:spacing w:before="240"/>
              <w:rPr>
                <w:rFonts w:ascii="Verdana" w:hAnsi="Verdana"/>
                <w:color w:val="FFFFFF" w:themeColor="background1"/>
              </w:rPr>
            </w:pPr>
            <w:r w:rsidRPr="00554ED3">
              <w:rPr>
                <w:rFonts w:ascii="Verdana" w:hAnsi="Verdana"/>
                <w:color w:val="FFFFFF" w:themeColor="background1"/>
              </w:rPr>
              <w:t xml:space="preserve">JustMaths Clips 73 / 74 </w:t>
            </w:r>
            <w:bookmarkEnd w:id="73"/>
          </w:p>
        </w:tc>
        <w:tc>
          <w:tcPr>
            <w:tcW w:w="1133" w:type="pct"/>
            <w:shd w:val="clear" w:color="auto" w:fill="000000" w:themeFill="text1"/>
            <w:vAlign w:val="center"/>
          </w:tcPr>
          <w:p w14:paraId="2408DF7A" w14:textId="77777777" w:rsidR="003C07E3" w:rsidRPr="00554ED3" w:rsidRDefault="003C07E3" w:rsidP="00554ED3">
            <w:pPr>
              <w:spacing w:before="240"/>
              <w:jc w:val="right"/>
              <w:rPr>
                <w:rFonts w:ascii="Verdana" w:hAnsi="Verdana"/>
                <w:color w:val="FFFFFF" w:themeColor="background1"/>
              </w:rPr>
            </w:pPr>
            <w:r w:rsidRPr="00554ED3">
              <w:rPr>
                <w:rFonts w:ascii="Verdana" w:hAnsi="Verdana"/>
                <w:b/>
                <w:color w:val="FFFFFF" w:themeColor="background1"/>
              </w:rPr>
              <w:t>Teaching time</w:t>
            </w:r>
          </w:p>
          <w:p w14:paraId="03720877" w14:textId="0E6DF134" w:rsidR="003C07E3" w:rsidRPr="00554ED3" w:rsidRDefault="00C15B85" w:rsidP="00554ED3">
            <w:pPr>
              <w:spacing w:before="240"/>
              <w:jc w:val="right"/>
              <w:rPr>
                <w:rFonts w:ascii="Verdana" w:hAnsi="Verdana"/>
                <w:color w:val="FFFFFF" w:themeColor="background1"/>
              </w:rPr>
            </w:pPr>
            <w:r w:rsidRPr="00554ED3">
              <w:rPr>
                <w:rFonts w:ascii="Verdana" w:hAnsi="Verdana"/>
                <w:color w:val="FFFFFF" w:themeColor="background1"/>
              </w:rPr>
              <w:t>TBC</w:t>
            </w:r>
            <w:r w:rsidR="003C07E3" w:rsidRPr="00554ED3">
              <w:rPr>
                <w:rFonts w:ascii="Verdana" w:hAnsi="Verdana"/>
                <w:color w:val="FFFFFF" w:themeColor="background1"/>
              </w:rPr>
              <w:t>s</w:t>
            </w:r>
          </w:p>
        </w:tc>
      </w:tr>
    </w:tbl>
    <w:p w14:paraId="50C0A29E" w14:textId="648B782D" w:rsidR="003C07E3" w:rsidRDefault="003C07E3" w:rsidP="008E0128">
      <w:pPr>
        <w:spacing w:before="240"/>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PRIOR KNOWLEDGE</w:t>
      </w:r>
    </w:p>
    <w:p w14:paraId="558E4577" w14:textId="67DC7EEE" w:rsidR="007D7F39" w:rsidRPr="00446D43" w:rsidRDefault="007D7F39" w:rsidP="008E0128">
      <w:pPr>
        <w:spacing w:before="240"/>
        <w:jc w:val="both"/>
        <w:rPr>
          <w:rFonts w:ascii="Verdana" w:hAnsi="Verdana"/>
          <w:color w:val="222A35" w:themeColor="text2" w:themeShade="80"/>
          <w:sz w:val="20"/>
          <w:szCs w:val="20"/>
        </w:rPr>
      </w:pPr>
      <w:r w:rsidRPr="00446D43">
        <w:rPr>
          <w:rFonts w:ascii="Verdana" w:hAnsi="Verdana"/>
          <w:color w:val="222A35" w:themeColor="text2" w:themeShade="80"/>
          <w:sz w:val="18"/>
          <w:szCs w:val="20"/>
        </w:rPr>
        <w:t xml:space="preserve">Students should be able to </w:t>
      </w:r>
      <w:r w:rsidR="0092049F" w:rsidRPr="00446D43">
        <w:rPr>
          <w:rFonts w:ascii="Verdana" w:hAnsi="Verdana"/>
          <w:color w:val="222A35" w:themeColor="text2" w:themeShade="80"/>
          <w:sz w:val="18"/>
          <w:szCs w:val="20"/>
        </w:rPr>
        <w:t xml:space="preserve">set up and </w:t>
      </w:r>
      <w:r w:rsidRPr="00446D43">
        <w:rPr>
          <w:rFonts w:ascii="Verdana" w:hAnsi="Verdana"/>
          <w:color w:val="222A35" w:themeColor="text2" w:themeShade="80"/>
          <w:sz w:val="18"/>
          <w:szCs w:val="20"/>
        </w:rPr>
        <w:t>solve linear equations.</w:t>
      </w:r>
    </w:p>
    <w:p w14:paraId="598F8C41" w14:textId="77777777" w:rsidR="003C07E3" w:rsidRPr="00954152" w:rsidRDefault="003C07E3" w:rsidP="00554ED3">
      <w:pPr>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KEYWORDS</w:t>
      </w:r>
    </w:p>
    <w:p w14:paraId="0FC73098" w14:textId="265C8986" w:rsidR="007D7F39" w:rsidRPr="00DC1AB3" w:rsidRDefault="00D24C59" w:rsidP="007D7F39">
      <w:pPr>
        <w:spacing w:after="0"/>
        <w:jc w:val="both"/>
        <w:rPr>
          <w:rFonts w:ascii="Verdana" w:hAnsi="Verdana"/>
          <w:color w:val="222A35" w:themeColor="text2" w:themeShade="80"/>
          <w:sz w:val="20"/>
          <w:szCs w:val="20"/>
        </w:rPr>
      </w:pPr>
      <w:r>
        <w:rPr>
          <w:rFonts w:ascii="Verdana" w:hAnsi="Verdana"/>
          <w:color w:val="222A35" w:themeColor="text2" w:themeShade="80"/>
          <w:sz w:val="20"/>
          <w:szCs w:val="20"/>
        </w:rPr>
        <w:t>R</w:t>
      </w:r>
      <w:r w:rsidR="003C07E3" w:rsidRPr="00954152">
        <w:rPr>
          <w:rFonts w:ascii="Verdana" w:hAnsi="Verdana"/>
          <w:color w:val="222A35" w:themeColor="text2" w:themeShade="80"/>
          <w:sz w:val="20"/>
          <w:szCs w:val="20"/>
        </w:rPr>
        <w:t xml:space="preserve">earrange, simultaneous, substitution, elimination, </w:t>
      </w:r>
      <w:r>
        <w:rPr>
          <w:rFonts w:ascii="Verdana" w:hAnsi="Verdana"/>
          <w:color w:val="222A35" w:themeColor="text2" w:themeShade="80"/>
          <w:sz w:val="20"/>
          <w:szCs w:val="20"/>
        </w:rPr>
        <w:t>s</w:t>
      </w:r>
      <w:r w:rsidR="007D7F39" w:rsidRPr="00B95A7E">
        <w:rPr>
          <w:rFonts w:ascii="Verdana" w:hAnsi="Verdana"/>
          <w:color w:val="222A35" w:themeColor="text2" w:themeShade="80"/>
          <w:sz w:val="20"/>
          <w:szCs w:val="20"/>
        </w:rPr>
        <w:t>ubject, rearrange, simultane</w:t>
      </w:r>
      <w:r w:rsidR="007D7F39">
        <w:rPr>
          <w:rFonts w:ascii="Verdana" w:hAnsi="Verdana"/>
          <w:color w:val="222A35" w:themeColor="text2" w:themeShade="80"/>
          <w:sz w:val="20"/>
          <w:szCs w:val="20"/>
        </w:rPr>
        <w:t>ous, substitution, elimination</w:t>
      </w:r>
    </w:p>
    <w:p w14:paraId="7C742BF4" w14:textId="77777777" w:rsidR="007D7F39" w:rsidRPr="00954152" w:rsidRDefault="007D7F39" w:rsidP="00554ED3">
      <w:pPr>
        <w:spacing w:after="0"/>
        <w:jc w:val="both"/>
        <w:rPr>
          <w:rFonts w:ascii="Verdana" w:hAnsi="Verdana"/>
          <w:color w:val="222A35" w:themeColor="text2" w:themeShade="80"/>
          <w:sz w:val="20"/>
          <w:szCs w:val="20"/>
        </w:rPr>
      </w:pPr>
    </w:p>
    <w:p w14:paraId="7FA601C8" w14:textId="77777777" w:rsidR="003C07E3" w:rsidRPr="00954152" w:rsidRDefault="003C07E3" w:rsidP="00554ED3">
      <w:pPr>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OBJECTIVES</w:t>
      </w:r>
    </w:p>
    <w:p w14:paraId="7F3F73F7" w14:textId="77777777" w:rsidR="007D7F39" w:rsidRDefault="007D7F39" w:rsidP="007D7F39">
      <w:pPr>
        <w:spacing w:after="0"/>
        <w:jc w:val="both"/>
        <w:rPr>
          <w:rFonts w:ascii="Verdana" w:hAnsi="Verdana"/>
          <w:color w:val="222A35" w:themeColor="text2" w:themeShade="80"/>
          <w:sz w:val="20"/>
          <w:szCs w:val="20"/>
        </w:rPr>
      </w:pPr>
      <w:r w:rsidRPr="00E166C0">
        <w:rPr>
          <w:rFonts w:ascii="Verdana" w:hAnsi="Verdana"/>
          <w:color w:val="222A35" w:themeColor="text2" w:themeShade="80"/>
          <w:sz w:val="20"/>
          <w:szCs w:val="20"/>
        </w:rPr>
        <w:t>By the end of the unit, students should be able to:</w:t>
      </w:r>
    </w:p>
    <w:p w14:paraId="4050BFFE" w14:textId="77777777" w:rsidR="007D7F39" w:rsidRPr="00DC1AB3" w:rsidRDefault="007D7F39" w:rsidP="007D7F39">
      <w:pPr>
        <w:pStyle w:val="ListParagraph"/>
        <w:numPr>
          <w:ilvl w:val="0"/>
          <w:numId w:val="12"/>
        </w:numPr>
        <w:spacing w:after="0"/>
        <w:ind w:left="357" w:hanging="357"/>
        <w:jc w:val="both"/>
        <w:rPr>
          <w:rFonts w:ascii="Verdana" w:hAnsi="Verdana"/>
          <w:color w:val="222A35" w:themeColor="text2" w:themeShade="80"/>
          <w:sz w:val="20"/>
          <w:szCs w:val="20"/>
        </w:rPr>
      </w:pPr>
      <w:r w:rsidRPr="00B95A7E">
        <w:rPr>
          <w:rFonts w:ascii="Verdana" w:hAnsi="Verdana"/>
          <w:color w:val="222A35" w:themeColor="text2" w:themeShade="80"/>
          <w:sz w:val="20"/>
          <w:szCs w:val="20"/>
        </w:rPr>
        <w:t xml:space="preserve">Write simultaneous equations to represent a situation; </w:t>
      </w:r>
    </w:p>
    <w:p w14:paraId="74E25773" w14:textId="77777777" w:rsidR="007D7F39" w:rsidRDefault="007D7F39" w:rsidP="007D7F39">
      <w:pPr>
        <w:pStyle w:val="ListParagraph"/>
        <w:numPr>
          <w:ilvl w:val="0"/>
          <w:numId w:val="12"/>
        </w:numPr>
        <w:spacing w:after="0"/>
        <w:ind w:left="357" w:hanging="357"/>
        <w:jc w:val="both"/>
        <w:rPr>
          <w:rFonts w:ascii="Verdana" w:hAnsi="Verdana"/>
          <w:color w:val="222A35" w:themeColor="text2" w:themeShade="80"/>
          <w:sz w:val="20"/>
          <w:szCs w:val="20"/>
        </w:rPr>
      </w:pPr>
      <w:r w:rsidRPr="00B95A7E">
        <w:rPr>
          <w:rFonts w:ascii="Verdana" w:hAnsi="Verdana"/>
          <w:color w:val="222A35" w:themeColor="text2" w:themeShade="80"/>
          <w:sz w:val="20"/>
          <w:szCs w:val="20"/>
        </w:rPr>
        <w:t>Solve simultaneous equations (linear/linear) algebraically and graphically;</w:t>
      </w:r>
    </w:p>
    <w:p w14:paraId="2A41D15D" w14:textId="77777777" w:rsidR="007D7F39" w:rsidRPr="00DC1AB3" w:rsidRDefault="007D7F39" w:rsidP="007D7F39">
      <w:pPr>
        <w:pStyle w:val="ListParagraph"/>
        <w:numPr>
          <w:ilvl w:val="0"/>
          <w:numId w:val="12"/>
        </w:numPr>
        <w:spacing w:after="0"/>
        <w:ind w:left="357" w:hanging="357"/>
        <w:jc w:val="both"/>
        <w:rPr>
          <w:rFonts w:ascii="Verdana" w:hAnsi="Verdana"/>
          <w:color w:val="222A35" w:themeColor="text2" w:themeShade="80"/>
          <w:sz w:val="20"/>
          <w:szCs w:val="20"/>
        </w:rPr>
      </w:pPr>
      <w:r w:rsidRPr="00B95A7E">
        <w:rPr>
          <w:rFonts w:ascii="Verdana" w:hAnsi="Verdana"/>
          <w:color w:val="222A35" w:themeColor="text2" w:themeShade="80"/>
          <w:sz w:val="20"/>
          <w:szCs w:val="20"/>
        </w:rPr>
        <w:t>Solve simultaneous equations representing a real-life situation, graphically and algebraically, and interpret the solutio</w:t>
      </w:r>
      <w:r>
        <w:rPr>
          <w:rFonts w:ascii="Verdana" w:hAnsi="Verdana"/>
          <w:color w:val="222A35" w:themeColor="text2" w:themeShade="80"/>
          <w:sz w:val="20"/>
          <w:szCs w:val="20"/>
        </w:rPr>
        <w:t>n in the context of the problem.</w:t>
      </w:r>
    </w:p>
    <w:p w14:paraId="12AC2029" w14:textId="77777777" w:rsidR="003C07E3" w:rsidRPr="00954152" w:rsidRDefault="003C07E3" w:rsidP="00554ED3">
      <w:pPr>
        <w:spacing w:after="0"/>
        <w:jc w:val="both"/>
        <w:rPr>
          <w:rFonts w:ascii="Verdana" w:hAnsi="Verdana"/>
          <w:b/>
          <w:color w:val="222A35" w:themeColor="text2" w:themeShade="80"/>
          <w:sz w:val="20"/>
          <w:szCs w:val="20"/>
        </w:rPr>
      </w:pPr>
    </w:p>
    <w:p w14:paraId="705A876E" w14:textId="77777777" w:rsidR="003C07E3" w:rsidRPr="00954152" w:rsidRDefault="003C07E3" w:rsidP="00554ED3">
      <w:pPr>
        <w:jc w:val="both"/>
        <w:rPr>
          <w:rFonts w:ascii="Verdana" w:hAnsi="Verdana"/>
          <w:color w:val="222A35" w:themeColor="text2" w:themeShade="80"/>
          <w:sz w:val="20"/>
          <w:szCs w:val="20"/>
        </w:rPr>
      </w:pPr>
      <w:r w:rsidRPr="00954152">
        <w:rPr>
          <w:rFonts w:ascii="Verdana" w:hAnsi="Verdana"/>
          <w:b/>
          <w:color w:val="222A35" w:themeColor="text2" w:themeShade="80"/>
          <w:sz w:val="20"/>
          <w:szCs w:val="20"/>
        </w:rPr>
        <w:t>POSSIBLE SUCCESS CRITERIA</w:t>
      </w:r>
    </w:p>
    <w:p w14:paraId="5C0A6C30" w14:textId="77777777" w:rsidR="003C07E3" w:rsidRPr="00954152" w:rsidRDefault="003C07E3" w:rsidP="00554ED3">
      <w:p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Solve two simultaneous equations in two variables (linear/linear) algebraically and find approximate solutions using a graph.</w:t>
      </w:r>
    </w:p>
    <w:p w14:paraId="7736A614" w14:textId="77777777" w:rsidR="003C07E3" w:rsidRPr="00954152" w:rsidRDefault="003C07E3" w:rsidP="00554ED3">
      <w:pPr>
        <w:spacing w:after="0"/>
        <w:jc w:val="both"/>
        <w:rPr>
          <w:rFonts w:ascii="Verdana" w:hAnsi="Verdana"/>
          <w:color w:val="222A35" w:themeColor="text2" w:themeShade="80"/>
          <w:sz w:val="20"/>
          <w:szCs w:val="20"/>
        </w:rPr>
      </w:pPr>
    </w:p>
    <w:p w14:paraId="068E5052" w14:textId="77777777" w:rsidR="003C07E3" w:rsidRPr="00DC1AB3" w:rsidRDefault="003C07E3" w:rsidP="00554ED3">
      <w:pPr>
        <w:jc w:val="both"/>
        <w:rPr>
          <w:rFonts w:ascii="Verdana" w:hAnsi="Verdana"/>
          <w:b/>
          <w:color w:val="222A35" w:themeColor="text2" w:themeShade="80"/>
          <w:sz w:val="20"/>
          <w:szCs w:val="20"/>
        </w:rPr>
      </w:pPr>
      <w:r w:rsidRPr="00B95A7E">
        <w:rPr>
          <w:rFonts w:ascii="Verdana" w:hAnsi="Verdana"/>
          <w:b/>
          <w:color w:val="222A35" w:themeColor="text2" w:themeShade="80"/>
          <w:sz w:val="20"/>
          <w:szCs w:val="20"/>
        </w:rPr>
        <w:t>OPPORTUNITIES FOR REASONING/PROBLEM SOLVING</w:t>
      </w:r>
    </w:p>
    <w:p w14:paraId="1CAC016E" w14:textId="77777777" w:rsidR="003C07E3" w:rsidRPr="00DC1AB3" w:rsidRDefault="003C07E3" w:rsidP="00554ED3">
      <w:pPr>
        <w:spacing w:after="0"/>
        <w:jc w:val="both"/>
        <w:rPr>
          <w:rFonts w:ascii="Verdana" w:hAnsi="Verdana"/>
          <w:color w:val="222A35" w:themeColor="text2" w:themeShade="80"/>
          <w:sz w:val="20"/>
          <w:szCs w:val="20"/>
        </w:rPr>
      </w:pPr>
      <w:r w:rsidRPr="00B95A7E">
        <w:rPr>
          <w:rFonts w:ascii="Verdana" w:hAnsi="Verdana"/>
          <w:color w:val="222A35" w:themeColor="text2" w:themeShade="80"/>
          <w:sz w:val="20"/>
          <w:szCs w:val="20"/>
        </w:rPr>
        <w:t>Simple simultaneous equations can be formed and solved from real life scenarios</w:t>
      </w:r>
      <w:r>
        <w:rPr>
          <w:rFonts w:ascii="Verdana" w:hAnsi="Verdana"/>
          <w:color w:val="222A35" w:themeColor="text2" w:themeShade="80"/>
          <w:sz w:val="20"/>
          <w:szCs w:val="20"/>
        </w:rPr>
        <w:t>,</w:t>
      </w:r>
      <w:r w:rsidRPr="00B95A7E">
        <w:rPr>
          <w:rFonts w:ascii="Verdana" w:hAnsi="Verdana"/>
          <w:color w:val="222A35" w:themeColor="text2" w:themeShade="80"/>
          <w:sz w:val="20"/>
          <w:szCs w:val="20"/>
        </w:rPr>
        <w:t xml:space="preserve"> such as </w:t>
      </w:r>
      <w:r>
        <w:rPr>
          <w:rFonts w:ascii="Verdana" w:hAnsi="Verdana"/>
          <w:color w:val="222A35" w:themeColor="text2" w:themeShade="80"/>
          <w:sz w:val="20"/>
          <w:szCs w:val="20"/>
        </w:rPr>
        <w:br/>
      </w:r>
      <w:r w:rsidRPr="00B95A7E">
        <w:rPr>
          <w:rFonts w:ascii="Verdana" w:hAnsi="Verdana"/>
          <w:color w:val="222A35" w:themeColor="text2" w:themeShade="80"/>
          <w:sz w:val="20"/>
          <w:szCs w:val="20"/>
        </w:rPr>
        <w:t>2 adult and 2 child ticket</w:t>
      </w:r>
      <w:r>
        <w:rPr>
          <w:rFonts w:ascii="Verdana" w:hAnsi="Verdana"/>
          <w:color w:val="222A35" w:themeColor="text2" w:themeShade="80"/>
          <w:sz w:val="20"/>
          <w:szCs w:val="20"/>
        </w:rPr>
        <w:t>s</w:t>
      </w:r>
      <w:r w:rsidRPr="00B95A7E">
        <w:rPr>
          <w:rFonts w:ascii="Verdana" w:hAnsi="Verdana"/>
          <w:color w:val="222A35" w:themeColor="text2" w:themeShade="80"/>
          <w:sz w:val="20"/>
          <w:szCs w:val="20"/>
        </w:rPr>
        <w:t xml:space="preserve"> cost £18</w:t>
      </w:r>
      <w:r>
        <w:rPr>
          <w:rFonts w:ascii="Verdana" w:hAnsi="Verdana"/>
          <w:color w:val="222A35" w:themeColor="text2" w:themeShade="80"/>
          <w:sz w:val="20"/>
          <w:szCs w:val="20"/>
        </w:rPr>
        <w:t>,</w:t>
      </w:r>
      <w:r w:rsidRPr="00B95A7E">
        <w:rPr>
          <w:rFonts w:ascii="Verdana" w:hAnsi="Verdana"/>
          <w:color w:val="222A35" w:themeColor="text2" w:themeShade="80"/>
          <w:sz w:val="20"/>
          <w:szCs w:val="20"/>
        </w:rPr>
        <w:t xml:space="preserve"> and 1 adult and 3 child ticket</w:t>
      </w:r>
      <w:r>
        <w:rPr>
          <w:rFonts w:ascii="Verdana" w:hAnsi="Verdana"/>
          <w:color w:val="222A35" w:themeColor="text2" w:themeShade="80"/>
          <w:sz w:val="20"/>
          <w:szCs w:val="20"/>
        </w:rPr>
        <w:t>s</w:t>
      </w:r>
      <w:r w:rsidRPr="00B95A7E">
        <w:rPr>
          <w:rFonts w:ascii="Verdana" w:hAnsi="Verdana"/>
          <w:color w:val="222A35" w:themeColor="text2" w:themeShade="80"/>
          <w:sz w:val="20"/>
          <w:szCs w:val="20"/>
        </w:rPr>
        <w:t xml:space="preserve"> costs £17. What is the cost of 1 adult ticket? </w:t>
      </w:r>
    </w:p>
    <w:p w14:paraId="0DBF8FD0" w14:textId="77777777" w:rsidR="003C07E3" w:rsidRPr="00DC1AB3" w:rsidRDefault="003C07E3" w:rsidP="00554ED3">
      <w:pPr>
        <w:spacing w:after="0"/>
        <w:jc w:val="both"/>
        <w:rPr>
          <w:rFonts w:ascii="Verdana" w:hAnsi="Verdana"/>
          <w:b/>
          <w:color w:val="222A35" w:themeColor="text2" w:themeShade="80"/>
          <w:sz w:val="20"/>
          <w:szCs w:val="20"/>
        </w:rPr>
      </w:pPr>
    </w:p>
    <w:p w14:paraId="08FCD08B" w14:textId="77777777" w:rsidR="003C07E3" w:rsidRPr="00954152" w:rsidRDefault="003C07E3" w:rsidP="00554ED3">
      <w:pPr>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COMMON MISCONCEPTIONS</w:t>
      </w:r>
    </w:p>
    <w:p w14:paraId="555C92E9" w14:textId="77777777" w:rsidR="003C07E3" w:rsidRPr="00954152" w:rsidRDefault="003C07E3" w:rsidP="00554ED3">
      <w:pPr>
        <w:spacing w:after="0"/>
        <w:jc w:val="both"/>
        <w:rPr>
          <w:rFonts w:ascii="Verdana" w:hAnsi="Verdana"/>
          <w:color w:val="222A35" w:themeColor="text2" w:themeShade="80"/>
          <w:sz w:val="20"/>
          <w:szCs w:val="20"/>
        </w:rPr>
      </w:pPr>
    </w:p>
    <w:p w14:paraId="5B7CE1BD" w14:textId="77777777" w:rsidR="003C07E3" w:rsidRPr="00954152" w:rsidRDefault="003C07E3" w:rsidP="00554ED3">
      <w:pPr>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NOTES</w:t>
      </w:r>
    </w:p>
    <w:p w14:paraId="60ECFB7B" w14:textId="77777777" w:rsidR="003C07E3" w:rsidRPr="00954152" w:rsidRDefault="003C07E3" w:rsidP="00554ED3">
      <w:p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Emphasise the need for good algebraic notation. </w:t>
      </w:r>
    </w:p>
    <w:p w14:paraId="417B904B" w14:textId="77777777" w:rsidR="0092049F" w:rsidRDefault="0092049F">
      <w:bookmarkStart w:id="74" w:name="Unit52"/>
      <w:r>
        <w:br w:type="page"/>
      </w:r>
    </w:p>
    <w:tbl>
      <w:tblPr>
        <w:tblStyle w:val="TableGrid"/>
        <w:tblW w:w="5000" w:type="pct"/>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H w:val="none" w:sz="0" w:space="0" w:color="auto"/>
          <w:insideV w:val="none" w:sz="0" w:space="0" w:color="auto"/>
        </w:tblBorders>
        <w:shd w:val="clear" w:color="auto" w:fill="000000" w:themeFill="text1"/>
        <w:tblLook w:val="04A0" w:firstRow="1" w:lastRow="0" w:firstColumn="1" w:lastColumn="0" w:noHBand="0" w:noVBand="1"/>
      </w:tblPr>
      <w:tblGrid>
        <w:gridCol w:w="7936"/>
        <w:gridCol w:w="2520"/>
      </w:tblGrid>
      <w:tr w:rsidR="00554ED3" w:rsidRPr="00554ED3" w14:paraId="788377D4" w14:textId="77777777" w:rsidTr="00446D43">
        <w:tc>
          <w:tcPr>
            <w:tcW w:w="3795" w:type="pct"/>
            <w:shd w:val="clear" w:color="auto" w:fill="000000" w:themeFill="text1"/>
            <w:vAlign w:val="center"/>
          </w:tcPr>
          <w:p w14:paraId="24E4B2FB" w14:textId="767D56E5" w:rsidR="003313A1" w:rsidRPr="00554ED3" w:rsidRDefault="00C15B85" w:rsidP="00554ED3">
            <w:pPr>
              <w:spacing w:before="240"/>
              <w:rPr>
                <w:rFonts w:ascii="Verdana" w:hAnsi="Verdana"/>
                <w:b/>
                <w:color w:val="FFFFFF" w:themeColor="background1"/>
                <w:szCs w:val="24"/>
              </w:rPr>
            </w:pPr>
            <w:r w:rsidRPr="00554ED3">
              <w:rPr>
                <w:rFonts w:ascii="Verdana" w:hAnsi="Verdana"/>
                <w:b/>
                <w:color w:val="FFFFFF" w:themeColor="background1"/>
                <w:szCs w:val="24"/>
              </w:rPr>
              <w:t>52</w:t>
            </w:r>
            <w:r w:rsidR="003313A1" w:rsidRPr="00554ED3">
              <w:rPr>
                <w:rFonts w:ascii="Verdana" w:hAnsi="Verdana"/>
                <w:b/>
                <w:color w:val="FFFFFF" w:themeColor="background1"/>
                <w:szCs w:val="24"/>
              </w:rPr>
              <w:t>. Direct &amp; Inverse Proportion</w:t>
            </w:r>
          </w:p>
          <w:p w14:paraId="74B311F6" w14:textId="1C2DE8AA" w:rsidR="003313A1" w:rsidRPr="00554ED3" w:rsidRDefault="00C15B85" w:rsidP="00554ED3">
            <w:pPr>
              <w:spacing w:before="240"/>
              <w:rPr>
                <w:rFonts w:ascii="Verdana" w:hAnsi="Verdana"/>
                <w:color w:val="FFFFFF" w:themeColor="background1"/>
                <w:szCs w:val="24"/>
              </w:rPr>
            </w:pPr>
            <w:r w:rsidRPr="00554ED3">
              <w:rPr>
                <w:rFonts w:ascii="Verdana" w:hAnsi="Verdana"/>
                <w:color w:val="FFFFFF" w:themeColor="background1"/>
                <w:szCs w:val="24"/>
              </w:rPr>
              <w:t xml:space="preserve">JustMaths Clips COMING SOON </w:t>
            </w:r>
            <w:bookmarkEnd w:id="74"/>
          </w:p>
        </w:tc>
        <w:tc>
          <w:tcPr>
            <w:tcW w:w="1205" w:type="pct"/>
            <w:shd w:val="clear" w:color="auto" w:fill="000000" w:themeFill="text1"/>
          </w:tcPr>
          <w:p w14:paraId="14C4EED9" w14:textId="77777777" w:rsidR="003313A1" w:rsidRPr="00554ED3" w:rsidRDefault="003313A1" w:rsidP="00554ED3">
            <w:pPr>
              <w:spacing w:before="240"/>
              <w:jc w:val="right"/>
              <w:rPr>
                <w:rFonts w:ascii="Verdana" w:hAnsi="Verdana"/>
                <w:color w:val="FFFFFF" w:themeColor="background1"/>
                <w:szCs w:val="24"/>
              </w:rPr>
            </w:pPr>
            <w:r w:rsidRPr="00554ED3">
              <w:rPr>
                <w:rFonts w:ascii="Verdana" w:hAnsi="Verdana"/>
                <w:b/>
                <w:color w:val="FFFFFF" w:themeColor="background1"/>
                <w:szCs w:val="24"/>
              </w:rPr>
              <w:t>Teaching time</w:t>
            </w:r>
          </w:p>
          <w:p w14:paraId="620BC4A2" w14:textId="456D96B9" w:rsidR="003313A1" w:rsidRPr="00554ED3" w:rsidRDefault="00C15B85" w:rsidP="00554ED3">
            <w:pPr>
              <w:spacing w:before="240"/>
              <w:jc w:val="right"/>
              <w:rPr>
                <w:rFonts w:ascii="Verdana" w:hAnsi="Verdana"/>
                <w:color w:val="FFFFFF" w:themeColor="background1"/>
                <w:szCs w:val="24"/>
              </w:rPr>
            </w:pPr>
            <w:r w:rsidRPr="00554ED3">
              <w:rPr>
                <w:rFonts w:ascii="Verdana" w:hAnsi="Verdana"/>
                <w:color w:val="FFFFFF" w:themeColor="background1"/>
                <w:szCs w:val="24"/>
              </w:rPr>
              <w:t>TBC</w:t>
            </w:r>
          </w:p>
        </w:tc>
      </w:tr>
    </w:tbl>
    <w:p w14:paraId="6698FF51" w14:textId="77777777" w:rsidR="003313A1" w:rsidRPr="00954152" w:rsidRDefault="003313A1" w:rsidP="003313A1">
      <w:pPr>
        <w:spacing w:after="0"/>
        <w:jc w:val="both"/>
        <w:rPr>
          <w:rFonts w:ascii="Verdana" w:eastAsia="Times New Roman" w:hAnsi="Verdana" w:cs="Times New Roman"/>
          <w:color w:val="222A35" w:themeColor="text2" w:themeShade="80"/>
          <w:sz w:val="20"/>
          <w:szCs w:val="20"/>
          <w:lang w:eastAsia="en-GB"/>
        </w:rPr>
      </w:pPr>
    </w:p>
    <w:p w14:paraId="1687B7A5" w14:textId="77777777" w:rsidR="003313A1" w:rsidRPr="00954152" w:rsidRDefault="003313A1" w:rsidP="00554ED3">
      <w:pPr>
        <w:rPr>
          <w:rFonts w:ascii="Verdana" w:hAnsi="Verdana"/>
          <w:b/>
          <w:color w:val="222A35" w:themeColor="text2" w:themeShade="80"/>
          <w:sz w:val="20"/>
          <w:szCs w:val="20"/>
        </w:rPr>
      </w:pPr>
      <w:r w:rsidRPr="00954152">
        <w:rPr>
          <w:rFonts w:ascii="Verdana" w:hAnsi="Verdana"/>
          <w:b/>
          <w:color w:val="222A35" w:themeColor="text2" w:themeShade="80"/>
          <w:sz w:val="20"/>
          <w:szCs w:val="20"/>
        </w:rPr>
        <w:t>PRIOR KNOWLEDGE</w:t>
      </w:r>
    </w:p>
    <w:p w14:paraId="6F9CFA06" w14:textId="77777777" w:rsidR="003313A1" w:rsidRPr="00554ED3" w:rsidRDefault="003313A1" w:rsidP="00554ED3">
      <w:pPr>
        <w:spacing w:after="0"/>
        <w:jc w:val="both"/>
        <w:rPr>
          <w:rFonts w:ascii="Verdana" w:hAnsi="Verdana"/>
          <w:color w:val="222A35" w:themeColor="text2" w:themeShade="80"/>
          <w:sz w:val="18"/>
          <w:szCs w:val="20"/>
        </w:rPr>
      </w:pPr>
      <w:r w:rsidRPr="00554ED3">
        <w:rPr>
          <w:rFonts w:ascii="Verdana" w:hAnsi="Verdana"/>
          <w:color w:val="222A35" w:themeColor="text2" w:themeShade="80"/>
          <w:sz w:val="18"/>
          <w:szCs w:val="20"/>
        </w:rPr>
        <w:t>Students should know the four operations of number.</w:t>
      </w:r>
    </w:p>
    <w:p w14:paraId="7430A426" w14:textId="77777777" w:rsidR="003313A1" w:rsidRPr="00554ED3" w:rsidRDefault="003313A1" w:rsidP="00554ED3">
      <w:pPr>
        <w:spacing w:after="0"/>
        <w:jc w:val="both"/>
        <w:rPr>
          <w:rFonts w:ascii="Verdana" w:hAnsi="Verdana"/>
          <w:color w:val="222A35" w:themeColor="text2" w:themeShade="80"/>
          <w:sz w:val="18"/>
          <w:szCs w:val="20"/>
        </w:rPr>
      </w:pPr>
      <w:r w:rsidRPr="00554ED3">
        <w:rPr>
          <w:rFonts w:ascii="Verdana" w:hAnsi="Verdana"/>
          <w:color w:val="222A35" w:themeColor="text2" w:themeShade="80"/>
          <w:sz w:val="18"/>
          <w:szCs w:val="20"/>
        </w:rPr>
        <w:t xml:space="preserve">Students should have a basic understanding of fractions as being ‘parts of a whole’. </w:t>
      </w:r>
    </w:p>
    <w:p w14:paraId="09163C45" w14:textId="77777777" w:rsidR="003313A1" w:rsidRPr="00954152" w:rsidRDefault="003313A1" w:rsidP="00554ED3">
      <w:pPr>
        <w:spacing w:after="0"/>
        <w:jc w:val="both"/>
        <w:rPr>
          <w:rFonts w:ascii="Verdana" w:hAnsi="Verdana"/>
          <w:b/>
          <w:color w:val="222A35" w:themeColor="text2" w:themeShade="80"/>
          <w:sz w:val="20"/>
          <w:szCs w:val="20"/>
        </w:rPr>
      </w:pPr>
    </w:p>
    <w:p w14:paraId="3512DD49" w14:textId="77777777" w:rsidR="003313A1" w:rsidRPr="00954152" w:rsidRDefault="003313A1" w:rsidP="00554ED3">
      <w:pPr>
        <w:rPr>
          <w:rFonts w:ascii="Verdana" w:hAnsi="Verdana"/>
          <w:b/>
          <w:color w:val="222A35" w:themeColor="text2" w:themeShade="80"/>
          <w:sz w:val="20"/>
          <w:szCs w:val="20"/>
        </w:rPr>
      </w:pPr>
      <w:r w:rsidRPr="00954152">
        <w:rPr>
          <w:rFonts w:ascii="Verdana" w:hAnsi="Verdana"/>
          <w:b/>
          <w:color w:val="222A35" w:themeColor="text2" w:themeShade="80"/>
          <w:sz w:val="20"/>
          <w:szCs w:val="20"/>
        </w:rPr>
        <w:t>KEYWORDS</w:t>
      </w:r>
    </w:p>
    <w:p w14:paraId="2FC01888" w14:textId="5311B3FD" w:rsidR="003313A1" w:rsidRDefault="003313A1" w:rsidP="00554ED3">
      <w:p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Ratio, proportion, share, parts, fraction, function, direct proportion, inverse proportion, graphical, linear, compare</w:t>
      </w:r>
    </w:p>
    <w:p w14:paraId="7779D92B" w14:textId="77777777" w:rsidR="003313A1" w:rsidRPr="00954152" w:rsidRDefault="003313A1" w:rsidP="00554ED3">
      <w:pPr>
        <w:spacing w:before="240"/>
        <w:rPr>
          <w:rFonts w:ascii="Verdana" w:hAnsi="Verdana"/>
          <w:b/>
          <w:color w:val="222A35" w:themeColor="text2" w:themeShade="80"/>
          <w:sz w:val="20"/>
          <w:szCs w:val="20"/>
        </w:rPr>
      </w:pPr>
      <w:r w:rsidRPr="00954152">
        <w:rPr>
          <w:rFonts w:ascii="Verdana" w:hAnsi="Verdana"/>
          <w:b/>
          <w:color w:val="222A35" w:themeColor="text2" w:themeShade="80"/>
          <w:sz w:val="20"/>
          <w:szCs w:val="20"/>
        </w:rPr>
        <w:t>OBJECTIVES</w:t>
      </w:r>
    </w:p>
    <w:p w14:paraId="188D3691" w14:textId="77777777" w:rsidR="003313A1" w:rsidRPr="00954152" w:rsidRDefault="003313A1" w:rsidP="00554ED3">
      <w:p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By the end of the sub-unit, students should be able to:</w:t>
      </w:r>
    </w:p>
    <w:p w14:paraId="7C731A89" w14:textId="77777777" w:rsidR="003313A1" w:rsidRDefault="003313A1" w:rsidP="00554ED3">
      <w:pPr>
        <w:pStyle w:val="ListParagraph"/>
        <w:numPr>
          <w:ilvl w:val="0"/>
          <w:numId w:val="32"/>
        </w:numPr>
        <w:spacing w:after="0"/>
        <w:ind w:left="357" w:hanging="357"/>
        <w:jc w:val="both"/>
        <w:rPr>
          <w:rFonts w:ascii="Verdana" w:hAnsi="Verdana"/>
          <w:color w:val="222A35" w:themeColor="text2" w:themeShade="80"/>
          <w:sz w:val="20"/>
          <w:szCs w:val="20"/>
        </w:rPr>
      </w:pPr>
      <w:r>
        <w:rPr>
          <w:rFonts w:ascii="Verdana" w:hAnsi="Verdana"/>
          <w:color w:val="222A35" w:themeColor="text2" w:themeShade="80"/>
          <w:sz w:val="20"/>
          <w:szCs w:val="20"/>
        </w:rPr>
        <w:t>Rates of pay</w:t>
      </w:r>
    </w:p>
    <w:p w14:paraId="66CDED02" w14:textId="77777777" w:rsidR="003313A1" w:rsidRPr="00954152" w:rsidRDefault="003313A1" w:rsidP="00554ED3">
      <w:pPr>
        <w:pStyle w:val="ListParagraph"/>
        <w:numPr>
          <w:ilvl w:val="0"/>
          <w:numId w:val="32"/>
        </w:numPr>
        <w:spacing w:after="0"/>
        <w:ind w:left="357"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Solve word problems involving direct and </w:t>
      </w:r>
      <w:r>
        <w:rPr>
          <w:rFonts w:ascii="Verdana" w:hAnsi="Verdana"/>
          <w:color w:val="222A35" w:themeColor="text2" w:themeShade="80"/>
          <w:sz w:val="20"/>
          <w:szCs w:val="20"/>
        </w:rPr>
        <w:t>inverse</w:t>
      </w:r>
      <w:r w:rsidRPr="00954152">
        <w:rPr>
          <w:rFonts w:ascii="Verdana" w:hAnsi="Verdana"/>
          <w:color w:val="222A35" w:themeColor="text2" w:themeShade="80"/>
          <w:sz w:val="20"/>
          <w:szCs w:val="20"/>
        </w:rPr>
        <w:t xml:space="preserve"> proportion;</w:t>
      </w:r>
    </w:p>
    <w:p w14:paraId="050A4DA8" w14:textId="77777777" w:rsidR="003313A1" w:rsidRPr="00954152" w:rsidRDefault="003313A1" w:rsidP="00554ED3">
      <w:pPr>
        <w:pStyle w:val="ListParagraph"/>
        <w:numPr>
          <w:ilvl w:val="0"/>
          <w:numId w:val="32"/>
        </w:numPr>
        <w:spacing w:after="0"/>
        <w:ind w:left="357"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Find amounts for 3 people when amount for 1 given; </w:t>
      </w:r>
    </w:p>
    <w:p w14:paraId="7751D708" w14:textId="77777777" w:rsidR="003313A1" w:rsidRPr="00954152" w:rsidRDefault="003313A1" w:rsidP="00554ED3">
      <w:pPr>
        <w:pStyle w:val="ListParagraph"/>
        <w:numPr>
          <w:ilvl w:val="0"/>
          <w:numId w:val="32"/>
        </w:numPr>
        <w:spacing w:after="0"/>
        <w:ind w:left="357"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Solve proportion problems using the unitary method;</w:t>
      </w:r>
    </w:p>
    <w:p w14:paraId="19B3462B" w14:textId="77777777" w:rsidR="003313A1" w:rsidRDefault="003313A1" w:rsidP="00554ED3">
      <w:pPr>
        <w:pStyle w:val="ListParagraph"/>
        <w:numPr>
          <w:ilvl w:val="0"/>
          <w:numId w:val="32"/>
        </w:numPr>
        <w:spacing w:after="0"/>
        <w:ind w:left="357"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Recognise when values are in direct </w:t>
      </w:r>
      <w:r>
        <w:rPr>
          <w:rFonts w:ascii="Verdana" w:hAnsi="Verdana"/>
          <w:color w:val="222A35" w:themeColor="text2" w:themeShade="80"/>
          <w:sz w:val="20"/>
          <w:szCs w:val="20"/>
        </w:rPr>
        <w:t xml:space="preserve">or inverse </w:t>
      </w:r>
      <w:r w:rsidRPr="00954152">
        <w:rPr>
          <w:rFonts w:ascii="Verdana" w:hAnsi="Verdana"/>
          <w:color w:val="222A35" w:themeColor="text2" w:themeShade="80"/>
          <w:sz w:val="20"/>
          <w:szCs w:val="20"/>
        </w:rPr>
        <w:t xml:space="preserve">proportion by reference to the graph form; </w:t>
      </w:r>
    </w:p>
    <w:p w14:paraId="0D97A7A1" w14:textId="77777777" w:rsidR="003313A1" w:rsidRPr="00DC1AB3" w:rsidRDefault="003313A1" w:rsidP="00554ED3">
      <w:pPr>
        <w:pStyle w:val="ListParagraph"/>
        <w:numPr>
          <w:ilvl w:val="0"/>
          <w:numId w:val="32"/>
        </w:numPr>
        <w:spacing w:after="0"/>
        <w:jc w:val="both"/>
        <w:rPr>
          <w:rFonts w:ascii="Verdana" w:hAnsi="Verdana"/>
          <w:color w:val="222A35" w:themeColor="text2" w:themeShade="80"/>
          <w:sz w:val="20"/>
          <w:szCs w:val="20"/>
        </w:rPr>
      </w:pPr>
      <w:r w:rsidRPr="00B95A7E">
        <w:rPr>
          <w:rFonts w:ascii="Verdana" w:hAnsi="Verdana"/>
          <w:color w:val="222A35" w:themeColor="text2" w:themeShade="80"/>
          <w:sz w:val="20"/>
          <w:szCs w:val="20"/>
        </w:rPr>
        <w:t xml:space="preserve">Use graphical representations of </w:t>
      </w:r>
      <w:r>
        <w:rPr>
          <w:rFonts w:ascii="Verdana" w:hAnsi="Verdana"/>
          <w:color w:val="222A35" w:themeColor="text2" w:themeShade="80"/>
          <w:sz w:val="20"/>
          <w:szCs w:val="20"/>
        </w:rPr>
        <w:t>direct and inverse</w:t>
      </w:r>
      <w:r w:rsidRPr="00B95A7E">
        <w:rPr>
          <w:rFonts w:ascii="Verdana" w:hAnsi="Verdana"/>
          <w:color w:val="222A35" w:themeColor="text2" w:themeShade="80"/>
          <w:sz w:val="20"/>
          <w:szCs w:val="20"/>
        </w:rPr>
        <w:t xml:space="preserve"> proportion to solve problems in context; </w:t>
      </w:r>
    </w:p>
    <w:p w14:paraId="0E069452" w14:textId="77777777" w:rsidR="003313A1" w:rsidRDefault="003313A1" w:rsidP="00554ED3">
      <w:pPr>
        <w:pStyle w:val="ListParagraph"/>
        <w:numPr>
          <w:ilvl w:val="0"/>
          <w:numId w:val="32"/>
        </w:numPr>
        <w:spacing w:after="0"/>
        <w:ind w:left="357"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Solve problems involving </w:t>
      </w:r>
      <w:r>
        <w:rPr>
          <w:rFonts w:ascii="Verdana" w:hAnsi="Verdana"/>
          <w:color w:val="222A35" w:themeColor="text2" w:themeShade="80"/>
          <w:sz w:val="20"/>
          <w:szCs w:val="20"/>
        </w:rPr>
        <w:t xml:space="preserve">direct or </w:t>
      </w:r>
      <w:r w:rsidRPr="00954152">
        <w:rPr>
          <w:rFonts w:ascii="Verdana" w:hAnsi="Verdana"/>
          <w:color w:val="222A35" w:themeColor="text2" w:themeShade="80"/>
          <w:sz w:val="20"/>
          <w:szCs w:val="20"/>
        </w:rPr>
        <w:t>inverse proportion using graphs, and read values from graphs;</w:t>
      </w:r>
    </w:p>
    <w:p w14:paraId="2D74D68C" w14:textId="77777777" w:rsidR="003313A1" w:rsidRPr="00954152" w:rsidRDefault="003313A1" w:rsidP="00554ED3">
      <w:pPr>
        <w:pStyle w:val="ListParagraph"/>
        <w:numPr>
          <w:ilvl w:val="0"/>
          <w:numId w:val="32"/>
        </w:numPr>
        <w:spacing w:after="0"/>
        <w:ind w:left="357"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Understand inverse proportion: as </w:t>
      </w:r>
      <w:r w:rsidRPr="00954152">
        <w:rPr>
          <w:rFonts w:ascii="Times New Roman" w:hAnsi="Times New Roman" w:cs="Times New Roman"/>
          <w:i/>
          <w:color w:val="222A35" w:themeColor="text2" w:themeShade="80"/>
          <w:sz w:val="24"/>
          <w:szCs w:val="24"/>
        </w:rPr>
        <w:t>x</w:t>
      </w:r>
      <w:r w:rsidRPr="00954152">
        <w:rPr>
          <w:rFonts w:ascii="Verdana" w:hAnsi="Verdana"/>
          <w:color w:val="222A35" w:themeColor="text2" w:themeShade="80"/>
          <w:sz w:val="20"/>
          <w:szCs w:val="20"/>
        </w:rPr>
        <w:t xml:space="preserve"> increases, </w:t>
      </w:r>
      <w:r w:rsidRPr="00954152">
        <w:rPr>
          <w:rFonts w:ascii="Times New Roman" w:hAnsi="Times New Roman" w:cs="Times New Roman"/>
          <w:i/>
          <w:color w:val="222A35" w:themeColor="text2" w:themeShade="80"/>
          <w:sz w:val="24"/>
          <w:szCs w:val="24"/>
        </w:rPr>
        <w:t>y</w:t>
      </w:r>
      <w:r w:rsidRPr="00954152">
        <w:rPr>
          <w:rFonts w:ascii="Verdana" w:hAnsi="Verdana"/>
          <w:color w:val="222A35" w:themeColor="text2" w:themeShade="80"/>
          <w:sz w:val="20"/>
          <w:szCs w:val="20"/>
        </w:rPr>
        <w:t xml:space="preserve"> decreases (inverse graphs done in later unit); </w:t>
      </w:r>
    </w:p>
    <w:p w14:paraId="76577AA5" w14:textId="77777777" w:rsidR="003313A1" w:rsidRPr="00954152" w:rsidRDefault="003313A1" w:rsidP="00554ED3">
      <w:pPr>
        <w:pStyle w:val="ListParagraph"/>
        <w:numPr>
          <w:ilvl w:val="0"/>
          <w:numId w:val="32"/>
        </w:numPr>
        <w:spacing w:after="0"/>
        <w:ind w:left="357"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Recognise when values are in direct proportion by reference to the graph form; </w:t>
      </w:r>
    </w:p>
    <w:p w14:paraId="1508F837" w14:textId="77777777" w:rsidR="003313A1" w:rsidRDefault="003313A1" w:rsidP="00554ED3">
      <w:pPr>
        <w:pStyle w:val="ListParagraph"/>
        <w:numPr>
          <w:ilvl w:val="0"/>
          <w:numId w:val="32"/>
        </w:numPr>
        <w:spacing w:after="0"/>
        <w:ind w:left="357" w:hanging="357"/>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Understand direct proportion ---&gt; relationship </w:t>
      </w:r>
      <w:r w:rsidRPr="00954152">
        <w:rPr>
          <w:rFonts w:ascii="Times New Roman" w:hAnsi="Times New Roman" w:cs="Times New Roman"/>
          <w:i/>
          <w:color w:val="222A35" w:themeColor="text2" w:themeShade="80"/>
          <w:sz w:val="24"/>
          <w:szCs w:val="24"/>
        </w:rPr>
        <w:t>y</w:t>
      </w:r>
      <w:r w:rsidRPr="00954152">
        <w:rPr>
          <w:rFonts w:ascii="Verdana" w:hAnsi="Verdana"/>
          <w:color w:val="222A35" w:themeColor="text2" w:themeShade="80"/>
          <w:sz w:val="20"/>
          <w:szCs w:val="20"/>
        </w:rPr>
        <w:t xml:space="preserve"> = </w:t>
      </w:r>
      <w:r w:rsidRPr="00954152">
        <w:rPr>
          <w:rFonts w:ascii="Times New Roman" w:hAnsi="Times New Roman" w:cs="Times New Roman"/>
          <w:i/>
          <w:color w:val="222A35" w:themeColor="text2" w:themeShade="80"/>
          <w:sz w:val="24"/>
          <w:szCs w:val="24"/>
        </w:rPr>
        <w:t>kx</w:t>
      </w:r>
      <w:r w:rsidRPr="00954152">
        <w:rPr>
          <w:rFonts w:ascii="Verdana" w:hAnsi="Verdana"/>
          <w:color w:val="222A35" w:themeColor="text2" w:themeShade="80"/>
          <w:sz w:val="20"/>
          <w:szCs w:val="20"/>
        </w:rPr>
        <w:t>.</w:t>
      </w:r>
    </w:p>
    <w:p w14:paraId="14271B98" w14:textId="77777777" w:rsidR="003313A1" w:rsidRPr="00954152" w:rsidRDefault="003313A1" w:rsidP="00554ED3">
      <w:pPr>
        <w:pStyle w:val="ListParagraph"/>
        <w:numPr>
          <w:ilvl w:val="0"/>
          <w:numId w:val="32"/>
        </w:num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Understand that </w:t>
      </w:r>
      <w:r w:rsidRPr="00954152">
        <w:rPr>
          <w:rFonts w:ascii="Times New Roman" w:eastAsia="Times New Roman" w:hAnsi="Times New Roman" w:cs="Times New Roman"/>
          <w:i/>
          <w:color w:val="222A35" w:themeColor="text2" w:themeShade="80"/>
          <w:sz w:val="24"/>
          <w:szCs w:val="24"/>
          <w:lang w:eastAsia="en-GB"/>
        </w:rPr>
        <w:t>X</w:t>
      </w:r>
      <w:r w:rsidRPr="00954152">
        <w:rPr>
          <w:rFonts w:ascii="Verdana" w:eastAsia="Times New Roman" w:hAnsi="Verdana" w:cs="Times New Roman"/>
          <w:color w:val="222A35" w:themeColor="text2" w:themeShade="80"/>
          <w:sz w:val="20"/>
          <w:szCs w:val="20"/>
          <w:lang w:eastAsia="en-GB"/>
        </w:rPr>
        <w:t xml:space="preserve"> is inversely proportional to </w:t>
      </w:r>
      <w:r w:rsidRPr="00954152">
        <w:rPr>
          <w:rFonts w:ascii="Times New Roman" w:eastAsia="Times New Roman" w:hAnsi="Times New Roman" w:cs="Times New Roman"/>
          <w:i/>
          <w:color w:val="222A35" w:themeColor="text2" w:themeShade="80"/>
          <w:sz w:val="24"/>
          <w:szCs w:val="24"/>
          <w:lang w:eastAsia="en-GB"/>
        </w:rPr>
        <w:t>Y</w:t>
      </w:r>
      <w:r w:rsidRPr="00954152">
        <w:rPr>
          <w:rFonts w:ascii="Verdana" w:eastAsia="Times New Roman" w:hAnsi="Verdana" w:cs="Times New Roman"/>
          <w:color w:val="222A35" w:themeColor="text2" w:themeShade="80"/>
          <w:sz w:val="20"/>
          <w:szCs w:val="20"/>
          <w:lang w:eastAsia="en-GB"/>
        </w:rPr>
        <w:t xml:space="preserve"> is equivalent to </w:t>
      </w:r>
      <w:r w:rsidRPr="00954152">
        <w:rPr>
          <w:rFonts w:ascii="Times New Roman" w:eastAsia="Times New Roman" w:hAnsi="Times New Roman" w:cs="Times New Roman"/>
          <w:i/>
          <w:color w:val="222A35" w:themeColor="text2" w:themeShade="80"/>
          <w:sz w:val="24"/>
          <w:szCs w:val="24"/>
          <w:lang w:eastAsia="en-GB"/>
        </w:rPr>
        <w:t>X</w:t>
      </w:r>
      <w:r w:rsidRPr="00954152">
        <w:rPr>
          <w:rFonts w:ascii="Verdana" w:eastAsia="Times New Roman" w:hAnsi="Verdana" w:cs="Times New Roman"/>
          <w:color w:val="222A35" w:themeColor="text2" w:themeShade="80"/>
          <w:sz w:val="20"/>
          <w:szCs w:val="20"/>
          <w:lang w:eastAsia="en-GB"/>
        </w:rPr>
        <w:t xml:space="preserve"> is proportional to </w:t>
      </w:r>
      <w:r w:rsidRPr="00954152">
        <w:rPr>
          <w:rFonts w:ascii="Times New Roman" w:hAnsi="Times New Roman"/>
          <w:position w:val="-22"/>
          <w:sz w:val="24"/>
          <w:szCs w:val="24"/>
        </w:rPr>
        <w:object w:dxaOrig="240" w:dyaOrig="580" w14:anchorId="46DA312E">
          <v:shape id="_x0000_i1059" type="#_x0000_t75" style="width:12pt;height:27.75pt" o:ole="">
            <v:imagedata r:id="rId63" o:title=""/>
          </v:shape>
          <o:OLEObject Type="Embed" ProgID="Equation.DSMT4" ShapeID="_x0000_i1059" DrawAspect="Content" ObjectID="_1621057000" r:id="rId64"/>
        </w:object>
      </w:r>
      <w:r w:rsidRPr="00954152">
        <w:rPr>
          <w:rFonts w:ascii="Verdana" w:hAnsi="Verdana"/>
          <w:color w:val="222A35" w:themeColor="text2" w:themeShade="80"/>
          <w:sz w:val="20"/>
          <w:szCs w:val="20"/>
        </w:rPr>
        <w:t xml:space="preserve">; </w:t>
      </w:r>
    </w:p>
    <w:p w14:paraId="1FE6A3F5" w14:textId="72431508" w:rsidR="003313A1" w:rsidRPr="00554ED3" w:rsidRDefault="003313A1" w:rsidP="00554ED3">
      <w:pPr>
        <w:pStyle w:val="ListParagraph"/>
        <w:numPr>
          <w:ilvl w:val="0"/>
          <w:numId w:val="32"/>
        </w:num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Interpret equations that describe direct and inverse proportion. </w:t>
      </w:r>
    </w:p>
    <w:p w14:paraId="6E2CB183" w14:textId="77777777" w:rsidR="003313A1" w:rsidRPr="00954152" w:rsidRDefault="003313A1" w:rsidP="00554ED3">
      <w:pPr>
        <w:spacing w:after="0"/>
        <w:jc w:val="both"/>
        <w:rPr>
          <w:rFonts w:ascii="Verdana" w:hAnsi="Verdana"/>
          <w:b/>
          <w:color w:val="222A35" w:themeColor="text2" w:themeShade="80"/>
          <w:sz w:val="20"/>
          <w:szCs w:val="20"/>
        </w:rPr>
      </w:pPr>
    </w:p>
    <w:p w14:paraId="43A2E1AE" w14:textId="77777777" w:rsidR="003313A1" w:rsidRPr="00954152" w:rsidRDefault="003313A1" w:rsidP="00554ED3">
      <w:pPr>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POSSIBLE SUCCESS CRITERIA</w:t>
      </w:r>
    </w:p>
    <w:p w14:paraId="5AB8AA0C" w14:textId="77777777" w:rsidR="003313A1" w:rsidRPr="00954152" w:rsidRDefault="003313A1" w:rsidP="00554ED3">
      <w:p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Recognise that two paints mixed red to yellow 5 : 4 and 20 : 16 are the same colour.</w:t>
      </w:r>
    </w:p>
    <w:p w14:paraId="79608664" w14:textId="77777777" w:rsidR="003313A1" w:rsidRPr="00954152" w:rsidRDefault="003313A1" w:rsidP="00554ED3">
      <w:p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 xml:space="preserve">If it takes 2 builders 10 days to build a wall, how long will it take 3 builders? </w:t>
      </w:r>
    </w:p>
    <w:p w14:paraId="0710AA16" w14:textId="77777777" w:rsidR="003313A1" w:rsidRPr="00954152" w:rsidRDefault="003313A1" w:rsidP="00554ED3">
      <w:pPr>
        <w:spacing w:after="0"/>
        <w:jc w:val="both"/>
        <w:rPr>
          <w:rFonts w:ascii="Verdana" w:hAnsi="Verdana"/>
          <w:b/>
          <w:color w:val="222A35" w:themeColor="text2" w:themeShade="80"/>
          <w:sz w:val="20"/>
          <w:szCs w:val="20"/>
        </w:rPr>
      </w:pPr>
      <w:r w:rsidRPr="00954152">
        <w:rPr>
          <w:rFonts w:ascii="Verdana" w:hAnsi="Verdana"/>
          <w:color w:val="222A35" w:themeColor="text2" w:themeShade="80"/>
          <w:sz w:val="20"/>
          <w:szCs w:val="20"/>
        </w:rPr>
        <w:t>Given two sets of data in a table, are they in direct proportion?</w:t>
      </w:r>
    </w:p>
    <w:p w14:paraId="2559B5EE" w14:textId="77777777" w:rsidR="003313A1" w:rsidRPr="00954152" w:rsidRDefault="003313A1" w:rsidP="00554ED3">
      <w:pPr>
        <w:spacing w:after="0"/>
        <w:jc w:val="both"/>
        <w:rPr>
          <w:rFonts w:ascii="Verdana" w:hAnsi="Verdana"/>
          <w:b/>
          <w:color w:val="222A35" w:themeColor="text2" w:themeShade="80"/>
          <w:sz w:val="20"/>
          <w:szCs w:val="20"/>
        </w:rPr>
      </w:pPr>
    </w:p>
    <w:p w14:paraId="7DA53E2E" w14:textId="77777777" w:rsidR="003313A1" w:rsidRPr="001C4445" w:rsidRDefault="003313A1" w:rsidP="00554ED3">
      <w:pPr>
        <w:jc w:val="both"/>
        <w:rPr>
          <w:rFonts w:ascii="Verdana" w:hAnsi="Verdana"/>
          <w:b/>
          <w:color w:val="0F243E"/>
          <w:sz w:val="20"/>
          <w:szCs w:val="20"/>
        </w:rPr>
      </w:pPr>
      <w:r w:rsidRPr="001C4445">
        <w:rPr>
          <w:rFonts w:ascii="Verdana" w:hAnsi="Verdana"/>
          <w:b/>
          <w:color w:val="0F243E"/>
          <w:sz w:val="20"/>
          <w:szCs w:val="20"/>
        </w:rPr>
        <w:t>OPPORTUNITIES FOR REASONING/PROBLEM SOLVING</w:t>
      </w:r>
    </w:p>
    <w:p w14:paraId="020D09F1" w14:textId="77777777" w:rsidR="007D7F39" w:rsidRDefault="007D7F39" w:rsidP="007D7F39">
      <w:pPr>
        <w:autoSpaceDE w:val="0"/>
        <w:autoSpaceDN w:val="0"/>
        <w:adjustRightInd w:val="0"/>
        <w:spacing w:after="0"/>
        <w:jc w:val="both"/>
        <w:rPr>
          <w:rFonts w:ascii="Verdana" w:hAnsi="Verdana" w:cs="Verdana"/>
          <w:color w:val="222A35" w:themeColor="text2" w:themeShade="80"/>
          <w:sz w:val="20"/>
          <w:szCs w:val="20"/>
        </w:rPr>
      </w:pPr>
      <w:r w:rsidRPr="00D22039">
        <w:rPr>
          <w:rFonts w:ascii="Verdana" w:hAnsi="Verdana" w:cs="Verdana"/>
          <w:color w:val="222A35" w:themeColor="text2" w:themeShade="80"/>
          <w:sz w:val="20"/>
          <w:szCs w:val="20"/>
        </w:rPr>
        <w:t xml:space="preserve">Speed/distance type problems </w:t>
      </w:r>
      <w:r>
        <w:rPr>
          <w:rFonts w:ascii="Verdana" w:hAnsi="Verdana" w:cs="Verdana"/>
          <w:color w:val="222A35" w:themeColor="text2" w:themeShade="80"/>
          <w:sz w:val="20"/>
          <w:szCs w:val="20"/>
        </w:rPr>
        <w:t>that involve students justifying their reasons why one vehicle is faster than another.</w:t>
      </w:r>
    </w:p>
    <w:p w14:paraId="49431F9E" w14:textId="77777777" w:rsidR="007D7F39" w:rsidRDefault="007D7F39" w:rsidP="007D7F39">
      <w:pPr>
        <w:autoSpaceDE w:val="0"/>
        <w:autoSpaceDN w:val="0"/>
        <w:adjustRightInd w:val="0"/>
        <w:spacing w:after="0"/>
        <w:jc w:val="both"/>
        <w:rPr>
          <w:rFonts w:ascii="Verdana" w:hAnsi="Verdana" w:cs="Verdana"/>
          <w:color w:val="222A35" w:themeColor="text2" w:themeShade="80"/>
          <w:sz w:val="20"/>
          <w:szCs w:val="20"/>
        </w:rPr>
      </w:pPr>
      <w:r>
        <w:rPr>
          <w:rFonts w:ascii="Verdana" w:hAnsi="Verdana" w:cs="Verdana"/>
          <w:color w:val="222A35" w:themeColor="text2" w:themeShade="80"/>
          <w:sz w:val="20"/>
          <w:szCs w:val="20"/>
        </w:rPr>
        <w:t xml:space="preserve">Calculations involving value for money are a good reasoning opportunity that utilise different skills. </w:t>
      </w:r>
    </w:p>
    <w:p w14:paraId="2F20CBAA" w14:textId="77777777" w:rsidR="007D7F39" w:rsidRDefault="007D7F39" w:rsidP="007D7F39">
      <w:pPr>
        <w:autoSpaceDE w:val="0"/>
        <w:autoSpaceDN w:val="0"/>
        <w:adjustRightInd w:val="0"/>
        <w:spacing w:after="0"/>
        <w:jc w:val="both"/>
        <w:rPr>
          <w:rFonts w:ascii="Verdana" w:hAnsi="Verdana" w:cs="Verdana"/>
          <w:color w:val="222A35" w:themeColor="text2" w:themeShade="80"/>
          <w:sz w:val="20"/>
          <w:szCs w:val="20"/>
        </w:rPr>
      </w:pPr>
      <w:r>
        <w:rPr>
          <w:rFonts w:ascii="Verdana" w:hAnsi="Verdana" w:cs="Verdana"/>
          <w:color w:val="222A35" w:themeColor="text2" w:themeShade="80"/>
          <w:sz w:val="20"/>
          <w:szCs w:val="20"/>
        </w:rPr>
        <w:t>Working out best value of items using different currencies given an exchange rate.</w:t>
      </w:r>
    </w:p>
    <w:p w14:paraId="474F58EE" w14:textId="77777777" w:rsidR="003313A1" w:rsidRPr="001C4445" w:rsidRDefault="003313A1" w:rsidP="00554ED3">
      <w:pPr>
        <w:spacing w:after="0"/>
        <w:jc w:val="both"/>
        <w:rPr>
          <w:rFonts w:ascii="Verdana" w:hAnsi="Verdana"/>
          <w:b/>
          <w:color w:val="0F243E"/>
          <w:sz w:val="20"/>
          <w:szCs w:val="20"/>
        </w:rPr>
      </w:pPr>
    </w:p>
    <w:p w14:paraId="4A1383CB" w14:textId="77777777" w:rsidR="003313A1" w:rsidRPr="00954152" w:rsidRDefault="003313A1" w:rsidP="00554ED3">
      <w:pPr>
        <w:jc w:val="both"/>
        <w:rPr>
          <w:rFonts w:ascii="Verdana" w:hAnsi="Verdana"/>
          <w:b/>
          <w:color w:val="222A35" w:themeColor="text2" w:themeShade="80"/>
          <w:sz w:val="20"/>
          <w:szCs w:val="20"/>
        </w:rPr>
      </w:pPr>
      <w:r w:rsidRPr="00954152">
        <w:rPr>
          <w:rFonts w:ascii="Verdana" w:hAnsi="Verdana"/>
          <w:b/>
          <w:color w:val="222A35" w:themeColor="text2" w:themeShade="80"/>
          <w:sz w:val="20"/>
          <w:szCs w:val="20"/>
        </w:rPr>
        <w:t>NOTES</w:t>
      </w:r>
    </w:p>
    <w:p w14:paraId="69B3DAB6" w14:textId="77777777" w:rsidR="003313A1" w:rsidRPr="00954152" w:rsidRDefault="003313A1" w:rsidP="00554ED3">
      <w:pPr>
        <w:spacing w:after="0"/>
        <w:jc w:val="both"/>
        <w:rPr>
          <w:rFonts w:ascii="Verdana" w:hAnsi="Verdana"/>
          <w:color w:val="222A35" w:themeColor="text2" w:themeShade="80"/>
          <w:sz w:val="20"/>
          <w:szCs w:val="20"/>
        </w:rPr>
      </w:pPr>
      <w:r w:rsidRPr="00954152">
        <w:rPr>
          <w:rFonts w:ascii="Verdana" w:hAnsi="Verdana"/>
          <w:color w:val="222A35" w:themeColor="text2" w:themeShade="80"/>
          <w:sz w:val="20"/>
          <w:szCs w:val="20"/>
        </w:rPr>
        <w:t>Find out/prove whether two variables are in direct proportion by plotting the graph and using it as a model to read off other values.</w:t>
      </w:r>
    </w:p>
    <w:p w14:paraId="72B8F360" w14:textId="77777777" w:rsidR="00944B3E" w:rsidRDefault="00944B3E"/>
    <w:sectPr w:rsidR="00944B3E" w:rsidSect="00330597">
      <w:footerReference w:type="default" r:id="rId6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8C3650" w14:textId="77777777" w:rsidR="00AE26AD" w:rsidRDefault="00AE26AD" w:rsidP="008E0128">
      <w:pPr>
        <w:spacing w:after="0" w:line="240" w:lineRule="auto"/>
      </w:pPr>
      <w:r>
        <w:separator/>
      </w:r>
    </w:p>
  </w:endnote>
  <w:endnote w:type="continuationSeparator" w:id="0">
    <w:p w14:paraId="5271F926" w14:textId="77777777" w:rsidR="00AE26AD" w:rsidRDefault="00AE26AD" w:rsidP="008E0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Vrinda">
    <w:panose1 w:val="020B0502040204020203"/>
    <w:charset w:val="00"/>
    <w:family w:val="swiss"/>
    <w:pitch w:val="variable"/>
    <w:sig w:usb0="0001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F60B2" w14:textId="6429A63E" w:rsidR="00D24C59" w:rsidRPr="00BA2A5D" w:rsidRDefault="00D24C59" w:rsidP="008E0128">
    <w:pPr>
      <w:pStyle w:val="Footerodd"/>
      <w:pBdr>
        <w:top w:val="single" w:sz="12" w:space="9" w:color="AACAE6"/>
      </w:pBdr>
      <w:jc w:val="center"/>
    </w:pPr>
    <w:r>
      <w:t>Adapted by JustMaths from the Pearson/Edexcel 9-1 Scheme of Work to support the JustMaths Crossover</w:t>
    </w:r>
  </w:p>
  <w:p w14:paraId="50122FBB" w14:textId="77777777" w:rsidR="00D24C59" w:rsidRDefault="00D24C5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C70BB3" w14:textId="77777777" w:rsidR="00AE26AD" w:rsidRDefault="00AE26AD" w:rsidP="008E0128">
      <w:pPr>
        <w:spacing w:after="0" w:line="240" w:lineRule="auto"/>
      </w:pPr>
      <w:r>
        <w:separator/>
      </w:r>
    </w:p>
  </w:footnote>
  <w:footnote w:type="continuationSeparator" w:id="0">
    <w:p w14:paraId="25F039AB" w14:textId="77777777" w:rsidR="00AE26AD" w:rsidRDefault="00AE26AD" w:rsidP="008E0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F61DF"/>
    <w:multiLevelType w:val="hybridMultilevel"/>
    <w:tmpl w:val="D68C4B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F34430"/>
    <w:multiLevelType w:val="hybridMultilevel"/>
    <w:tmpl w:val="51E05C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115B37"/>
    <w:multiLevelType w:val="hybridMultilevel"/>
    <w:tmpl w:val="1A5823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 w15:restartNumberingAfterBreak="0">
    <w:nsid w:val="0A3E151B"/>
    <w:multiLevelType w:val="hybridMultilevel"/>
    <w:tmpl w:val="06121D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625853"/>
    <w:multiLevelType w:val="hybridMultilevel"/>
    <w:tmpl w:val="7BAAA2E0"/>
    <w:lvl w:ilvl="0" w:tplc="08090001">
      <w:start w:val="1"/>
      <w:numFmt w:val="bullet"/>
      <w:lvlText w:val=""/>
      <w:lvlJc w:val="left"/>
      <w:pPr>
        <w:ind w:left="2145" w:hanging="360"/>
      </w:pPr>
      <w:rPr>
        <w:rFonts w:ascii="Symbol" w:hAnsi="Symbol" w:hint="default"/>
      </w:rPr>
    </w:lvl>
    <w:lvl w:ilvl="1" w:tplc="08090003">
      <w:start w:val="1"/>
      <w:numFmt w:val="bullet"/>
      <w:lvlText w:val="o"/>
      <w:lvlJc w:val="left"/>
      <w:pPr>
        <w:ind w:left="2145" w:hanging="360"/>
      </w:pPr>
      <w:rPr>
        <w:rFonts w:ascii="Courier New" w:hAnsi="Courier New" w:cs="Courier New" w:hint="default"/>
      </w:rPr>
    </w:lvl>
    <w:lvl w:ilvl="2" w:tplc="08090005">
      <w:start w:val="1"/>
      <w:numFmt w:val="bullet"/>
      <w:lvlText w:val=""/>
      <w:lvlJc w:val="left"/>
      <w:pPr>
        <w:ind w:left="2865" w:hanging="360"/>
      </w:pPr>
      <w:rPr>
        <w:rFonts w:ascii="Wingdings" w:hAnsi="Wingdings" w:hint="default"/>
      </w:rPr>
    </w:lvl>
    <w:lvl w:ilvl="3" w:tplc="08090001">
      <w:start w:val="1"/>
      <w:numFmt w:val="bullet"/>
      <w:lvlText w:val=""/>
      <w:lvlJc w:val="left"/>
      <w:pPr>
        <w:ind w:left="3585" w:hanging="360"/>
      </w:pPr>
      <w:rPr>
        <w:rFonts w:ascii="Symbol" w:hAnsi="Symbol" w:hint="default"/>
      </w:rPr>
    </w:lvl>
    <w:lvl w:ilvl="4" w:tplc="08090003">
      <w:start w:val="1"/>
      <w:numFmt w:val="bullet"/>
      <w:lvlText w:val="o"/>
      <w:lvlJc w:val="left"/>
      <w:pPr>
        <w:ind w:left="4305" w:hanging="360"/>
      </w:pPr>
      <w:rPr>
        <w:rFonts w:ascii="Courier New" w:hAnsi="Courier New" w:cs="Courier New" w:hint="default"/>
      </w:rPr>
    </w:lvl>
    <w:lvl w:ilvl="5" w:tplc="08090005">
      <w:start w:val="1"/>
      <w:numFmt w:val="bullet"/>
      <w:lvlText w:val=""/>
      <w:lvlJc w:val="left"/>
      <w:pPr>
        <w:ind w:left="5025" w:hanging="360"/>
      </w:pPr>
      <w:rPr>
        <w:rFonts w:ascii="Wingdings" w:hAnsi="Wingdings" w:hint="default"/>
      </w:rPr>
    </w:lvl>
    <w:lvl w:ilvl="6" w:tplc="08090001">
      <w:start w:val="1"/>
      <w:numFmt w:val="bullet"/>
      <w:lvlText w:val=""/>
      <w:lvlJc w:val="left"/>
      <w:pPr>
        <w:ind w:left="5745" w:hanging="360"/>
      </w:pPr>
      <w:rPr>
        <w:rFonts w:ascii="Symbol" w:hAnsi="Symbol" w:hint="default"/>
      </w:rPr>
    </w:lvl>
    <w:lvl w:ilvl="7" w:tplc="08090003">
      <w:start w:val="1"/>
      <w:numFmt w:val="bullet"/>
      <w:lvlText w:val="o"/>
      <w:lvlJc w:val="left"/>
      <w:pPr>
        <w:ind w:left="6465" w:hanging="360"/>
      </w:pPr>
      <w:rPr>
        <w:rFonts w:ascii="Courier New" w:hAnsi="Courier New" w:cs="Courier New" w:hint="default"/>
      </w:rPr>
    </w:lvl>
    <w:lvl w:ilvl="8" w:tplc="08090005">
      <w:start w:val="1"/>
      <w:numFmt w:val="bullet"/>
      <w:lvlText w:val=""/>
      <w:lvlJc w:val="left"/>
      <w:pPr>
        <w:ind w:left="7185" w:hanging="360"/>
      </w:pPr>
      <w:rPr>
        <w:rFonts w:ascii="Wingdings" w:hAnsi="Wingdings" w:hint="default"/>
      </w:rPr>
    </w:lvl>
  </w:abstractNum>
  <w:abstractNum w:abstractNumId="5" w15:restartNumberingAfterBreak="0">
    <w:nsid w:val="11824A5B"/>
    <w:multiLevelType w:val="hybridMultilevel"/>
    <w:tmpl w:val="AE2E9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16430"/>
    <w:multiLevelType w:val="hybridMultilevel"/>
    <w:tmpl w:val="A3CC619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7" w15:restartNumberingAfterBreak="0">
    <w:nsid w:val="13850ACB"/>
    <w:multiLevelType w:val="hybridMultilevel"/>
    <w:tmpl w:val="7C486F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39F6C73"/>
    <w:multiLevelType w:val="hybridMultilevel"/>
    <w:tmpl w:val="7A4673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195453CC"/>
    <w:multiLevelType w:val="hybridMultilevel"/>
    <w:tmpl w:val="F85A3D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9A75B8D"/>
    <w:multiLevelType w:val="hybridMultilevel"/>
    <w:tmpl w:val="F44C88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9DA7C20"/>
    <w:multiLevelType w:val="hybridMultilevel"/>
    <w:tmpl w:val="5CA6C3B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AE33205"/>
    <w:multiLevelType w:val="hybridMultilevel"/>
    <w:tmpl w:val="76D07A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1EF31914"/>
    <w:multiLevelType w:val="hybridMultilevel"/>
    <w:tmpl w:val="9CD66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75537A"/>
    <w:multiLevelType w:val="hybridMultilevel"/>
    <w:tmpl w:val="4B9856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6CD4F93"/>
    <w:multiLevelType w:val="hybridMultilevel"/>
    <w:tmpl w:val="0E5E91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B383CD8"/>
    <w:multiLevelType w:val="hybridMultilevel"/>
    <w:tmpl w:val="C4BE47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7" w15:restartNumberingAfterBreak="0">
    <w:nsid w:val="34013A90"/>
    <w:multiLevelType w:val="hybridMultilevel"/>
    <w:tmpl w:val="C248B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4C64FB0"/>
    <w:multiLevelType w:val="hybridMultilevel"/>
    <w:tmpl w:val="9C84EBD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3928781D"/>
    <w:multiLevelType w:val="hybridMultilevel"/>
    <w:tmpl w:val="0C20AB3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C584D772">
      <w:start w:val="26"/>
      <w:numFmt w:val="bullet"/>
      <w:lvlText w:val="-"/>
      <w:lvlJc w:val="left"/>
      <w:pPr>
        <w:ind w:left="1800" w:hanging="360"/>
      </w:pPr>
      <w:rPr>
        <w:rFonts w:ascii="Verdana" w:eastAsiaTheme="minorHAnsi" w:hAnsi="Verdana" w:cstheme="minorBidi" w:hint="default"/>
        <w:color w:val="000000" w:themeColor="text1"/>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9A93D01"/>
    <w:multiLevelType w:val="hybridMultilevel"/>
    <w:tmpl w:val="16401E1C"/>
    <w:lvl w:ilvl="0" w:tplc="3F203CE2">
      <w:start w:val="3"/>
      <w:numFmt w:val="bullet"/>
      <w:lvlText w:val="•"/>
      <w:lvlJc w:val="left"/>
      <w:pPr>
        <w:ind w:left="360" w:hanging="360"/>
      </w:pPr>
      <w:rPr>
        <w:rFonts w:ascii="Calibri" w:eastAsiaTheme="minorHAnsi" w:hAnsi="Calibri" w:cstheme="minorBidi"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1" w15:restartNumberingAfterBreak="0">
    <w:nsid w:val="3CA24660"/>
    <w:multiLevelType w:val="hybridMultilevel"/>
    <w:tmpl w:val="1FFE9CE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3E6D18E4"/>
    <w:multiLevelType w:val="hybridMultilevel"/>
    <w:tmpl w:val="15F003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403577FB"/>
    <w:multiLevelType w:val="hybridMultilevel"/>
    <w:tmpl w:val="56149F32"/>
    <w:lvl w:ilvl="0" w:tplc="08090001">
      <w:start w:val="1"/>
      <w:numFmt w:val="bullet"/>
      <w:lvlText w:val=""/>
      <w:lvlJc w:val="left"/>
      <w:pPr>
        <w:ind w:left="360" w:hanging="360"/>
      </w:pPr>
      <w:rPr>
        <w:rFonts w:ascii="Symbol" w:hAnsi="Symbol" w:hint="default"/>
      </w:rPr>
    </w:lvl>
    <w:lvl w:ilvl="1" w:tplc="D1C62E64">
      <w:start w:val="19"/>
      <w:numFmt w:val="bullet"/>
      <w:lvlText w:val="•"/>
      <w:lvlJc w:val="left"/>
      <w:pPr>
        <w:ind w:left="360" w:hanging="360"/>
      </w:pPr>
      <w:rPr>
        <w:rFonts w:ascii="Calibri" w:eastAsiaTheme="minorHAnsi" w:hAnsi="Calibri" w:cstheme="minorBidi"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4" w15:restartNumberingAfterBreak="0">
    <w:nsid w:val="49EF20AE"/>
    <w:multiLevelType w:val="hybridMultilevel"/>
    <w:tmpl w:val="B74C6D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A090CE7"/>
    <w:multiLevelType w:val="hybridMultilevel"/>
    <w:tmpl w:val="7AD24A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0D70DD3"/>
    <w:multiLevelType w:val="hybridMultilevel"/>
    <w:tmpl w:val="08921B88"/>
    <w:lvl w:ilvl="0" w:tplc="08090001">
      <w:start w:val="1"/>
      <w:numFmt w:val="bullet"/>
      <w:lvlText w:val=""/>
      <w:lvlJc w:val="left"/>
      <w:pPr>
        <w:ind w:left="766" w:hanging="360"/>
      </w:pPr>
      <w:rPr>
        <w:rFonts w:ascii="Symbol" w:hAnsi="Symbol" w:hint="default"/>
      </w:rPr>
    </w:lvl>
    <w:lvl w:ilvl="1" w:tplc="08090003">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7" w15:restartNumberingAfterBreak="0">
    <w:nsid w:val="536D49EC"/>
    <w:multiLevelType w:val="hybridMultilevel"/>
    <w:tmpl w:val="330A67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62920C4"/>
    <w:multiLevelType w:val="hybridMultilevel"/>
    <w:tmpl w:val="920205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8665AF"/>
    <w:multiLevelType w:val="hybridMultilevel"/>
    <w:tmpl w:val="6C6CD5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9EF68F2"/>
    <w:multiLevelType w:val="hybridMultilevel"/>
    <w:tmpl w:val="99B2E3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1967044"/>
    <w:multiLevelType w:val="hybridMultilevel"/>
    <w:tmpl w:val="5246B6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77F4830"/>
    <w:multiLevelType w:val="hybridMultilevel"/>
    <w:tmpl w:val="E95638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A545FC1"/>
    <w:multiLevelType w:val="hybridMultilevel"/>
    <w:tmpl w:val="7F3A6068"/>
    <w:lvl w:ilvl="0" w:tplc="3F203CE2">
      <w:start w:val="3"/>
      <w:numFmt w:val="bullet"/>
      <w:lvlText w:val="•"/>
      <w:lvlJc w:val="left"/>
      <w:pPr>
        <w:ind w:left="360" w:hanging="360"/>
      </w:pPr>
      <w:rPr>
        <w:rFonts w:ascii="Calibri" w:eastAsiaTheme="minorHAnsi" w:hAnsi="Calibri" w:cstheme="minorBidi"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34" w15:restartNumberingAfterBreak="0">
    <w:nsid w:val="6F710299"/>
    <w:multiLevelType w:val="hybridMultilevel"/>
    <w:tmpl w:val="BF0E37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76248CD"/>
    <w:multiLevelType w:val="hybridMultilevel"/>
    <w:tmpl w:val="88DCF4A0"/>
    <w:lvl w:ilvl="0" w:tplc="08090001">
      <w:start w:val="1"/>
      <w:numFmt w:val="bullet"/>
      <w:lvlText w:val=""/>
      <w:lvlJc w:val="left"/>
      <w:pPr>
        <w:ind w:left="360" w:hanging="360"/>
      </w:pPr>
      <w:rPr>
        <w:rFonts w:ascii="Symbol" w:hAnsi="Symbol" w:hint="default"/>
      </w:rPr>
    </w:lvl>
    <w:lvl w:ilvl="1" w:tplc="35FA2E1A">
      <w:numFmt w:val="bullet"/>
      <w:lvlText w:val="•"/>
      <w:lvlJc w:val="left"/>
      <w:pPr>
        <w:ind w:left="1080" w:hanging="360"/>
      </w:pPr>
      <w:rPr>
        <w:rFonts w:ascii="Verdana" w:eastAsiaTheme="minorHAnsi" w:hAnsi="Verdana" w:cstheme="minorBidi"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6" w15:restartNumberingAfterBreak="0">
    <w:nsid w:val="7B0B3677"/>
    <w:multiLevelType w:val="hybridMultilevel"/>
    <w:tmpl w:val="551C7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7" w15:restartNumberingAfterBreak="0">
    <w:nsid w:val="7FE004FA"/>
    <w:multiLevelType w:val="hybridMultilevel"/>
    <w:tmpl w:val="4D1E02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3"/>
  </w:num>
  <w:num w:numId="3">
    <w:abstractNumId w:val="8"/>
  </w:num>
  <w:num w:numId="4">
    <w:abstractNumId w:val="21"/>
  </w:num>
  <w:num w:numId="5">
    <w:abstractNumId w:val="31"/>
  </w:num>
  <w:num w:numId="6">
    <w:abstractNumId w:val="12"/>
  </w:num>
  <w:num w:numId="7">
    <w:abstractNumId w:val="35"/>
  </w:num>
  <w:num w:numId="8">
    <w:abstractNumId w:val="6"/>
  </w:num>
  <w:num w:numId="9">
    <w:abstractNumId w:val="18"/>
  </w:num>
  <w:num w:numId="10">
    <w:abstractNumId w:val="33"/>
  </w:num>
  <w:num w:numId="11">
    <w:abstractNumId w:val="22"/>
  </w:num>
  <w:num w:numId="12">
    <w:abstractNumId w:val="4"/>
  </w:num>
  <w:num w:numId="13">
    <w:abstractNumId w:val="29"/>
  </w:num>
  <w:num w:numId="14">
    <w:abstractNumId w:val="32"/>
  </w:num>
  <w:num w:numId="15">
    <w:abstractNumId w:val="15"/>
  </w:num>
  <w:num w:numId="16">
    <w:abstractNumId w:val="37"/>
  </w:num>
  <w:num w:numId="17">
    <w:abstractNumId w:val="7"/>
  </w:num>
  <w:num w:numId="18">
    <w:abstractNumId w:val="0"/>
  </w:num>
  <w:num w:numId="19">
    <w:abstractNumId w:val="1"/>
  </w:num>
  <w:num w:numId="20">
    <w:abstractNumId w:val="9"/>
  </w:num>
  <w:num w:numId="21">
    <w:abstractNumId w:val="10"/>
  </w:num>
  <w:num w:numId="22">
    <w:abstractNumId w:val="14"/>
  </w:num>
  <w:num w:numId="23">
    <w:abstractNumId w:val="23"/>
  </w:num>
  <w:num w:numId="24">
    <w:abstractNumId w:val="11"/>
  </w:num>
  <w:num w:numId="25">
    <w:abstractNumId w:val="19"/>
  </w:num>
  <w:num w:numId="26">
    <w:abstractNumId w:val="25"/>
  </w:num>
  <w:num w:numId="27">
    <w:abstractNumId w:val="27"/>
  </w:num>
  <w:num w:numId="28">
    <w:abstractNumId w:val="36"/>
  </w:num>
  <w:num w:numId="29">
    <w:abstractNumId w:val="16"/>
  </w:num>
  <w:num w:numId="30">
    <w:abstractNumId w:val="20"/>
  </w:num>
  <w:num w:numId="31">
    <w:abstractNumId w:val="28"/>
  </w:num>
  <w:num w:numId="32">
    <w:abstractNumId w:val="17"/>
  </w:num>
  <w:num w:numId="33">
    <w:abstractNumId w:val="2"/>
  </w:num>
  <w:num w:numId="34">
    <w:abstractNumId w:val="24"/>
  </w:num>
  <w:num w:numId="35">
    <w:abstractNumId w:val="34"/>
  </w:num>
  <w:num w:numId="36">
    <w:abstractNumId w:val="30"/>
  </w:num>
  <w:num w:numId="37">
    <w:abstractNumId w:val="26"/>
  </w:num>
  <w:num w:numId="38">
    <w:abstractNumId w:val="5"/>
  </w:num>
  <w:num w:numId="39">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597"/>
    <w:rsid w:val="00002B78"/>
    <w:rsid w:val="00003FCA"/>
    <w:rsid w:val="00023343"/>
    <w:rsid w:val="000467D4"/>
    <w:rsid w:val="00054943"/>
    <w:rsid w:val="00085328"/>
    <w:rsid w:val="000F0C56"/>
    <w:rsid w:val="0010459C"/>
    <w:rsid w:val="00134A06"/>
    <w:rsid w:val="001405C2"/>
    <w:rsid w:val="00141D38"/>
    <w:rsid w:val="00154D8E"/>
    <w:rsid w:val="00194DAC"/>
    <w:rsid w:val="001A3EF7"/>
    <w:rsid w:val="001B2C35"/>
    <w:rsid w:val="001C72E6"/>
    <w:rsid w:val="001D5894"/>
    <w:rsid w:val="00237999"/>
    <w:rsid w:val="00263827"/>
    <w:rsid w:val="00270C91"/>
    <w:rsid w:val="0027293D"/>
    <w:rsid w:val="002C703C"/>
    <w:rsid w:val="002F3F60"/>
    <w:rsid w:val="00315358"/>
    <w:rsid w:val="00330597"/>
    <w:rsid w:val="003313A1"/>
    <w:rsid w:val="00331B70"/>
    <w:rsid w:val="003352BD"/>
    <w:rsid w:val="00340F56"/>
    <w:rsid w:val="003447A4"/>
    <w:rsid w:val="00366051"/>
    <w:rsid w:val="00395314"/>
    <w:rsid w:val="003B3745"/>
    <w:rsid w:val="003B59B0"/>
    <w:rsid w:val="003B654B"/>
    <w:rsid w:val="003C07E3"/>
    <w:rsid w:val="003D3A42"/>
    <w:rsid w:val="003E5AC0"/>
    <w:rsid w:val="00402CA2"/>
    <w:rsid w:val="004156F2"/>
    <w:rsid w:val="0042701D"/>
    <w:rsid w:val="0042754A"/>
    <w:rsid w:val="00446D43"/>
    <w:rsid w:val="00457670"/>
    <w:rsid w:val="00470626"/>
    <w:rsid w:val="004735D5"/>
    <w:rsid w:val="00475544"/>
    <w:rsid w:val="004954F7"/>
    <w:rsid w:val="004971BC"/>
    <w:rsid w:val="004A0EA7"/>
    <w:rsid w:val="004B089F"/>
    <w:rsid w:val="004B3257"/>
    <w:rsid w:val="004C2A0D"/>
    <w:rsid w:val="004F3707"/>
    <w:rsid w:val="004F4B18"/>
    <w:rsid w:val="005016A9"/>
    <w:rsid w:val="00511735"/>
    <w:rsid w:val="00513E03"/>
    <w:rsid w:val="0051639A"/>
    <w:rsid w:val="0052078A"/>
    <w:rsid w:val="00540F64"/>
    <w:rsid w:val="00541256"/>
    <w:rsid w:val="0054548F"/>
    <w:rsid w:val="00551377"/>
    <w:rsid w:val="00554ED3"/>
    <w:rsid w:val="00561F2B"/>
    <w:rsid w:val="005728BA"/>
    <w:rsid w:val="00580ED3"/>
    <w:rsid w:val="00587B66"/>
    <w:rsid w:val="005A73B8"/>
    <w:rsid w:val="005B4A30"/>
    <w:rsid w:val="005B5098"/>
    <w:rsid w:val="005C5DFB"/>
    <w:rsid w:val="005D1BEC"/>
    <w:rsid w:val="005D1CA3"/>
    <w:rsid w:val="005E2B1C"/>
    <w:rsid w:val="005E4A11"/>
    <w:rsid w:val="005F7467"/>
    <w:rsid w:val="00616FB2"/>
    <w:rsid w:val="0062770E"/>
    <w:rsid w:val="0064150C"/>
    <w:rsid w:val="00641948"/>
    <w:rsid w:val="00651637"/>
    <w:rsid w:val="006621C5"/>
    <w:rsid w:val="00664A2D"/>
    <w:rsid w:val="00680F90"/>
    <w:rsid w:val="006953EB"/>
    <w:rsid w:val="006C64B2"/>
    <w:rsid w:val="007136B8"/>
    <w:rsid w:val="00714877"/>
    <w:rsid w:val="007251FF"/>
    <w:rsid w:val="00747DC2"/>
    <w:rsid w:val="00747FEF"/>
    <w:rsid w:val="00761161"/>
    <w:rsid w:val="00762E80"/>
    <w:rsid w:val="00774669"/>
    <w:rsid w:val="00777332"/>
    <w:rsid w:val="00783889"/>
    <w:rsid w:val="007864AC"/>
    <w:rsid w:val="00793ED7"/>
    <w:rsid w:val="007C7149"/>
    <w:rsid w:val="007D2E12"/>
    <w:rsid w:val="007D45BC"/>
    <w:rsid w:val="007D7F39"/>
    <w:rsid w:val="00824AB5"/>
    <w:rsid w:val="0082701F"/>
    <w:rsid w:val="008331C1"/>
    <w:rsid w:val="0083661F"/>
    <w:rsid w:val="008420D9"/>
    <w:rsid w:val="00845C87"/>
    <w:rsid w:val="0085239F"/>
    <w:rsid w:val="00877839"/>
    <w:rsid w:val="008859B0"/>
    <w:rsid w:val="0089053D"/>
    <w:rsid w:val="00890E19"/>
    <w:rsid w:val="0089460C"/>
    <w:rsid w:val="00897A76"/>
    <w:rsid w:val="008A3F60"/>
    <w:rsid w:val="008A46CB"/>
    <w:rsid w:val="008D0A9C"/>
    <w:rsid w:val="008D3D35"/>
    <w:rsid w:val="008E0128"/>
    <w:rsid w:val="008E4A50"/>
    <w:rsid w:val="008F25C8"/>
    <w:rsid w:val="008F7EF0"/>
    <w:rsid w:val="00906F22"/>
    <w:rsid w:val="0092049F"/>
    <w:rsid w:val="009237AA"/>
    <w:rsid w:val="00927D8D"/>
    <w:rsid w:val="00937E0F"/>
    <w:rsid w:val="00944B3E"/>
    <w:rsid w:val="00946C0D"/>
    <w:rsid w:val="00961A7C"/>
    <w:rsid w:val="00974AF0"/>
    <w:rsid w:val="0097728A"/>
    <w:rsid w:val="00982C7A"/>
    <w:rsid w:val="00992F00"/>
    <w:rsid w:val="009B34C1"/>
    <w:rsid w:val="009E1A43"/>
    <w:rsid w:val="00A07E18"/>
    <w:rsid w:val="00A30365"/>
    <w:rsid w:val="00A32315"/>
    <w:rsid w:val="00A36DFA"/>
    <w:rsid w:val="00A43E7A"/>
    <w:rsid w:val="00A468A9"/>
    <w:rsid w:val="00A561F6"/>
    <w:rsid w:val="00A623FF"/>
    <w:rsid w:val="00A71712"/>
    <w:rsid w:val="00AA4F61"/>
    <w:rsid w:val="00AA6C1B"/>
    <w:rsid w:val="00AB0889"/>
    <w:rsid w:val="00AC1E8B"/>
    <w:rsid w:val="00AE1AB4"/>
    <w:rsid w:val="00AE26AD"/>
    <w:rsid w:val="00AF3C42"/>
    <w:rsid w:val="00B14661"/>
    <w:rsid w:val="00B26617"/>
    <w:rsid w:val="00B507A6"/>
    <w:rsid w:val="00B864F3"/>
    <w:rsid w:val="00B86B55"/>
    <w:rsid w:val="00B933E7"/>
    <w:rsid w:val="00BB4E07"/>
    <w:rsid w:val="00BD0BA8"/>
    <w:rsid w:val="00BD1822"/>
    <w:rsid w:val="00BE0C96"/>
    <w:rsid w:val="00C01B0E"/>
    <w:rsid w:val="00C14E73"/>
    <w:rsid w:val="00C15B85"/>
    <w:rsid w:val="00C15CA5"/>
    <w:rsid w:val="00C16B00"/>
    <w:rsid w:val="00C203B4"/>
    <w:rsid w:val="00C34FF9"/>
    <w:rsid w:val="00C4024B"/>
    <w:rsid w:val="00C43CAF"/>
    <w:rsid w:val="00C54247"/>
    <w:rsid w:val="00C5746C"/>
    <w:rsid w:val="00C57BCF"/>
    <w:rsid w:val="00C642C7"/>
    <w:rsid w:val="00C7524A"/>
    <w:rsid w:val="00C95A14"/>
    <w:rsid w:val="00CB558F"/>
    <w:rsid w:val="00CC7A4C"/>
    <w:rsid w:val="00CE0A66"/>
    <w:rsid w:val="00CE7D26"/>
    <w:rsid w:val="00CF3ED7"/>
    <w:rsid w:val="00CF4EE8"/>
    <w:rsid w:val="00D03B54"/>
    <w:rsid w:val="00D04C18"/>
    <w:rsid w:val="00D1401F"/>
    <w:rsid w:val="00D22F7E"/>
    <w:rsid w:val="00D23112"/>
    <w:rsid w:val="00D24C59"/>
    <w:rsid w:val="00D6064B"/>
    <w:rsid w:val="00D90BE9"/>
    <w:rsid w:val="00DA1016"/>
    <w:rsid w:val="00DC7F86"/>
    <w:rsid w:val="00DD4AEF"/>
    <w:rsid w:val="00DE1420"/>
    <w:rsid w:val="00E0458D"/>
    <w:rsid w:val="00E04606"/>
    <w:rsid w:val="00E1387C"/>
    <w:rsid w:val="00E1625E"/>
    <w:rsid w:val="00E16EC4"/>
    <w:rsid w:val="00E4277C"/>
    <w:rsid w:val="00E43F73"/>
    <w:rsid w:val="00E52B84"/>
    <w:rsid w:val="00E825AD"/>
    <w:rsid w:val="00EA0AC7"/>
    <w:rsid w:val="00EA5B97"/>
    <w:rsid w:val="00EB1DBC"/>
    <w:rsid w:val="00EC69DB"/>
    <w:rsid w:val="00EF099B"/>
    <w:rsid w:val="00F20DBF"/>
    <w:rsid w:val="00F241A5"/>
    <w:rsid w:val="00F31308"/>
    <w:rsid w:val="00F36E16"/>
    <w:rsid w:val="00F419ED"/>
    <w:rsid w:val="00F43525"/>
    <w:rsid w:val="00F4605A"/>
    <w:rsid w:val="00F57539"/>
    <w:rsid w:val="00F62B78"/>
    <w:rsid w:val="00F7095D"/>
    <w:rsid w:val="00F70D3E"/>
    <w:rsid w:val="00F76651"/>
    <w:rsid w:val="00F77243"/>
    <w:rsid w:val="00FA056B"/>
    <w:rsid w:val="00FB0DBF"/>
    <w:rsid w:val="00FE48C1"/>
    <w:rsid w:val="00FE5335"/>
    <w:rsid w:val="00FF6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BB1E8B"/>
  <w15:chartTrackingRefBased/>
  <w15:docId w15:val="{945B81A2-0019-437F-B521-4BE7DA3DE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059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0597"/>
    <w:pPr>
      <w:ind w:left="720"/>
      <w:contextualSpacing/>
    </w:pPr>
  </w:style>
  <w:style w:type="table" w:styleId="TableGrid">
    <w:name w:val="Table Grid"/>
    <w:basedOn w:val="TableNormal"/>
    <w:uiPriority w:val="59"/>
    <w:rsid w:val="00330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text">
    <w:name w:val="U-text"/>
    <w:basedOn w:val="Normal"/>
    <w:link w:val="U-textChar1"/>
    <w:rsid w:val="00CE0A66"/>
    <w:pPr>
      <w:spacing w:before="60" w:after="60" w:line="280" w:lineRule="exact"/>
    </w:pPr>
    <w:rPr>
      <w:rFonts w:ascii="Verdana" w:eastAsia="Times New Roman" w:hAnsi="Verdana" w:cs="Times New Roman"/>
      <w:sz w:val="20"/>
    </w:rPr>
  </w:style>
  <w:style w:type="character" w:customStyle="1" w:styleId="U-textChar1">
    <w:name w:val="U-text Char1"/>
    <w:link w:val="U-text"/>
    <w:rsid w:val="00CE0A66"/>
    <w:rPr>
      <w:rFonts w:ascii="Verdana" w:eastAsia="Times New Roman" w:hAnsi="Verdana" w:cs="Times New Roman"/>
      <w:sz w:val="20"/>
    </w:rPr>
  </w:style>
  <w:style w:type="character" w:styleId="Hyperlink">
    <w:name w:val="Hyperlink"/>
    <w:basedOn w:val="DefaultParagraphFont"/>
    <w:uiPriority w:val="99"/>
    <w:unhideWhenUsed/>
    <w:rsid w:val="00CE0A66"/>
    <w:rPr>
      <w:color w:val="0563C1" w:themeColor="hyperlink"/>
      <w:u w:val="single"/>
    </w:rPr>
  </w:style>
  <w:style w:type="paragraph" w:styleId="Header">
    <w:name w:val="header"/>
    <w:basedOn w:val="Normal"/>
    <w:link w:val="HeaderChar"/>
    <w:uiPriority w:val="99"/>
    <w:unhideWhenUsed/>
    <w:rsid w:val="008E0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128"/>
  </w:style>
  <w:style w:type="paragraph" w:styleId="Footer">
    <w:name w:val="footer"/>
    <w:basedOn w:val="Normal"/>
    <w:link w:val="FooterChar"/>
    <w:uiPriority w:val="99"/>
    <w:unhideWhenUsed/>
    <w:rsid w:val="008E0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128"/>
  </w:style>
  <w:style w:type="paragraph" w:customStyle="1" w:styleId="Footerodd">
    <w:name w:val="Footer odd"/>
    <w:rsid w:val="008E0128"/>
    <w:pPr>
      <w:pBdr>
        <w:top w:val="single" w:sz="12" w:space="2" w:color="AACAE6"/>
      </w:pBdr>
      <w:spacing w:after="0" w:line="200" w:lineRule="atLeast"/>
    </w:pPr>
    <w:rPr>
      <w:rFonts w:ascii="Verdana" w:eastAsia="Times New Roman" w:hAnsi="Verdana" w:cs="Times New Roman"/>
      <w:sz w:val="14"/>
      <w:szCs w:val="16"/>
    </w:rPr>
  </w:style>
  <w:style w:type="paragraph" w:styleId="BalloonText">
    <w:name w:val="Balloon Text"/>
    <w:basedOn w:val="Normal"/>
    <w:link w:val="BalloonTextChar"/>
    <w:uiPriority w:val="99"/>
    <w:semiHidden/>
    <w:unhideWhenUsed/>
    <w:rsid w:val="00D04C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4C18"/>
    <w:rPr>
      <w:rFonts w:ascii="Segoe UI" w:hAnsi="Segoe UI" w:cs="Segoe UI"/>
      <w:sz w:val="18"/>
      <w:szCs w:val="18"/>
    </w:rPr>
  </w:style>
  <w:style w:type="character" w:customStyle="1" w:styleId="UnresolvedMention1">
    <w:name w:val="Unresolved Mention1"/>
    <w:basedOn w:val="DefaultParagraphFont"/>
    <w:uiPriority w:val="99"/>
    <w:semiHidden/>
    <w:unhideWhenUsed/>
    <w:rsid w:val="00587B66"/>
    <w:rPr>
      <w:color w:val="605E5C"/>
      <w:shd w:val="clear" w:color="auto" w:fill="E1DFDD"/>
    </w:rPr>
  </w:style>
  <w:style w:type="character" w:styleId="FollowedHyperlink">
    <w:name w:val="FollowedHyperlink"/>
    <w:basedOn w:val="DefaultParagraphFont"/>
    <w:uiPriority w:val="99"/>
    <w:semiHidden/>
    <w:unhideWhenUsed/>
    <w:rsid w:val="003313A1"/>
    <w:rPr>
      <w:color w:val="954F72" w:themeColor="followedHyperlink"/>
      <w:u w:val="single"/>
    </w:rPr>
  </w:style>
  <w:style w:type="character" w:styleId="PlaceholderText">
    <w:name w:val="Placeholder Text"/>
    <w:basedOn w:val="DefaultParagraphFont"/>
    <w:uiPriority w:val="99"/>
    <w:semiHidden/>
    <w:rsid w:val="00946C0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2314">
      <w:bodyDiv w:val="1"/>
      <w:marLeft w:val="0"/>
      <w:marRight w:val="0"/>
      <w:marTop w:val="0"/>
      <w:marBottom w:val="0"/>
      <w:divBdr>
        <w:top w:val="none" w:sz="0" w:space="0" w:color="auto"/>
        <w:left w:val="none" w:sz="0" w:space="0" w:color="auto"/>
        <w:bottom w:val="none" w:sz="0" w:space="0" w:color="auto"/>
        <w:right w:val="none" w:sz="0" w:space="0" w:color="auto"/>
      </w:divBdr>
    </w:div>
    <w:div w:id="8652393">
      <w:bodyDiv w:val="1"/>
      <w:marLeft w:val="0"/>
      <w:marRight w:val="0"/>
      <w:marTop w:val="0"/>
      <w:marBottom w:val="0"/>
      <w:divBdr>
        <w:top w:val="none" w:sz="0" w:space="0" w:color="auto"/>
        <w:left w:val="none" w:sz="0" w:space="0" w:color="auto"/>
        <w:bottom w:val="none" w:sz="0" w:space="0" w:color="auto"/>
        <w:right w:val="none" w:sz="0" w:space="0" w:color="auto"/>
      </w:divBdr>
    </w:div>
    <w:div w:id="37318592">
      <w:bodyDiv w:val="1"/>
      <w:marLeft w:val="0"/>
      <w:marRight w:val="0"/>
      <w:marTop w:val="0"/>
      <w:marBottom w:val="0"/>
      <w:divBdr>
        <w:top w:val="none" w:sz="0" w:space="0" w:color="auto"/>
        <w:left w:val="none" w:sz="0" w:space="0" w:color="auto"/>
        <w:bottom w:val="none" w:sz="0" w:space="0" w:color="auto"/>
        <w:right w:val="none" w:sz="0" w:space="0" w:color="auto"/>
      </w:divBdr>
    </w:div>
    <w:div w:id="42027154">
      <w:bodyDiv w:val="1"/>
      <w:marLeft w:val="0"/>
      <w:marRight w:val="0"/>
      <w:marTop w:val="0"/>
      <w:marBottom w:val="0"/>
      <w:divBdr>
        <w:top w:val="none" w:sz="0" w:space="0" w:color="auto"/>
        <w:left w:val="none" w:sz="0" w:space="0" w:color="auto"/>
        <w:bottom w:val="none" w:sz="0" w:space="0" w:color="auto"/>
        <w:right w:val="none" w:sz="0" w:space="0" w:color="auto"/>
      </w:divBdr>
    </w:div>
    <w:div w:id="76362163">
      <w:bodyDiv w:val="1"/>
      <w:marLeft w:val="0"/>
      <w:marRight w:val="0"/>
      <w:marTop w:val="0"/>
      <w:marBottom w:val="0"/>
      <w:divBdr>
        <w:top w:val="none" w:sz="0" w:space="0" w:color="auto"/>
        <w:left w:val="none" w:sz="0" w:space="0" w:color="auto"/>
        <w:bottom w:val="none" w:sz="0" w:space="0" w:color="auto"/>
        <w:right w:val="none" w:sz="0" w:space="0" w:color="auto"/>
      </w:divBdr>
    </w:div>
    <w:div w:id="92938014">
      <w:bodyDiv w:val="1"/>
      <w:marLeft w:val="0"/>
      <w:marRight w:val="0"/>
      <w:marTop w:val="0"/>
      <w:marBottom w:val="0"/>
      <w:divBdr>
        <w:top w:val="none" w:sz="0" w:space="0" w:color="auto"/>
        <w:left w:val="none" w:sz="0" w:space="0" w:color="auto"/>
        <w:bottom w:val="none" w:sz="0" w:space="0" w:color="auto"/>
        <w:right w:val="none" w:sz="0" w:space="0" w:color="auto"/>
      </w:divBdr>
    </w:div>
    <w:div w:id="97648646">
      <w:bodyDiv w:val="1"/>
      <w:marLeft w:val="0"/>
      <w:marRight w:val="0"/>
      <w:marTop w:val="0"/>
      <w:marBottom w:val="0"/>
      <w:divBdr>
        <w:top w:val="none" w:sz="0" w:space="0" w:color="auto"/>
        <w:left w:val="none" w:sz="0" w:space="0" w:color="auto"/>
        <w:bottom w:val="none" w:sz="0" w:space="0" w:color="auto"/>
        <w:right w:val="none" w:sz="0" w:space="0" w:color="auto"/>
      </w:divBdr>
    </w:div>
    <w:div w:id="179442504">
      <w:bodyDiv w:val="1"/>
      <w:marLeft w:val="0"/>
      <w:marRight w:val="0"/>
      <w:marTop w:val="0"/>
      <w:marBottom w:val="0"/>
      <w:divBdr>
        <w:top w:val="none" w:sz="0" w:space="0" w:color="auto"/>
        <w:left w:val="none" w:sz="0" w:space="0" w:color="auto"/>
        <w:bottom w:val="none" w:sz="0" w:space="0" w:color="auto"/>
        <w:right w:val="none" w:sz="0" w:space="0" w:color="auto"/>
      </w:divBdr>
    </w:div>
    <w:div w:id="202639401">
      <w:bodyDiv w:val="1"/>
      <w:marLeft w:val="0"/>
      <w:marRight w:val="0"/>
      <w:marTop w:val="0"/>
      <w:marBottom w:val="0"/>
      <w:divBdr>
        <w:top w:val="none" w:sz="0" w:space="0" w:color="auto"/>
        <w:left w:val="none" w:sz="0" w:space="0" w:color="auto"/>
        <w:bottom w:val="none" w:sz="0" w:space="0" w:color="auto"/>
        <w:right w:val="none" w:sz="0" w:space="0" w:color="auto"/>
      </w:divBdr>
    </w:div>
    <w:div w:id="235939944">
      <w:bodyDiv w:val="1"/>
      <w:marLeft w:val="0"/>
      <w:marRight w:val="0"/>
      <w:marTop w:val="0"/>
      <w:marBottom w:val="0"/>
      <w:divBdr>
        <w:top w:val="none" w:sz="0" w:space="0" w:color="auto"/>
        <w:left w:val="none" w:sz="0" w:space="0" w:color="auto"/>
        <w:bottom w:val="none" w:sz="0" w:space="0" w:color="auto"/>
        <w:right w:val="none" w:sz="0" w:space="0" w:color="auto"/>
      </w:divBdr>
    </w:div>
    <w:div w:id="253512457">
      <w:bodyDiv w:val="1"/>
      <w:marLeft w:val="0"/>
      <w:marRight w:val="0"/>
      <w:marTop w:val="0"/>
      <w:marBottom w:val="0"/>
      <w:divBdr>
        <w:top w:val="none" w:sz="0" w:space="0" w:color="auto"/>
        <w:left w:val="none" w:sz="0" w:space="0" w:color="auto"/>
        <w:bottom w:val="none" w:sz="0" w:space="0" w:color="auto"/>
        <w:right w:val="none" w:sz="0" w:space="0" w:color="auto"/>
      </w:divBdr>
    </w:div>
    <w:div w:id="284389384">
      <w:bodyDiv w:val="1"/>
      <w:marLeft w:val="0"/>
      <w:marRight w:val="0"/>
      <w:marTop w:val="0"/>
      <w:marBottom w:val="0"/>
      <w:divBdr>
        <w:top w:val="none" w:sz="0" w:space="0" w:color="auto"/>
        <w:left w:val="none" w:sz="0" w:space="0" w:color="auto"/>
        <w:bottom w:val="none" w:sz="0" w:space="0" w:color="auto"/>
        <w:right w:val="none" w:sz="0" w:space="0" w:color="auto"/>
      </w:divBdr>
    </w:div>
    <w:div w:id="415253200">
      <w:bodyDiv w:val="1"/>
      <w:marLeft w:val="0"/>
      <w:marRight w:val="0"/>
      <w:marTop w:val="0"/>
      <w:marBottom w:val="0"/>
      <w:divBdr>
        <w:top w:val="none" w:sz="0" w:space="0" w:color="auto"/>
        <w:left w:val="none" w:sz="0" w:space="0" w:color="auto"/>
        <w:bottom w:val="none" w:sz="0" w:space="0" w:color="auto"/>
        <w:right w:val="none" w:sz="0" w:space="0" w:color="auto"/>
      </w:divBdr>
    </w:div>
    <w:div w:id="436220308">
      <w:bodyDiv w:val="1"/>
      <w:marLeft w:val="0"/>
      <w:marRight w:val="0"/>
      <w:marTop w:val="0"/>
      <w:marBottom w:val="0"/>
      <w:divBdr>
        <w:top w:val="none" w:sz="0" w:space="0" w:color="auto"/>
        <w:left w:val="none" w:sz="0" w:space="0" w:color="auto"/>
        <w:bottom w:val="none" w:sz="0" w:space="0" w:color="auto"/>
        <w:right w:val="none" w:sz="0" w:space="0" w:color="auto"/>
      </w:divBdr>
    </w:div>
    <w:div w:id="446777277">
      <w:bodyDiv w:val="1"/>
      <w:marLeft w:val="0"/>
      <w:marRight w:val="0"/>
      <w:marTop w:val="0"/>
      <w:marBottom w:val="0"/>
      <w:divBdr>
        <w:top w:val="none" w:sz="0" w:space="0" w:color="auto"/>
        <w:left w:val="none" w:sz="0" w:space="0" w:color="auto"/>
        <w:bottom w:val="none" w:sz="0" w:space="0" w:color="auto"/>
        <w:right w:val="none" w:sz="0" w:space="0" w:color="auto"/>
      </w:divBdr>
    </w:div>
    <w:div w:id="473718700">
      <w:bodyDiv w:val="1"/>
      <w:marLeft w:val="0"/>
      <w:marRight w:val="0"/>
      <w:marTop w:val="0"/>
      <w:marBottom w:val="0"/>
      <w:divBdr>
        <w:top w:val="none" w:sz="0" w:space="0" w:color="auto"/>
        <w:left w:val="none" w:sz="0" w:space="0" w:color="auto"/>
        <w:bottom w:val="none" w:sz="0" w:space="0" w:color="auto"/>
        <w:right w:val="none" w:sz="0" w:space="0" w:color="auto"/>
      </w:divBdr>
    </w:div>
    <w:div w:id="483012728">
      <w:bodyDiv w:val="1"/>
      <w:marLeft w:val="0"/>
      <w:marRight w:val="0"/>
      <w:marTop w:val="0"/>
      <w:marBottom w:val="0"/>
      <w:divBdr>
        <w:top w:val="none" w:sz="0" w:space="0" w:color="auto"/>
        <w:left w:val="none" w:sz="0" w:space="0" w:color="auto"/>
        <w:bottom w:val="none" w:sz="0" w:space="0" w:color="auto"/>
        <w:right w:val="none" w:sz="0" w:space="0" w:color="auto"/>
      </w:divBdr>
    </w:div>
    <w:div w:id="496460993">
      <w:bodyDiv w:val="1"/>
      <w:marLeft w:val="0"/>
      <w:marRight w:val="0"/>
      <w:marTop w:val="0"/>
      <w:marBottom w:val="0"/>
      <w:divBdr>
        <w:top w:val="none" w:sz="0" w:space="0" w:color="auto"/>
        <w:left w:val="none" w:sz="0" w:space="0" w:color="auto"/>
        <w:bottom w:val="none" w:sz="0" w:space="0" w:color="auto"/>
        <w:right w:val="none" w:sz="0" w:space="0" w:color="auto"/>
      </w:divBdr>
    </w:div>
    <w:div w:id="500504850">
      <w:bodyDiv w:val="1"/>
      <w:marLeft w:val="0"/>
      <w:marRight w:val="0"/>
      <w:marTop w:val="0"/>
      <w:marBottom w:val="0"/>
      <w:divBdr>
        <w:top w:val="none" w:sz="0" w:space="0" w:color="auto"/>
        <w:left w:val="none" w:sz="0" w:space="0" w:color="auto"/>
        <w:bottom w:val="none" w:sz="0" w:space="0" w:color="auto"/>
        <w:right w:val="none" w:sz="0" w:space="0" w:color="auto"/>
      </w:divBdr>
    </w:div>
    <w:div w:id="536048950">
      <w:bodyDiv w:val="1"/>
      <w:marLeft w:val="0"/>
      <w:marRight w:val="0"/>
      <w:marTop w:val="0"/>
      <w:marBottom w:val="0"/>
      <w:divBdr>
        <w:top w:val="none" w:sz="0" w:space="0" w:color="auto"/>
        <w:left w:val="none" w:sz="0" w:space="0" w:color="auto"/>
        <w:bottom w:val="none" w:sz="0" w:space="0" w:color="auto"/>
        <w:right w:val="none" w:sz="0" w:space="0" w:color="auto"/>
      </w:divBdr>
    </w:div>
    <w:div w:id="561479379">
      <w:bodyDiv w:val="1"/>
      <w:marLeft w:val="0"/>
      <w:marRight w:val="0"/>
      <w:marTop w:val="0"/>
      <w:marBottom w:val="0"/>
      <w:divBdr>
        <w:top w:val="none" w:sz="0" w:space="0" w:color="auto"/>
        <w:left w:val="none" w:sz="0" w:space="0" w:color="auto"/>
        <w:bottom w:val="none" w:sz="0" w:space="0" w:color="auto"/>
        <w:right w:val="none" w:sz="0" w:space="0" w:color="auto"/>
      </w:divBdr>
    </w:div>
    <w:div w:id="576599519">
      <w:bodyDiv w:val="1"/>
      <w:marLeft w:val="0"/>
      <w:marRight w:val="0"/>
      <w:marTop w:val="0"/>
      <w:marBottom w:val="0"/>
      <w:divBdr>
        <w:top w:val="none" w:sz="0" w:space="0" w:color="auto"/>
        <w:left w:val="none" w:sz="0" w:space="0" w:color="auto"/>
        <w:bottom w:val="none" w:sz="0" w:space="0" w:color="auto"/>
        <w:right w:val="none" w:sz="0" w:space="0" w:color="auto"/>
      </w:divBdr>
    </w:div>
    <w:div w:id="630012579">
      <w:bodyDiv w:val="1"/>
      <w:marLeft w:val="0"/>
      <w:marRight w:val="0"/>
      <w:marTop w:val="0"/>
      <w:marBottom w:val="0"/>
      <w:divBdr>
        <w:top w:val="none" w:sz="0" w:space="0" w:color="auto"/>
        <w:left w:val="none" w:sz="0" w:space="0" w:color="auto"/>
        <w:bottom w:val="none" w:sz="0" w:space="0" w:color="auto"/>
        <w:right w:val="none" w:sz="0" w:space="0" w:color="auto"/>
      </w:divBdr>
    </w:div>
    <w:div w:id="632518557">
      <w:bodyDiv w:val="1"/>
      <w:marLeft w:val="0"/>
      <w:marRight w:val="0"/>
      <w:marTop w:val="0"/>
      <w:marBottom w:val="0"/>
      <w:divBdr>
        <w:top w:val="none" w:sz="0" w:space="0" w:color="auto"/>
        <w:left w:val="none" w:sz="0" w:space="0" w:color="auto"/>
        <w:bottom w:val="none" w:sz="0" w:space="0" w:color="auto"/>
        <w:right w:val="none" w:sz="0" w:space="0" w:color="auto"/>
      </w:divBdr>
    </w:div>
    <w:div w:id="678774404">
      <w:bodyDiv w:val="1"/>
      <w:marLeft w:val="0"/>
      <w:marRight w:val="0"/>
      <w:marTop w:val="0"/>
      <w:marBottom w:val="0"/>
      <w:divBdr>
        <w:top w:val="none" w:sz="0" w:space="0" w:color="auto"/>
        <w:left w:val="none" w:sz="0" w:space="0" w:color="auto"/>
        <w:bottom w:val="none" w:sz="0" w:space="0" w:color="auto"/>
        <w:right w:val="none" w:sz="0" w:space="0" w:color="auto"/>
      </w:divBdr>
    </w:div>
    <w:div w:id="683438845">
      <w:bodyDiv w:val="1"/>
      <w:marLeft w:val="0"/>
      <w:marRight w:val="0"/>
      <w:marTop w:val="0"/>
      <w:marBottom w:val="0"/>
      <w:divBdr>
        <w:top w:val="none" w:sz="0" w:space="0" w:color="auto"/>
        <w:left w:val="none" w:sz="0" w:space="0" w:color="auto"/>
        <w:bottom w:val="none" w:sz="0" w:space="0" w:color="auto"/>
        <w:right w:val="none" w:sz="0" w:space="0" w:color="auto"/>
      </w:divBdr>
    </w:div>
    <w:div w:id="712735916">
      <w:bodyDiv w:val="1"/>
      <w:marLeft w:val="0"/>
      <w:marRight w:val="0"/>
      <w:marTop w:val="0"/>
      <w:marBottom w:val="0"/>
      <w:divBdr>
        <w:top w:val="none" w:sz="0" w:space="0" w:color="auto"/>
        <w:left w:val="none" w:sz="0" w:space="0" w:color="auto"/>
        <w:bottom w:val="none" w:sz="0" w:space="0" w:color="auto"/>
        <w:right w:val="none" w:sz="0" w:space="0" w:color="auto"/>
      </w:divBdr>
    </w:div>
    <w:div w:id="713307728">
      <w:bodyDiv w:val="1"/>
      <w:marLeft w:val="0"/>
      <w:marRight w:val="0"/>
      <w:marTop w:val="0"/>
      <w:marBottom w:val="0"/>
      <w:divBdr>
        <w:top w:val="none" w:sz="0" w:space="0" w:color="auto"/>
        <w:left w:val="none" w:sz="0" w:space="0" w:color="auto"/>
        <w:bottom w:val="none" w:sz="0" w:space="0" w:color="auto"/>
        <w:right w:val="none" w:sz="0" w:space="0" w:color="auto"/>
      </w:divBdr>
    </w:div>
    <w:div w:id="744031367">
      <w:bodyDiv w:val="1"/>
      <w:marLeft w:val="0"/>
      <w:marRight w:val="0"/>
      <w:marTop w:val="0"/>
      <w:marBottom w:val="0"/>
      <w:divBdr>
        <w:top w:val="none" w:sz="0" w:space="0" w:color="auto"/>
        <w:left w:val="none" w:sz="0" w:space="0" w:color="auto"/>
        <w:bottom w:val="none" w:sz="0" w:space="0" w:color="auto"/>
        <w:right w:val="none" w:sz="0" w:space="0" w:color="auto"/>
      </w:divBdr>
    </w:div>
    <w:div w:id="756486974">
      <w:bodyDiv w:val="1"/>
      <w:marLeft w:val="0"/>
      <w:marRight w:val="0"/>
      <w:marTop w:val="0"/>
      <w:marBottom w:val="0"/>
      <w:divBdr>
        <w:top w:val="none" w:sz="0" w:space="0" w:color="auto"/>
        <w:left w:val="none" w:sz="0" w:space="0" w:color="auto"/>
        <w:bottom w:val="none" w:sz="0" w:space="0" w:color="auto"/>
        <w:right w:val="none" w:sz="0" w:space="0" w:color="auto"/>
      </w:divBdr>
    </w:div>
    <w:div w:id="760221957">
      <w:bodyDiv w:val="1"/>
      <w:marLeft w:val="0"/>
      <w:marRight w:val="0"/>
      <w:marTop w:val="0"/>
      <w:marBottom w:val="0"/>
      <w:divBdr>
        <w:top w:val="none" w:sz="0" w:space="0" w:color="auto"/>
        <w:left w:val="none" w:sz="0" w:space="0" w:color="auto"/>
        <w:bottom w:val="none" w:sz="0" w:space="0" w:color="auto"/>
        <w:right w:val="none" w:sz="0" w:space="0" w:color="auto"/>
      </w:divBdr>
    </w:div>
    <w:div w:id="774254057">
      <w:bodyDiv w:val="1"/>
      <w:marLeft w:val="0"/>
      <w:marRight w:val="0"/>
      <w:marTop w:val="0"/>
      <w:marBottom w:val="0"/>
      <w:divBdr>
        <w:top w:val="none" w:sz="0" w:space="0" w:color="auto"/>
        <w:left w:val="none" w:sz="0" w:space="0" w:color="auto"/>
        <w:bottom w:val="none" w:sz="0" w:space="0" w:color="auto"/>
        <w:right w:val="none" w:sz="0" w:space="0" w:color="auto"/>
      </w:divBdr>
    </w:div>
    <w:div w:id="812989614">
      <w:bodyDiv w:val="1"/>
      <w:marLeft w:val="0"/>
      <w:marRight w:val="0"/>
      <w:marTop w:val="0"/>
      <w:marBottom w:val="0"/>
      <w:divBdr>
        <w:top w:val="none" w:sz="0" w:space="0" w:color="auto"/>
        <w:left w:val="none" w:sz="0" w:space="0" w:color="auto"/>
        <w:bottom w:val="none" w:sz="0" w:space="0" w:color="auto"/>
        <w:right w:val="none" w:sz="0" w:space="0" w:color="auto"/>
      </w:divBdr>
    </w:div>
    <w:div w:id="878860493">
      <w:bodyDiv w:val="1"/>
      <w:marLeft w:val="0"/>
      <w:marRight w:val="0"/>
      <w:marTop w:val="0"/>
      <w:marBottom w:val="0"/>
      <w:divBdr>
        <w:top w:val="none" w:sz="0" w:space="0" w:color="auto"/>
        <w:left w:val="none" w:sz="0" w:space="0" w:color="auto"/>
        <w:bottom w:val="none" w:sz="0" w:space="0" w:color="auto"/>
        <w:right w:val="none" w:sz="0" w:space="0" w:color="auto"/>
      </w:divBdr>
    </w:div>
    <w:div w:id="903370853">
      <w:bodyDiv w:val="1"/>
      <w:marLeft w:val="0"/>
      <w:marRight w:val="0"/>
      <w:marTop w:val="0"/>
      <w:marBottom w:val="0"/>
      <w:divBdr>
        <w:top w:val="none" w:sz="0" w:space="0" w:color="auto"/>
        <w:left w:val="none" w:sz="0" w:space="0" w:color="auto"/>
        <w:bottom w:val="none" w:sz="0" w:space="0" w:color="auto"/>
        <w:right w:val="none" w:sz="0" w:space="0" w:color="auto"/>
      </w:divBdr>
    </w:div>
    <w:div w:id="932738048">
      <w:bodyDiv w:val="1"/>
      <w:marLeft w:val="0"/>
      <w:marRight w:val="0"/>
      <w:marTop w:val="0"/>
      <w:marBottom w:val="0"/>
      <w:divBdr>
        <w:top w:val="none" w:sz="0" w:space="0" w:color="auto"/>
        <w:left w:val="none" w:sz="0" w:space="0" w:color="auto"/>
        <w:bottom w:val="none" w:sz="0" w:space="0" w:color="auto"/>
        <w:right w:val="none" w:sz="0" w:space="0" w:color="auto"/>
      </w:divBdr>
    </w:div>
    <w:div w:id="941255543">
      <w:bodyDiv w:val="1"/>
      <w:marLeft w:val="0"/>
      <w:marRight w:val="0"/>
      <w:marTop w:val="0"/>
      <w:marBottom w:val="0"/>
      <w:divBdr>
        <w:top w:val="none" w:sz="0" w:space="0" w:color="auto"/>
        <w:left w:val="none" w:sz="0" w:space="0" w:color="auto"/>
        <w:bottom w:val="none" w:sz="0" w:space="0" w:color="auto"/>
        <w:right w:val="none" w:sz="0" w:space="0" w:color="auto"/>
      </w:divBdr>
    </w:div>
    <w:div w:id="1024288119">
      <w:bodyDiv w:val="1"/>
      <w:marLeft w:val="0"/>
      <w:marRight w:val="0"/>
      <w:marTop w:val="0"/>
      <w:marBottom w:val="0"/>
      <w:divBdr>
        <w:top w:val="none" w:sz="0" w:space="0" w:color="auto"/>
        <w:left w:val="none" w:sz="0" w:space="0" w:color="auto"/>
        <w:bottom w:val="none" w:sz="0" w:space="0" w:color="auto"/>
        <w:right w:val="none" w:sz="0" w:space="0" w:color="auto"/>
      </w:divBdr>
    </w:div>
    <w:div w:id="1024483700">
      <w:bodyDiv w:val="1"/>
      <w:marLeft w:val="0"/>
      <w:marRight w:val="0"/>
      <w:marTop w:val="0"/>
      <w:marBottom w:val="0"/>
      <w:divBdr>
        <w:top w:val="none" w:sz="0" w:space="0" w:color="auto"/>
        <w:left w:val="none" w:sz="0" w:space="0" w:color="auto"/>
        <w:bottom w:val="none" w:sz="0" w:space="0" w:color="auto"/>
        <w:right w:val="none" w:sz="0" w:space="0" w:color="auto"/>
      </w:divBdr>
    </w:div>
    <w:div w:id="1063403829">
      <w:bodyDiv w:val="1"/>
      <w:marLeft w:val="0"/>
      <w:marRight w:val="0"/>
      <w:marTop w:val="0"/>
      <w:marBottom w:val="0"/>
      <w:divBdr>
        <w:top w:val="none" w:sz="0" w:space="0" w:color="auto"/>
        <w:left w:val="none" w:sz="0" w:space="0" w:color="auto"/>
        <w:bottom w:val="none" w:sz="0" w:space="0" w:color="auto"/>
        <w:right w:val="none" w:sz="0" w:space="0" w:color="auto"/>
      </w:divBdr>
    </w:div>
    <w:div w:id="1099065318">
      <w:bodyDiv w:val="1"/>
      <w:marLeft w:val="0"/>
      <w:marRight w:val="0"/>
      <w:marTop w:val="0"/>
      <w:marBottom w:val="0"/>
      <w:divBdr>
        <w:top w:val="none" w:sz="0" w:space="0" w:color="auto"/>
        <w:left w:val="none" w:sz="0" w:space="0" w:color="auto"/>
        <w:bottom w:val="none" w:sz="0" w:space="0" w:color="auto"/>
        <w:right w:val="none" w:sz="0" w:space="0" w:color="auto"/>
      </w:divBdr>
    </w:div>
    <w:div w:id="1111559311">
      <w:bodyDiv w:val="1"/>
      <w:marLeft w:val="0"/>
      <w:marRight w:val="0"/>
      <w:marTop w:val="0"/>
      <w:marBottom w:val="0"/>
      <w:divBdr>
        <w:top w:val="none" w:sz="0" w:space="0" w:color="auto"/>
        <w:left w:val="none" w:sz="0" w:space="0" w:color="auto"/>
        <w:bottom w:val="none" w:sz="0" w:space="0" w:color="auto"/>
        <w:right w:val="none" w:sz="0" w:space="0" w:color="auto"/>
      </w:divBdr>
    </w:div>
    <w:div w:id="1152983529">
      <w:bodyDiv w:val="1"/>
      <w:marLeft w:val="0"/>
      <w:marRight w:val="0"/>
      <w:marTop w:val="0"/>
      <w:marBottom w:val="0"/>
      <w:divBdr>
        <w:top w:val="none" w:sz="0" w:space="0" w:color="auto"/>
        <w:left w:val="none" w:sz="0" w:space="0" w:color="auto"/>
        <w:bottom w:val="none" w:sz="0" w:space="0" w:color="auto"/>
        <w:right w:val="none" w:sz="0" w:space="0" w:color="auto"/>
      </w:divBdr>
    </w:div>
    <w:div w:id="1221209337">
      <w:bodyDiv w:val="1"/>
      <w:marLeft w:val="0"/>
      <w:marRight w:val="0"/>
      <w:marTop w:val="0"/>
      <w:marBottom w:val="0"/>
      <w:divBdr>
        <w:top w:val="none" w:sz="0" w:space="0" w:color="auto"/>
        <w:left w:val="none" w:sz="0" w:space="0" w:color="auto"/>
        <w:bottom w:val="none" w:sz="0" w:space="0" w:color="auto"/>
        <w:right w:val="none" w:sz="0" w:space="0" w:color="auto"/>
      </w:divBdr>
    </w:div>
    <w:div w:id="1224758008">
      <w:bodyDiv w:val="1"/>
      <w:marLeft w:val="0"/>
      <w:marRight w:val="0"/>
      <w:marTop w:val="0"/>
      <w:marBottom w:val="0"/>
      <w:divBdr>
        <w:top w:val="none" w:sz="0" w:space="0" w:color="auto"/>
        <w:left w:val="none" w:sz="0" w:space="0" w:color="auto"/>
        <w:bottom w:val="none" w:sz="0" w:space="0" w:color="auto"/>
        <w:right w:val="none" w:sz="0" w:space="0" w:color="auto"/>
      </w:divBdr>
    </w:div>
    <w:div w:id="1229537476">
      <w:bodyDiv w:val="1"/>
      <w:marLeft w:val="0"/>
      <w:marRight w:val="0"/>
      <w:marTop w:val="0"/>
      <w:marBottom w:val="0"/>
      <w:divBdr>
        <w:top w:val="none" w:sz="0" w:space="0" w:color="auto"/>
        <w:left w:val="none" w:sz="0" w:space="0" w:color="auto"/>
        <w:bottom w:val="none" w:sz="0" w:space="0" w:color="auto"/>
        <w:right w:val="none" w:sz="0" w:space="0" w:color="auto"/>
      </w:divBdr>
    </w:div>
    <w:div w:id="1240406449">
      <w:bodyDiv w:val="1"/>
      <w:marLeft w:val="0"/>
      <w:marRight w:val="0"/>
      <w:marTop w:val="0"/>
      <w:marBottom w:val="0"/>
      <w:divBdr>
        <w:top w:val="none" w:sz="0" w:space="0" w:color="auto"/>
        <w:left w:val="none" w:sz="0" w:space="0" w:color="auto"/>
        <w:bottom w:val="none" w:sz="0" w:space="0" w:color="auto"/>
        <w:right w:val="none" w:sz="0" w:space="0" w:color="auto"/>
      </w:divBdr>
    </w:div>
    <w:div w:id="1243952941">
      <w:bodyDiv w:val="1"/>
      <w:marLeft w:val="0"/>
      <w:marRight w:val="0"/>
      <w:marTop w:val="0"/>
      <w:marBottom w:val="0"/>
      <w:divBdr>
        <w:top w:val="none" w:sz="0" w:space="0" w:color="auto"/>
        <w:left w:val="none" w:sz="0" w:space="0" w:color="auto"/>
        <w:bottom w:val="none" w:sz="0" w:space="0" w:color="auto"/>
        <w:right w:val="none" w:sz="0" w:space="0" w:color="auto"/>
      </w:divBdr>
    </w:div>
    <w:div w:id="1257055309">
      <w:bodyDiv w:val="1"/>
      <w:marLeft w:val="0"/>
      <w:marRight w:val="0"/>
      <w:marTop w:val="0"/>
      <w:marBottom w:val="0"/>
      <w:divBdr>
        <w:top w:val="none" w:sz="0" w:space="0" w:color="auto"/>
        <w:left w:val="none" w:sz="0" w:space="0" w:color="auto"/>
        <w:bottom w:val="none" w:sz="0" w:space="0" w:color="auto"/>
        <w:right w:val="none" w:sz="0" w:space="0" w:color="auto"/>
      </w:divBdr>
    </w:div>
    <w:div w:id="1281837214">
      <w:bodyDiv w:val="1"/>
      <w:marLeft w:val="0"/>
      <w:marRight w:val="0"/>
      <w:marTop w:val="0"/>
      <w:marBottom w:val="0"/>
      <w:divBdr>
        <w:top w:val="none" w:sz="0" w:space="0" w:color="auto"/>
        <w:left w:val="none" w:sz="0" w:space="0" w:color="auto"/>
        <w:bottom w:val="none" w:sz="0" w:space="0" w:color="auto"/>
        <w:right w:val="none" w:sz="0" w:space="0" w:color="auto"/>
      </w:divBdr>
    </w:div>
    <w:div w:id="1302030086">
      <w:bodyDiv w:val="1"/>
      <w:marLeft w:val="0"/>
      <w:marRight w:val="0"/>
      <w:marTop w:val="0"/>
      <w:marBottom w:val="0"/>
      <w:divBdr>
        <w:top w:val="none" w:sz="0" w:space="0" w:color="auto"/>
        <w:left w:val="none" w:sz="0" w:space="0" w:color="auto"/>
        <w:bottom w:val="none" w:sz="0" w:space="0" w:color="auto"/>
        <w:right w:val="none" w:sz="0" w:space="0" w:color="auto"/>
      </w:divBdr>
    </w:div>
    <w:div w:id="1392122059">
      <w:bodyDiv w:val="1"/>
      <w:marLeft w:val="0"/>
      <w:marRight w:val="0"/>
      <w:marTop w:val="0"/>
      <w:marBottom w:val="0"/>
      <w:divBdr>
        <w:top w:val="none" w:sz="0" w:space="0" w:color="auto"/>
        <w:left w:val="none" w:sz="0" w:space="0" w:color="auto"/>
        <w:bottom w:val="none" w:sz="0" w:space="0" w:color="auto"/>
        <w:right w:val="none" w:sz="0" w:space="0" w:color="auto"/>
      </w:divBdr>
    </w:div>
    <w:div w:id="1406952743">
      <w:bodyDiv w:val="1"/>
      <w:marLeft w:val="0"/>
      <w:marRight w:val="0"/>
      <w:marTop w:val="0"/>
      <w:marBottom w:val="0"/>
      <w:divBdr>
        <w:top w:val="none" w:sz="0" w:space="0" w:color="auto"/>
        <w:left w:val="none" w:sz="0" w:space="0" w:color="auto"/>
        <w:bottom w:val="none" w:sz="0" w:space="0" w:color="auto"/>
        <w:right w:val="none" w:sz="0" w:space="0" w:color="auto"/>
      </w:divBdr>
    </w:div>
    <w:div w:id="1412585368">
      <w:bodyDiv w:val="1"/>
      <w:marLeft w:val="0"/>
      <w:marRight w:val="0"/>
      <w:marTop w:val="0"/>
      <w:marBottom w:val="0"/>
      <w:divBdr>
        <w:top w:val="none" w:sz="0" w:space="0" w:color="auto"/>
        <w:left w:val="none" w:sz="0" w:space="0" w:color="auto"/>
        <w:bottom w:val="none" w:sz="0" w:space="0" w:color="auto"/>
        <w:right w:val="none" w:sz="0" w:space="0" w:color="auto"/>
      </w:divBdr>
    </w:div>
    <w:div w:id="1419326735">
      <w:bodyDiv w:val="1"/>
      <w:marLeft w:val="0"/>
      <w:marRight w:val="0"/>
      <w:marTop w:val="0"/>
      <w:marBottom w:val="0"/>
      <w:divBdr>
        <w:top w:val="none" w:sz="0" w:space="0" w:color="auto"/>
        <w:left w:val="none" w:sz="0" w:space="0" w:color="auto"/>
        <w:bottom w:val="none" w:sz="0" w:space="0" w:color="auto"/>
        <w:right w:val="none" w:sz="0" w:space="0" w:color="auto"/>
      </w:divBdr>
    </w:div>
    <w:div w:id="1434478393">
      <w:bodyDiv w:val="1"/>
      <w:marLeft w:val="0"/>
      <w:marRight w:val="0"/>
      <w:marTop w:val="0"/>
      <w:marBottom w:val="0"/>
      <w:divBdr>
        <w:top w:val="none" w:sz="0" w:space="0" w:color="auto"/>
        <w:left w:val="none" w:sz="0" w:space="0" w:color="auto"/>
        <w:bottom w:val="none" w:sz="0" w:space="0" w:color="auto"/>
        <w:right w:val="none" w:sz="0" w:space="0" w:color="auto"/>
      </w:divBdr>
    </w:div>
    <w:div w:id="1474757522">
      <w:bodyDiv w:val="1"/>
      <w:marLeft w:val="0"/>
      <w:marRight w:val="0"/>
      <w:marTop w:val="0"/>
      <w:marBottom w:val="0"/>
      <w:divBdr>
        <w:top w:val="none" w:sz="0" w:space="0" w:color="auto"/>
        <w:left w:val="none" w:sz="0" w:space="0" w:color="auto"/>
        <w:bottom w:val="none" w:sz="0" w:space="0" w:color="auto"/>
        <w:right w:val="none" w:sz="0" w:space="0" w:color="auto"/>
      </w:divBdr>
    </w:div>
    <w:div w:id="1518689932">
      <w:bodyDiv w:val="1"/>
      <w:marLeft w:val="0"/>
      <w:marRight w:val="0"/>
      <w:marTop w:val="0"/>
      <w:marBottom w:val="0"/>
      <w:divBdr>
        <w:top w:val="none" w:sz="0" w:space="0" w:color="auto"/>
        <w:left w:val="none" w:sz="0" w:space="0" w:color="auto"/>
        <w:bottom w:val="none" w:sz="0" w:space="0" w:color="auto"/>
        <w:right w:val="none" w:sz="0" w:space="0" w:color="auto"/>
      </w:divBdr>
    </w:div>
    <w:div w:id="1583635486">
      <w:bodyDiv w:val="1"/>
      <w:marLeft w:val="0"/>
      <w:marRight w:val="0"/>
      <w:marTop w:val="0"/>
      <w:marBottom w:val="0"/>
      <w:divBdr>
        <w:top w:val="none" w:sz="0" w:space="0" w:color="auto"/>
        <w:left w:val="none" w:sz="0" w:space="0" w:color="auto"/>
        <w:bottom w:val="none" w:sz="0" w:space="0" w:color="auto"/>
        <w:right w:val="none" w:sz="0" w:space="0" w:color="auto"/>
      </w:divBdr>
    </w:div>
    <w:div w:id="1643074871">
      <w:bodyDiv w:val="1"/>
      <w:marLeft w:val="0"/>
      <w:marRight w:val="0"/>
      <w:marTop w:val="0"/>
      <w:marBottom w:val="0"/>
      <w:divBdr>
        <w:top w:val="none" w:sz="0" w:space="0" w:color="auto"/>
        <w:left w:val="none" w:sz="0" w:space="0" w:color="auto"/>
        <w:bottom w:val="none" w:sz="0" w:space="0" w:color="auto"/>
        <w:right w:val="none" w:sz="0" w:space="0" w:color="auto"/>
      </w:divBdr>
    </w:div>
    <w:div w:id="1661345749">
      <w:bodyDiv w:val="1"/>
      <w:marLeft w:val="0"/>
      <w:marRight w:val="0"/>
      <w:marTop w:val="0"/>
      <w:marBottom w:val="0"/>
      <w:divBdr>
        <w:top w:val="none" w:sz="0" w:space="0" w:color="auto"/>
        <w:left w:val="none" w:sz="0" w:space="0" w:color="auto"/>
        <w:bottom w:val="none" w:sz="0" w:space="0" w:color="auto"/>
        <w:right w:val="none" w:sz="0" w:space="0" w:color="auto"/>
      </w:divBdr>
    </w:div>
    <w:div w:id="1712730049">
      <w:bodyDiv w:val="1"/>
      <w:marLeft w:val="0"/>
      <w:marRight w:val="0"/>
      <w:marTop w:val="0"/>
      <w:marBottom w:val="0"/>
      <w:divBdr>
        <w:top w:val="none" w:sz="0" w:space="0" w:color="auto"/>
        <w:left w:val="none" w:sz="0" w:space="0" w:color="auto"/>
        <w:bottom w:val="none" w:sz="0" w:space="0" w:color="auto"/>
        <w:right w:val="none" w:sz="0" w:space="0" w:color="auto"/>
      </w:divBdr>
    </w:div>
    <w:div w:id="1749841912">
      <w:bodyDiv w:val="1"/>
      <w:marLeft w:val="0"/>
      <w:marRight w:val="0"/>
      <w:marTop w:val="0"/>
      <w:marBottom w:val="0"/>
      <w:divBdr>
        <w:top w:val="none" w:sz="0" w:space="0" w:color="auto"/>
        <w:left w:val="none" w:sz="0" w:space="0" w:color="auto"/>
        <w:bottom w:val="none" w:sz="0" w:space="0" w:color="auto"/>
        <w:right w:val="none" w:sz="0" w:space="0" w:color="auto"/>
      </w:divBdr>
    </w:div>
    <w:div w:id="1769547022">
      <w:bodyDiv w:val="1"/>
      <w:marLeft w:val="0"/>
      <w:marRight w:val="0"/>
      <w:marTop w:val="0"/>
      <w:marBottom w:val="0"/>
      <w:divBdr>
        <w:top w:val="none" w:sz="0" w:space="0" w:color="auto"/>
        <w:left w:val="none" w:sz="0" w:space="0" w:color="auto"/>
        <w:bottom w:val="none" w:sz="0" w:space="0" w:color="auto"/>
        <w:right w:val="none" w:sz="0" w:space="0" w:color="auto"/>
      </w:divBdr>
    </w:div>
    <w:div w:id="1798714930">
      <w:bodyDiv w:val="1"/>
      <w:marLeft w:val="0"/>
      <w:marRight w:val="0"/>
      <w:marTop w:val="0"/>
      <w:marBottom w:val="0"/>
      <w:divBdr>
        <w:top w:val="none" w:sz="0" w:space="0" w:color="auto"/>
        <w:left w:val="none" w:sz="0" w:space="0" w:color="auto"/>
        <w:bottom w:val="none" w:sz="0" w:space="0" w:color="auto"/>
        <w:right w:val="none" w:sz="0" w:space="0" w:color="auto"/>
      </w:divBdr>
    </w:div>
    <w:div w:id="1817647037">
      <w:bodyDiv w:val="1"/>
      <w:marLeft w:val="0"/>
      <w:marRight w:val="0"/>
      <w:marTop w:val="0"/>
      <w:marBottom w:val="0"/>
      <w:divBdr>
        <w:top w:val="none" w:sz="0" w:space="0" w:color="auto"/>
        <w:left w:val="none" w:sz="0" w:space="0" w:color="auto"/>
        <w:bottom w:val="none" w:sz="0" w:space="0" w:color="auto"/>
        <w:right w:val="none" w:sz="0" w:space="0" w:color="auto"/>
      </w:divBdr>
    </w:div>
    <w:div w:id="1838841598">
      <w:bodyDiv w:val="1"/>
      <w:marLeft w:val="0"/>
      <w:marRight w:val="0"/>
      <w:marTop w:val="0"/>
      <w:marBottom w:val="0"/>
      <w:divBdr>
        <w:top w:val="none" w:sz="0" w:space="0" w:color="auto"/>
        <w:left w:val="none" w:sz="0" w:space="0" w:color="auto"/>
        <w:bottom w:val="none" w:sz="0" w:space="0" w:color="auto"/>
        <w:right w:val="none" w:sz="0" w:space="0" w:color="auto"/>
      </w:divBdr>
    </w:div>
    <w:div w:id="1862283006">
      <w:bodyDiv w:val="1"/>
      <w:marLeft w:val="0"/>
      <w:marRight w:val="0"/>
      <w:marTop w:val="0"/>
      <w:marBottom w:val="0"/>
      <w:divBdr>
        <w:top w:val="none" w:sz="0" w:space="0" w:color="auto"/>
        <w:left w:val="none" w:sz="0" w:space="0" w:color="auto"/>
        <w:bottom w:val="none" w:sz="0" w:space="0" w:color="auto"/>
        <w:right w:val="none" w:sz="0" w:space="0" w:color="auto"/>
      </w:divBdr>
    </w:div>
    <w:div w:id="1909268975">
      <w:bodyDiv w:val="1"/>
      <w:marLeft w:val="0"/>
      <w:marRight w:val="0"/>
      <w:marTop w:val="0"/>
      <w:marBottom w:val="0"/>
      <w:divBdr>
        <w:top w:val="none" w:sz="0" w:space="0" w:color="auto"/>
        <w:left w:val="none" w:sz="0" w:space="0" w:color="auto"/>
        <w:bottom w:val="none" w:sz="0" w:space="0" w:color="auto"/>
        <w:right w:val="none" w:sz="0" w:space="0" w:color="auto"/>
      </w:divBdr>
    </w:div>
    <w:div w:id="1951231961">
      <w:bodyDiv w:val="1"/>
      <w:marLeft w:val="0"/>
      <w:marRight w:val="0"/>
      <w:marTop w:val="0"/>
      <w:marBottom w:val="0"/>
      <w:divBdr>
        <w:top w:val="none" w:sz="0" w:space="0" w:color="auto"/>
        <w:left w:val="none" w:sz="0" w:space="0" w:color="auto"/>
        <w:bottom w:val="none" w:sz="0" w:space="0" w:color="auto"/>
        <w:right w:val="none" w:sz="0" w:space="0" w:color="auto"/>
      </w:divBdr>
    </w:div>
    <w:div w:id="1952122939">
      <w:bodyDiv w:val="1"/>
      <w:marLeft w:val="0"/>
      <w:marRight w:val="0"/>
      <w:marTop w:val="0"/>
      <w:marBottom w:val="0"/>
      <w:divBdr>
        <w:top w:val="none" w:sz="0" w:space="0" w:color="auto"/>
        <w:left w:val="none" w:sz="0" w:space="0" w:color="auto"/>
        <w:bottom w:val="none" w:sz="0" w:space="0" w:color="auto"/>
        <w:right w:val="none" w:sz="0" w:space="0" w:color="auto"/>
      </w:divBdr>
    </w:div>
    <w:div w:id="1953781271">
      <w:bodyDiv w:val="1"/>
      <w:marLeft w:val="0"/>
      <w:marRight w:val="0"/>
      <w:marTop w:val="0"/>
      <w:marBottom w:val="0"/>
      <w:divBdr>
        <w:top w:val="none" w:sz="0" w:space="0" w:color="auto"/>
        <w:left w:val="none" w:sz="0" w:space="0" w:color="auto"/>
        <w:bottom w:val="none" w:sz="0" w:space="0" w:color="auto"/>
        <w:right w:val="none" w:sz="0" w:space="0" w:color="auto"/>
      </w:divBdr>
    </w:div>
    <w:div w:id="2002737451">
      <w:bodyDiv w:val="1"/>
      <w:marLeft w:val="0"/>
      <w:marRight w:val="0"/>
      <w:marTop w:val="0"/>
      <w:marBottom w:val="0"/>
      <w:divBdr>
        <w:top w:val="none" w:sz="0" w:space="0" w:color="auto"/>
        <w:left w:val="none" w:sz="0" w:space="0" w:color="auto"/>
        <w:bottom w:val="none" w:sz="0" w:space="0" w:color="auto"/>
        <w:right w:val="none" w:sz="0" w:space="0" w:color="auto"/>
      </w:divBdr>
    </w:div>
    <w:div w:id="2038580311">
      <w:bodyDiv w:val="1"/>
      <w:marLeft w:val="0"/>
      <w:marRight w:val="0"/>
      <w:marTop w:val="0"/>
      <w:marBottom w:val="0"/>
      <w:divBdr>
        <w:top w:val="none" w:sz="0" w:space="0" w:color="auto"/>
        <w:left w:val="none" w:sz="0" w:space="0" w:color="auto"/>
        <w:bottom w:val="none" w:sz="0" w:space="0" w:color="auto"/>
        <w:right w:val="none" w:sz="0" w:space="0" w:color="auto"/>
      </w:divBdr>
    </w:div>
    <w:div w:id="2077387970">
      <w:bodyDiv w:val="1"/>
      <w:marLeft w:val="0"/>
      <w:marRight w:val="0"/>
      <w:marTop w:val="0"/>
      <w:marBottom w:val="0"/>
      <w:divBdr>
        <w:top w:val="none" w:sz="0" w:space="0" w:color="auto"/>
        <w:left w:val="none" w:sz="0" w:space="0" w:color="auto"/>
        <w:bottom w:val="none" w:sz="0" w:space="0" w:color="auto"/>
        <w:right w:val="none" w:sz="0" w:space="0" w:color="auto"/>
      </w:divBdr>
    </w:div>
    <w:div w:id="2101833700">
      <w:bodyDiv w:val="1"/>
      <w:marLeft w:val="0"/>
      <w:marRight w:val="0"/>
      <w:marTop w:val="0"/>
      <w:marBottom w:val="0"/>
      <w:divBdr>
        <w:top w:val="none" w:sz="0" w:space="0" w:color="auto"/>
        <w:left w:val="none" w:sz="0" w:space="0" w:color="auto"/>
        <w:bottom w:val="none" w:sz="0" w:space="0" w:color="auto"/>
        <w:right w:val="none" w:sz="0" w:space="0" w:color="auto"/>
      </w:divBdr>
    </w:div>
    <w:div w:id="214010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image" Target="media/image6.wmf"/><Relationship Id="rId26" Type="http://schemas.openxmlformats.org/officeDocument/2006/relationships/oleObject" Target="embeddings/oleObject10.bin"/><Relationship Id="rId39" Type="http://schemas.openxmlformats.org/officeDocument/2006/relationships/oleObject" Target="embeddings/oleObject20.bin"/><Relationship Id="rId21" Type="http://schemas.openxmlformats.org/officeDocument/2006/relationships/image" Target="media/image7.wmf"/><Relationship Id="rId34" Type="http://schemas.openxmlformats.org/officeDocument/2006/relationships/image" Target="media/image10.wmf"/><Relationship Id="rId42" Type="http://schemas.openxmlformats.org/officeDocument/2006/relationships/image" Target="media/image14.wmf"/><Relationship Id="rId47" Type="http://schemas.openxmlformats.org/officeDocument/2006/relationships/image" Target="media/image16.wmf"/><Relationship Id="rId50" Type="http://schemas.openxmlformats.org/officeDocument/2006/relationships/oleObject" Target="embeddings/oleObject26.bin"/><Relationship Id="rId55" Type="http://schemas.openxmlformats.org/officeDocument/2006/relationships/image" Target="media/image20.wmf"/><Relationship Id="rId63" Type="http://schemas.openxmlformats.org/officeDocument/2006/relationships/image" Target="media/image22.wmf"/><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oleObject" Target="embeddings/oleObject4.bin"/><Relationship Id="rId29" Type="http://schemas.openxmlformats.org/officeDocument/2006/relationships/oleObject" Target="embeddings/oleObject13.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6.bin"/><Relationship Id="rId37" Type="http://schemas.openxmlformats.org/officeDocument/2006/relationships/oleObject" Target="embeddings/oleObject19.bin"/><Relationship Id="rId40" Type="http://schemas.openxmlformats.org/officeDocument/2006/relationships/image" Target="media/image13.wmf"/><Relationship Id="rId45" Type="http://schemas.openxmlformats.org/officeDocument/2006/relationships/oleObject" Target="embeddings/oleObject23.bin"/><Relationship Id="rId53" Type="http://schemas.openxmlformats.org/officeDocument/2006/relationships/image" Target="media/image19.wmf"/><Relationship Id="rId58" Type="http://schemas.openxmlformats.org/officeDocument/2006/relationships/oleObject" Target="embeddings/oleObject31.bin"/><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8.wmf"/><Relationship Id="rId28" Type="http://schemas.openxmlformats.org/officeDocument/2006/relationships/oleObject" Target="embeddings/oleObject12.bin"/><Relationship Id="rId36" Type="http://schemas.openxmlformats.org/officeDocument/2006/relationships/image" Target="media/image11.wmf"/><Relationship Id="rId49" Type="http://schemas.openxmlformats.org/officeDocument/2006/relationships/image" Target="media/image17.wmf"/><Relationship Id="rId57" Type="http://schemas.openxmlformats.org/officeDocument/2006/relationships/oleObject" Target="embeddings/oleObject30.bin"/><Relationship Id="rId61" Type="http://schemas.openxmlformats.org/officeDocument/2006/relationships/image" Target="media/image21.wmf"/><Relationship Id="rId10" Type="http://schemas.openxmlformats.org/officeDocument/2006/relationships/oleObject" Target="embeddings/oleObject1.bin"/><Relationship Id="rId19" Type="http://schemas.openxmlformats.org/officeDocument/2006/relationships/oleObject" Target="embeddings/oleObject6.bin"/><Relationship Id="rId31" Type="http://schemas.openxmlformats.org/officeDocument/2006/relationships/oleObject" Target="embeddings/oleObject15.bin"/><Relationship Id="rId44" Type="http://schemas.openxmlformats.org/officeDocument/2006/relationships/image" Target="media/image15.wmf"/><Relationship Id="rId52" Type="http://schemas.openxmlformats.org/officeDocument/2006/relationships/oleObject" Target="embeddings/oleObject27.bin"/><Relationship Id="rId60" Type="http://schemas.openxmlformats.org/officeDocument/2006/relationships/oleObject" Target="embeddings/oleObject33.bin"/><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8.bin"/><Relationship Id="rId27" Type="http://schemas.openxmlformats.org/officeDocument/2006/relationships/oleObject" Target="embeddings/oleObject11.bin"/><Relationship Id="rId30" Type="http://schemas.openxmlformats.org/officeDocument/2006/relationships/oleObject" Target="embeddings/oleObject14.bin"/><Relationship Id="rId35" Type="http://schemas.openxmlformats.org/officeDocument/2006/relationships/oleObject" Target="embeddings/oleObject18.bin"/><Relationship Id="rId43" Type="http://schemas.openxmlformats.org/officeDocument/2006/relationships/oleObject" Target="embeddings/oleObject22.bin"/><Relationship Id="rId48" Type="http://schemas.openxmlformats.org/officeDocument/2006/relationships/oleObject" Target="embeddings/oleObject25.bin"/><Relationship Id="rId56" Type="http://schemas.openxmlformats.org/officeDocument/2006/relationships/oleObject" Target="embeddings/oleObject29.bin"/><Relationship Id="rId64" Type="http://schemas.openxmlformats.org/officeDocument/2006/relationships/oleObject" Target="embeddings/oleObject35.bin"/><Relationship Id="rId8" Type="http://schemas.openxmlformats.org/officeDocument/2006/relationships/hyperlink" Target="http://understandinguncertainty.org/visualisation-information-nhs-breast-cancer-screening-leaflet" TargetMode="External"/><Relationship Id="rId51" Type="http://schemas.openxmlformats.org/officeDocument/2006/relationships/image" Target="media/image18.wmf"/><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oleObject" Target="embeddings/oleObject5.bin"/><Relationship Id="rId25" Type="http://schemas.openxmlformats.org/officeDocument/2006/relationships/image" Target="media/image9.wmf"/><Relationship Id="rId33" Type="http://schemas.openxmlformats.org/officeDocument/2006/relationships/oleObject" Target="embeddings/oleObject17.bin"/><Relationship Id="rId38" Type="http://schemas.openxmlformats.org/officeDocument/2006/relationships/image" Target="media/image12.wmf"/><Relationship Id="rId46" Type="http://schemas.openxmlformats.org/officeDocument/2006/relationships/oleObject" Target="embeddings/oleObject24.bin"/><Relationship Id="rId59" Type="http://schemas.openxmlformats.org/officeDocument/2006/relationships/oleObject" Target="embeddings/oleObject32.bin"/><Relationship Id="rId67" Type="http://schemas.openxmlformats.org/officeDocument/2006/relationships/theme" Target="theme/theme1.xml"/><Relationship Id="rId20" Type="http://schemas.openxmlformats.org/officeDocument/2006/relationships/oleObject" Target="embeddings/oleObject7.bin"/><Relationship Id="rId41" Type="http://schemas.openxmlformats.org/officeDocument/2006/relationships/oleObject" Target="embeddings/oleObject21.bin"/><Relationship Id="rId54" Type="http://schemas.openxmlformats.org/officeDocument/2006/relationships/oleObject" Target="embeddings/oleObject28.bin"/><Relationship Id="rId62" Type="http://schemas.openxmlformats.org/officeDocument/2006/relationships/oleObject" Target="embeddings/oleObject3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710B5324</Template>
  <TotalTime>0</TotalTime>
  <Pages>70</Pages>
  <Words>17074</Words>
  <Characters>97328</Characters>
  <Application>Microsoft Office Word</Application>
  <DocSecurity>4</DocSecurity>
  <Lines>811</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Muldowney</dc:creator>
  <cp:keywords/>
  <dc:description/>
  <cp:lastModifiedBy>Boyle, Jeremy</cp:lastModifiedBy>
  <cp:revision>2</cp:revision>
  <cp:lastPrinted>2018-06-23T21:46:00Z</cp:lastPrinted>
  <dcterms:created xsi:type="dcterms:W3CDTF">2019-06-03T07:49:00Z</dcterms:created>
  <dcterms:modified xsi:type="dcterms:W3CDTF">2019-06-03T07:49:00Z</dcterms:modified>
</cp:coreProperties>
</file>